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4118" w14:textId="d3f4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17 сентября 2024 года № 754 "О некоторых мерах государственной поддержки частного предпринимательства"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2 июня 2025 года № 400.</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сентября 2024 года № 754 "О некоторых мерах государственной поддержки частного предпринимательства"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 Правила субсидирования;";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"2) Правила предоставления гарантий в рамках гарантийных фондов;";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гарантирования по кредитам/финансовому лизингу, утвержденные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16"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Министерство национальной экономики Республики Казахстан.</w:t>
      </w:r>
    </w:p>
    <w:bookmarkEnd w:id="5"/>
    <w:bookmarkStart w:name="z17"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2025 года № 400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21" w:id="7"/>
    <w:p>
      <w:pPr>
        <w:spacing w:after="0"/>
        <w:ind w:left="0"/>
        <w:jc w:val="left"/>
      </w:pPr>
      <w:r>
        <w:rPr>
          <w:rFonts w:ascii="Times New Roman"/>
          <w:b/>
          <w:i w:val="false"/>
          <w:color w:val="000000"/>
        </w:rPr>
        <w:t xml:space="preserve"> Правила субсидирования</w:t>
      </w:r>
    </w:p>
    <w:bookmarkEnd w:id="7"/>
    <w:bookmarkStart w:name="z22" w:id="8"/>
    <w:p>
      <w:pPr>
        <w:spacing w:after="0"/>
        <w:ind w:left="0"/>
        <w:jc w:val="left"/>
      </w:pPr>
      <w:r>
        <w:rPr>
          <w:rFonts w:ascii="Times New Roman"/>
          <w:b/>
          <w:i w:val="false"/>
          <w:color w:val="000000"/>
        </w:rPr>
        <w:t xml:space="preserve"> Глава 1. Общие положения</w:t>
      </w:r>
    </w:p>
    <w:bookmarkEnd w:id="8"/>
    <w:bookmarkStart w:name="z23" w:id="9"/>
    <w:p>
      <w:pPr>
        <w:spacing w:after="0"/>
        <w:ind w:left="0"/>
        <w:jc w:val="both"/>
      </w:pPr>
      <w:r>
        <w:rPr>
          <w:rFonts w:ascii="Times New Roman"/>
          <w:b w:val="false"/>
          <w:i w:val="false"/>
          <w:color w:val="000000"/>
          <w:sz w:val="28"/>
        </w:rPr>
        <w:t xml:space="preserve">
      1. Настоящие Правила субсидирования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порядок предоставления субсидирования для следующих видов финансирования:</w:t>
      </w:r>
    </w:p>
    <w:bookmarkEnd w:id="9"/>
    <w:bookmarkStart w:name="z24" w:id="10"/>
    <w:p>
      <w:pPr>
        <w:spacing w:after="0"/>
        <w:ind w:left="0"/>
        <w:jc w:val="both"/>
      </w:pPr>
      <w:r>
        <w:rPr>
          <w:rFonts w:ascii="Times New Roman"/>
          <w:b w:val="false"/>
          <w:i w:val="false"/>
          <w:color w:val="000000"/>
          <w:sz w:val="28"/>
        </w:rPr>
        <w:t>
      1) кредиты, выданные банками второго уровня;</w:t>
      </w:r>
    </w:p>
    <w:bookmarkEnd w:id="10"/>
    <w:bookmarkStart w:name="z25" w:id="11"/>
    <w:p>
      <w:pPr>
        <w:spacing w:after="0"/>
        <w:ind w:left="0"/>
        <w:jc w:val="both"/>
      </w:pPr>
      <w:r>
        <w:rPr>
          <w:rFonts w:ascii="Times New Roman"/>
          <w:b w:val="false"/>
          <w:i w:val="false"/>
          <w:color w:val="000000"/>
          <w:sz w:val="28"/>
        </w:rPr>
        <w:t>
      2) лизинговые сделки лизинговых компаний;</w:t>
      </w:r>
    </w:p>
    <w:bookmarkEnd w:id="11"/>
    <w:bookmarkStart w:name="z26" w:id="12"/>
    <w:p>
      <w:pPr>
        <w:spacing w:after="0"/>
        <w:ind w:left="0"/>
        <w:jc w:val="both"/>
      </w:pPr>
      <w:r>
        <w:rPr>
          <w:rFonts w:ascii="Times New Roman"/>
          <w:b w:val="false"/>
          <w:i w:val="false"/>
          <w:color w:val="000000"/>
          <w:sz w:val="28"/>
        </w:rPr>
        <w:t>
      3) наценки на товар и части арендного платежа, составляющего доход исламских банков/исламских лизинговых компаний;</w:t>
      </w:r>
    </w:p>
    <w:bookmarkEnd w:id="12"/>
    <w:bookmarkStart w:name="z27" w:id="13"/>
    <w:p>
      <w:pPr>
        <w:spacing w:after="0"/>
        <w:ind w:left="0"/>
        <w:jc w:val="both"/>
      </w:pPr>
      <w:r>
        <w:rPr>
          <w:rFonts w:ascii="Times New Roman"/>
          <w:b w:val="false"/>
          <w:i w:val="false"/>
          <w:color w:val="000000"/>
          <w:sz w:val="28"/>
        </w:rPr>
        <w:t>
      4) займы, выданные через краудфандинговую платформу.</w:t>
      </w:r>
    </w:p>
    <w:bookmarkEnd w:id="13"/>
    <w:bookmarkStart w:name="z28"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9" w:id="15"/>
    <w:p>
      <w:pPr>
        <w:spacing w:after="0"/>
        <w:ind w:left="0"/>
        <w:jc w:val="both"/>
      </w:pPr>
      <w:r>
        <w:rPr>
          <w:rFonts w:ascii="Times New Roman"/>
          <w:b w:val="false"/>
          <w:i w:val="false"/>
          <w:color w:val="000000"/>
          <w:sz w:val="28"/>
        </w:rPr>
        <w:t xml:space="preserve">
      1) цель на пополнение оборотных средств – использование финансового инструмента предпринимателем, связанное с обеспечением операционной (текущей) деятельности предпринимателя на возобновляемой/не возобновляемой основе и исключающее оплату налоговых обязательств, пенсионных и социальных отчислений, таможенных платежей/сборов/пошлин; </w:t>
      </w:r>
    </w:p>
    <w:bookmarkEnd w:id="15"/>
    <w:bookmarkStart w:name="z30" w:id="16"/>
    <w:p>
      <w:pPr>
        <w:spacing w:after="0"/>
        <w:ind w:left="0"/>
        <w:jc w:val="both"/>
      </w:pPr>
      <w:r>
        <w:rPr>
          <w:rFonts w:ascii="Times New Roman"/>
          <w:b w:val="false"/>
          <w:i w:val="false"/>
          <w:color w:val="000000"/>
          <w:sz w:val="28"/>
        </w:rPr>
        <w:t>
      2) банк – банк второго уровня, осуществляющий деятельность в рамках реализации настоящих Правил (далее – БВУ);</w:t>
      </w:r>
    </w:p>
    <w:bookmarkEnd w:id="16"/>
    <w:bookmarkStart w:name="z31" w:id="17"/>
    <w:p>
      <w:pPr>
        <w:spacing w:after="0"/>
        <w:ind w:left="0"/>
        <w:jc w:val="both"/>
      </w:pPr>
      <w:r>
        <w:rPr>
          <w:rFonts w:ascii="Times New Roman"/>
          <w:b w:val="false"/>
          <w:i w:val="false"/>
          <w:color w:val="000000"/>
          <w:sz w:val="28"/>
        </w:rPr>
        <w:t>
      3) банк-платежный агент – уполномоченный банк лизинговой компании, который согласован с финансовым агентством и осуществляет функции по ведению специального счета лизинговой компании, предназначенного для перечисления и списания субсидий по проектам;</w:t>
      </w:r>
    </w:p>
    <w:bookmarkEnd w:id="17"/>
    <w:bookmarkStart w:name="z32" w:id="18"/>
    <w:p>
      <w:pPr>
        <w:spacing w:after="0"/>
        <w:ind w:left="0"/>
        <w:jc w:val="both"/>
      </w:pPr>
      <w:r>
        <w:rPr>
          <w:rFonts w:ascii="Times New Roman"/>
          <w:b w:val="false"/>
          <w:i w:val="false"/>
          <w:color w:val="000000"/>
          <w:sz w:val="28"/>
        </w:rPr>
        <w:t>
      4)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 кредита;</w:t>
      </w:r>
    </w:p>
    <w:bookmarkEnd w:id="18"/>
    <w:bookmarkStart w:name="z33" w:id="19"/>
    <w:p>
      <w:pPr>
        <w:spacing w:after="0"/>
        <w:ind w:left="0"/>
        <w:jc w:val="both"/>
      </w:pPr>
      <w:r>
        <w:rPr>
          <w:rFonts w:ascii="Times New Roman"/>
          <w:b w:val="false"/>
          <w:i w:val="false"/>
          <w:color w:val="000000"/>
          <w:sz w:val="28"/>
        </w:rPr>
        <w:t>
      5) 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банковских кредитов/совершение лизинговых сделок);</w:t>
      </w:r>
    </w:p>
    <w:bookmarkEnd w:id="19"/>
    <w:bookmarkStart w:name="z34" w:id="20"/>
    <w:p>
      <w:pPr>
        <w:spacing w:after="0"/>
        <w:ind w:left="0"/>
        <w:jc w:val="both"/>
      </w:pPr>
      <w:r>
        <w:rPr>
          <w:rFonts w:ascii="Times New Roman"/>
          <w:b w:val="false"/>
          <w:i w:val="false"/>
          <w:color w:val="000000"/>
          <w:sz w:val="28"/>
        </w:rPr>
        <w:t>
      6) реализация проекта – совокупность действий и мероприятий, осуществляемых предпринимателем и направленных на достижение целей и условий, определенных решением финансового института, в том числе наличие товара на выходе, оказание услуг, использование предмета лизинга; по проектам, одобренным на приобретение и (или) строительство, и (или) модернизацию и (или) реконструкцию и (или) капитальный ремонт основных средств – наличие акта приемки объекта в эксплуатацию и осуществление заявленной деятельности предпринимателя согласно решению финансового института;</w:t>
      </w:r>
    </w:p>
    <w:bookmarkEnd w:id="20"/>
    <w:bookmarkStart w:name="z35" w:id="21"/>
    <w:p>
      <w:pPr>
        <w:spacing w:after="0"/>
        <w:ind w:left="0"/>
        <w:jc w:val="both"/>
      </w:pPr>
      <w:r>
        <w:rPr>
          <w:rFonts w:ascii="Times New Roman"/>
          <w:b w:val="false"/>
          <w:i w:val="false"/>
          <w:color w:val="000000"/>
          <w:sz w:val="28"/>
        </w:rPr>
        <w:t>
      7) инвестиционные цели (далее –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нематериальных/материальных активов (расходы по налогу на добавленную стоимость включенные в стоимость основных средств/биологических/ материальных/нематериальных активов согласно счетам к оплате, связанные с указанными в данном определении целями, также относятся к инвестициям);</w:t>
      </w:r>
    </w:p>
    <w:bookmarkEnd w:id="21"/>
    <w:bookmarkStart w:name="z36" w:id="22"/>
    <w:p>
      <w:pPr>
        <w:spacing w:after="0"/>
        <w:ind w:left="0"/>
        <w:jc w:val="both"/>
      </w:pPr>
      <w:r>
        <w:rPr>
          <w:rFonts w:ascii="Times New Roman"/>
          <w:b w:val="false"/>
          <w:i w:val="false"/>
          <w:color w:val="000000"/>
          <w:sz w:val="28"/>
        </w:rPr>
        <w:t xml:space="preserve">
      8) арендный платеж в рамках исламского финансирования – регулярный платеж, осуществляемый предпринимателем (получателем финансирования) в пользу исламской лизинговой компании или исламского банка за пользование имуществом, переданным в аренду на основании договора финансирования (исламского лизинга), при котором право собственности на имущество остается за исламской лизинговой компании/исламским банком до момента, предусмотренного договором; </w:t>
      </w:r>
    </w:p>
    <w:bookmarkEnd w:id="22"/>
    <w:bookmarkStart w:name="z37" w:id="23"/>
    <w:p>
      <w:pPr>
        <w:spacing w:after="0"/>
        <w:ind w:left="0"/>
        <w:jc w:val="both"/>
      </w:pPr>
      <w:r>
        <w:rPr>
          <w:rFonts w:ascii="Times New Roman"/>
          <w:b w:val="false"/>
          <w:i w:val="false"/>
          <w:color w:val="000000"/>
          <w:sz w:val="28"/>
        </w:rPr>
        <w:t xml:space="preserve">
      9) исламский банк (далее – ИБ)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на основании лицензии, в рамках реализации настоящих Правил;</w:t>
      </w:r>
    </w:p>
    <w:bookmarkEnd w:id="23"/>
    <w:bookmarkStart w:name="z38" w:id="24"/>
    <w:p>
      <w:pPr>
        <w:spacing w:after="0"/>
        <w:ind w:left="0"/>
        <w:jc w:val="both"/>
      </w:pPr>
      <w:r>
        <w:rPr>
          <w:rFonts w:ascii="Times New Roman"/>
          <w:b w:val="false"/>
          <w:i w:val="false"/>
          <w:color w:val="000000"/>
          <w:sz w:val="28"/>
        </w:rPr>
        <w:t>
      10) финансирование, предоставляемое исламским банком/исламской лизинговой компании (далее – финансирование) – отсрочка или рассрочка платежа за товар (далее – наценка)/арендного платежа, предоставляемые исламским банком/исламской лизинговой компанией предпринимателю;</w:t>
      </w:r>
    </w:p>
    <w:bookmarkEnd w:id="24"/>
    <w:bookmarkStart w:name="z39" w:id="25"/>
    <w:p>
      <w:pPr>
        <w:spacing w:after="0"/>
        <w:ind w:left="0"/>
        <w:jc w:val="both"/>
      </w:pPr>
      <w:r>
        <w:rPr>
          <w:rFonts w:ascii="Times New Roman"/>
          <w:b w:val="false"/>
          <w:i w:val="false"/>
          <w:color w:val="000000"/>
          <w:sz w:val="28"/>
        </w:rPr>
        <w:t xml:space="preserve">
      11) исламская лизинговая компания (далее – ИЛК) – юридическое лицо, созданное в форме акционерного общества, не являющееся банком, осуществляющее свою деятельность в соответствии с </w:t>
      </w:r>
      <w:r>
        <w:rPr>
          <w:rFonts w:ascii="Times New Roman"/>
          <w:b w:val="false"/>
          <w:i w:val="false"/>
          <w:color w:val="000000"/>
          <w:sz w:val="28"/>
        </w:rPr>
        <w:t>главой 2-1</w:t>
      </w:r>
      <w:r>
        <w:rPr>
          <w:rFonts w:ascii="Times New Roman"/>
          <w:b w:val="false"/>
          <w:i w:val="false"/>
          <w:color w:val="000000"/>
          <w:sz w:val="28"/>
        </w:rPr>
        <w:t xml:space="preserve"> Закона Республики Казахстан "О финансовом лизинге", участвующее в рамках реализации настоящих Правил при финансировании исламскими лизинговыми компаниями;</w:t>
      </w:r>
    </w:p>
    <w:bookmarkEnd w:id="25"/>
    <w:bookmarkStart w:name="z40" w:id="26"/>
    <w:p>
      <w:pPr>
        <w:spacing w:after="0"/>
        <w:ind w:left="0"/>
        <w:jc w:val="both"/>
      </w:pPr>
      <w:r>
        <w:rPr>
          <w:rFonts w:ascii="Times New Roman"/>
          <w:b w:val="false"/>
          <w:i w:val="false"/>
          <w:color w:val="000000"/>
          <w:sz w:val="28"/>
        </w:rPr>
        <w:t>
      12) договор исламского лизинга – письменное соглашение, заключенное между исламской лизинговой компанией и предпринимателем, по условиям которого исламская лизинговая компания предоставляет предпринимателю имущество (предмет лизинга) на условиях лизинга (арендного платежа);</w:t>
      </w:r>
    </w:p>
    <w:bookmarkEnd w:id="26"/>
    <w:bookmarkStart w:name="z41" w:id="27"/>
    <w:p>
      <w:pPr>
        <w:spacing w:after="0"/>
        <w:ind w:left="0"/>
        <w:jc w:val="both"/>
      </w:pPr>
      <w:r>
        <w:rPr>
          <w:rFonts w:ascii="Times New Roman"/>
          <w:b w:val="false"/>
          <w:i w:val="false"/>
          <w:color w:val="000000"/>
          <w:sz w:val="28"/>
        </w:rPr>
        <w:t>
      13) предприниматель – субъект малого предпринимательства, в том числе микропредпринимательства, определяемый в соответствии с Кодексом и имеющий статус действующего субъекта предпринимательства, в том числе субъект социального предпринимательства – индивидуальные предприниматели и юридические лица (за исключением субъектов среднего и крупного предпринимательства) в соответствии с деятельностью, указанной в реестре субъектов социального предпринимательства;</w:t>
      </w:r>
    </w:p>
    <w:bookmarkEnd w:id="27"/>
    <w:bookmarkStart w:name="z42" w:id="28"/>
    <w:p>
      <w:pPr>
        <w:spacing w:after="0"/>
        <w:ind w:left="0"/>
        <w:jc w:val="both"/>
      </w:pPr>
      <w:r>
        <w:rPr>
          <w:rFonts w:ascii="Times New Roman"/>
          <w:b w:val="false"/>
          <w:i w:val="false"/>
          <w:color w:val="000000"/>
          <w:sz w:val="28"/>
        </w:rPr>
        <w:t>
      14) краудфандинг – лицензированная инвестиционная и заемная краудфандинговая платформа в Республике Казахстан, зарегистрированная на территории Международного финансового центра "Астана";</w:t>
      </w:r>
    </w:p>
    <w:bookmarkEnd w:id="28"/>
    <w:bookmarkStart w:name="z43" w:id="29"/>
    <w:p>
      <w:pPr>
        <w:spacing w:after="0"/>
        <w:ind w:left="0"/>
        <w:jc w:val="both"/>
      </w:pPr>
      <w:r>
        <w:rPr>
          <w:rFonts w:ascii="Times New Roman"/>
          <w:b w:val="false"/>
          <w:i w:val="false"/>
          <w:color w:val="000000"/>
          <w:sz w:val="28"/>
        </w:rPr>
        <w:t>
      15) кредитный договор – письменное соглашение, заключенное между финансовым институтом и предпринимателем, по условиям которого финансовый институт предоставляет кредит с номинальной ставкой предпринимателю (к кредитному договору также относится соглашение об открытии кредитной линии);</w:t>
      </w:r>
    </w:p>
    <w:bookmarkEnd w:id="29"/>
    <w:bookmarkStart w:name="z44" w:id="30"/>
    <w:p>
      <w:pPr>
        <w:spacing w:after="0"/>
        <w:ind w:left="0"/>
        <w:jc w:val="both"/>
      </w:pPr>
      <w:r>
        <w:rPr>
          <w:rFonts w:ascii="Times New Roman"/>
          <w:b w:val="false"/>
          <w:i w:val="false"/>
          <w:color w:val="000000"/>
          <w:sz w:val="28"/>
        </w:rPr>
        <w:t>
      16) рефинансирование – замещение средств по финансовому инструменту, ранее выданных финансовых инструментов предпринимателю,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bookmarkEnd w:id="30"/>
    <w:bookmarkStart w:name="z45" w:id="31"/>
    <w:p>
      <w:pPr>
        <w:spacing w:after="0"/>
        <w:ind w:left="0"/>
        <w:jc w:val="both"/>
      </w:pPr>
      <w:r>
        <w:rPr>
          <w:rFonts w:ascii="Times New Roman"/>
          <w:b w:val="false"/>
          <w:i w:val="false"/>
          <w:color w:val="000000"/>
          <w:sz w:val="28"/>
        </w:rPr>
        <w:t>
      17)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(к договору финансирования также относится генеральное соглашение финансирования, в рамках которого между исламским банком и предпринимателем заключаются отдельные договоры о предоставлении коммерческого кредита (финансирования);</w:t>
      </w:r>
    </w:p>
    <w:bookmarkEnd w:id="31"/>
    <w:bookmarkStart w:name="z46" w:id="32"/>
    <w:p>
      <w:pPr>
        <w:spacing w:after="0"/>
        <w:ind w:left="0"/>
        <w:jc w:val="both"/>
      </w:pPr>
      <w:r>
        <w:rPr>
          <w:rFonts w:ascii="Times New Roman"/>
          <w:b w:val="false"/>
          <w:i w:val="false"/>
          <w:color w:val="000000"/>
          <w:sz w:val="28"/>
        </w:rPr>
        <w:t>
      18) договор финансового лизинга – письменное соглашение, заключенное между ЛК/БВУ и предпринимателем, по условиям которого ЛК/БВУ предоставляют предпринимателю финансовый лизинг;</w:t>
      </w:r>
    </w:p>
    <w:bookmarkEnd w:id="32"/>
    <w:bookmarkStart w:name="z47" w:id="33"/>
    <w:p>
      <w:pPr>
        <w:spacing w:after="0"/>
        <w:ind w:left="0"/>
        <w:jc w:val="both"/>
      </w:pPr>
      <w:r>
        <w:rPr>
          <w:rFonts w:ascii="Times New Roman"/>
          <w:b w:val="false"/>
          <w:i w:val="false"/>
          <w:color w:val="000000"/>
          <w:sz w:val="28"/>
        </w:rPr>
        <w:t>
      19) финансовое агентство – акционерное общество "Фонд развития предпринимательства "Даму" (далее – Фонд);</w:t>
      </w:r>
    </w:p>
    <w:bookmarkEnd w:id="33"/>
    <w:bookmarkStart w:name="z48" w:id="34"/>
    <w:p>
      <w:pPr>
        <w:spacing w:after="0"/>
        <w:ind w:left="0"/>
        <w:jc w:val="both"/>
      </w:pPr>
      <w:r>
        <w:rPr>
          <w:rFonts w:ascii="Times New Roman"/>
          <w:b w:val="false"/>
          <w:i w:val="false"/>
          <w:color w:val="000000"/>
          <w:sz w:val="28"/>
        </w:rPr>
        <w:t>
      20)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34"/>
    <w:bookmarkStart w:name="z49" w:id="35"/>
    <w:p>
      <w:pPr>
        <w:spacing w:after="0"/>
        <w:ind w:left="0"/>
        <w:jc w:val="both"/>
      </w:pPr>
      <w:r>
        <w:rPr>
          <w:rFonts w:ascii="Times New Roman"/>
          <w:b w:val="false"/>
          <w:i w:val="false"/>
          <w:color w:val="000000"/>
          <w:sz w:val="28"/>
        </w:rPr>
        <w:t>
      21) финансовый институт – БВУ/ЛК/ИБ/ИЛК/краудфандинг;</w:t>
      </w:r>
    </w:p>
    <w:bookmarkEnd w:id="35"/>
    <w:bookmarkStart w:name="z50" w:id="36"/>
    <w:p>
      <w:pPr>
        <w:spacing w:after="0"/>
        <w:ind w:left="0"/>
        <w:jc w:val="both"/>
      </w:pPr>
      <w:r>
        <w:rPr>
          <w:rFonts w:ascii="Times New Roman"/>
          <w:b w:val="false"/>
          <w:i w:val="false"/>
          <w:color w:val="000000"/>
          <w:sz w:val="28"/>
        </w:rPr>
        <w:t>
      22) целевое использование финансового инструмента – использование предпринимателем кредита, полученного по договору на цели, соответствующие условиям настоящих Правил (целевое использование финансового инструмента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w:t>
      </w:r>
    </w:p>
    <w:bookmarkEnd w:id="36"/>
    <w:bookmarkStart w:name="z51" w:id="37"/>
    <w:p>
      <w:pPr>
        <w:spacing w:after="0"/>
        <w:ind w:left="0"/>
        <w:jc w:val="both"/>
      </w:pPr>
      <w:r>
        <w:rPr>
          <w:rFonts w:ascii="Times New Roman"/>
          <w:b w:val="false"/>
          <w:i w:val="false"/>
          <w:color w:val="000000"/>
          <w:sz w:val="28"/>
        </w:rPr>
        <w:t>
      23) займ – кредитование с вознаграждением (далее – номинальная ставка) на определенный срок субъектов малого предпринимательства и микропредпринимательства;</w:t>
      </w:r>
    </w:p>
    <w:bookmarkEnd w:id="37"/>
    <w:bookmarkStart w:name="z52" w:id="38"/>
    <w:p>
      <w:pPr>
        <w:spacing w:after="0"/>
        <w:ind w:left="0"/>
        <w:jc w:val="both"/>
      </w:pPr>
      <w:r>
        <w:rPr>
          <w:rFonts w:ascii="Times New Roman"/>
          <w:b w:val="false"/>
          <w:i w:val="false"/>
          <w:color w:val="000000"/>
          <w:sz w:val="28"/>
        </w:rPr>
        <w:t>
      24) договор займа – письменное соглашение, заключенное между краудфандингом, предпринимателем и инвестором, по условиям которого инвестор предоставляет займ предпринимателю;</w:t>
      </w:r>
    </w:p>
    <w:bookmarkEnd w:id="38"/>
    <w:bookmarkStart w:name="z53" w:id="39"/>
    <w:p>
      <w:pPr>
        <w:spacing w:after="0"/>
        <w:ind w:left="0"/>
        <w:jc w:val="both"/>
      </w:pPr>
      <w:r>
        <w:rPr>
          <w:rFonts w:ascii="Times New Roman"/>
          <w:b w:val="false"/>
          <w:i w:val="false"/>
          <w:color w:val="000000"/>
          <w:sz w:val="28"/>
        </w:rPr>
        <w:t>
      25) уполномоченный орган Фонда – постоянно действующий коллегиальный орган финансового агентства, обладающий правом принимать решения по вопросам, отнесенным к компетенции и полномочиям уполномоченного органа финансового агентства;</w:t>
      </w:r>
    </w:p>
    <w:bookmarkEnd w:id="39"/>
    <w:bookmarkStart w:name="z54" w:id="40"/>
    <w:p>
      <w:pPr>
        <w:spacing w:after="0"/>
        <w:ind w:left="0"/>
        <w:jc w:val="both"/>
      </w:pPr>
      <w:r>
        <w:rPr>
          <w:rFonts w:ascii="Times New Roman"/>
          <w:b w:val="false"/>
          <w:i w:val="false"/>
          <w:color w:val="000000"/>
          <w:sz w:val="28"/>
        </w:rPr>
        <w:t>
      26) лизинговая компания (далее – ЛК) – участник лизинговой сделки, осуществляющий деятельность в рамках реализации настоящих Правил;</w:t>
      </w:r>
    </w:p>
    <w:bookmarkEnd w:id="40"/>
    <w:bookmarkStart w:name="z55" w:id="41"/>
    <w:p>
      <w:pPr>
        <w:spacing w:after="0"/>
        <w:ind w:left="0"/>
        <w:jc w:val="both"/>
      </w:pPr>
      <w:r>
        <w:rPr>
          <w:rFonts w:ascii="Times New Roman"/>
          <w:b w:val="false"/>
          <w:i w:val="false"/>
          <w:color w:val="000000"/>
          <w:sz w:val="28"/>
        </w:rPr>
        <w:t>
      27)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41"/>
    <w:bookmarkStart w:name="z56" w:id="42"/>
    <w:p>
      <w:pPr>
        <w:spacing w:after="0"/>
        <w:ind w:left="0"/>
        <w:jc w:val="both"/>
      </w:pPr>
      <w:r>
        <w:rPr>
          <w:rFonts w:ascii="Times New Roman"/>
          <w:b w:val="false"/>
          <w:i w:val="false"/>
          <w:color w:val="000000"/>
          <w:sz w:val="28"/>
        </w:rPr>
        <w:t>
      28)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42"/>
    <w:bookmarkStart w:name="z57" w:id="43"/>
    <w:p>
      <w:pPr>
        <w:spacing w:after="0"/>
        <w:ind w:left="0"/>
        <w:jc w:val="both"/>
      </w:pPr>
      <w:r>
        <w:rPr>
          <w:rFonts w:ascii="Times New Roman"/>
          <w:b w:val="false"/>
          <w:i w:val="false"/>
          <w:color w:val="000000"/>
          <w:sz w:val="28"/>
        </w:rPr>
        <w:t>
      29)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в сфере предпринимательства;</w:t>
      </w:r>
    </w:p>
    <w:bookmarkEnd w:id="43"/>
    <w:bookmarkStart w:name="z58" w:id="44"/>
    <w:p>
      <w:pPr>
        <w:spacing w:after="0"/>
        <w:ind w:left="0"/>
        <w:jc w:val="both"/>
      </w:pPr>
      <w:r>
        <w:rPr>
          <w:rFonts w:ascii="Times New Roman"/>
          <w:b w:val="false"/>
          <w:i w:val="false"/>
          <w:color w:val="000000"/>
          <w:sz w:val="28"/>
        </w:rPr>
        <w:t>
      30) субсидии – периодические выплаты на безвозмездной и безвозвратной основе, выплачиваемые финансовым агентством финансовому институту в рамках субсидирования предпринимателей по кредитам/лизинговым сделкам/финансированию/займу (далее – финансовый инструмент) на основании кредитного договора/договора финансового лизинга/договора финансирования/договора исламского лизинга/договора займа (далее – договор);</w:t>
      </w:r>
    </w:p>
    <w:bookmarkEnd w:id="44"/>
    <w:bookmarkStart w:name="z59" w:id="45"/>
    <w:p>
      <w:pPr>
        <w:spacing w:after="0"/>
        <w:ind w:left="0"/>
        <w:jc w:val="both"/>
      </w:pPr>
      <w:r>
        <w:rPr>
          <w:rFonts w:ascii="Times New Roman"/>
          <w:b w:val="false"/>
          <w:i w:val="false"/>
          <w:color w:val="000000"/>
          <w:sz w:val="28"/>
        </w:rPr>
        <w:t>
      31) субсидирование – форма предоставления финансовым агентством субсидий предпринимателям для финансовых институтов в части:</w:t>
      </w:r>
    </w:p>
    <w:bookmarkEnd w:id="45"/>
    <w:bookmarkStart w:name="z60" w:id="46"/>
    <w:p>
      <w:pPr>
        <w:spacing w:after="0"/>
        <w:ind w:left="0"/>
        <w:jc w:val="both"/>
      </w:pPr>
      <w:r>
        <w:rPr>
          <w:rFonts w:ascii="Times New Roman"/>
          <w:b w:val="false"/>
          <w:i w:val="false"/>
          <w:color w:val="000000"/>
          <w:sz w:val="28"/>
        </w:rPr>
        <w:t>
      ставки вознаграждения по кредиту/лизингу;</w:t>
      </w:r>
    </w:p>
    <w:bookmarkEnd w:id="46"/>
    <w:bookmarkStart w:name="z61" w:id="47"/>
    <w:p>
      <w:pPr>
        <w:spacing w:after="0"/>
        <w:ind w:left="0"/>
        <w:jc w:val="both"/>
      </w:pPr>
      <w:r>
        <w:rPr>
          <w:rFonts w:ascii="Times New Roman"/>
          <w:b w:val="false"/>
          <w:i w:val="false"/>
          <w:color w:val="000000"/>
          <w:sz w:val="28"/>
        </w:rPr>
        <w:t>
      наценки/арендного платежа по финансированию;</w:t>
      </w:r>
    </w:p>
    <w:bookmarkEnd w:id="47"/>
    <w:bookmarkStart w:name="z62" w:id="48"/>
    <w:p>
      <w:pPr>
        <w:spacing w:after="0"/>
        <w:ind w:left="0"/>
        <w:jc w:val="both"/>
      </w:pPr>
      <w:r>
        <w:rPr>
          <w:rFonts w:ascii="Times New Roman"/>
          <w:b w:val="false"/>
          <w:i w:val="false"/>
          <w:color w:val="000000"/>
          <w:sz w:val="28"/>
        </w:rPr>
        <w:t>
      ставки вознаграждения по займу;</w:t>
      </w:r>
    </w:p>
    <w:bookmarkEnd w:id="48"/>
    <w:bookmarkStart w:name="z63" w:id="49"/>
    <w:p>
      <w:pPr>
        <w:spacing w:after="0"/>
        <w:ind w:left="0"/>
        <w:jc w:val="both"/>
      </w:pPr>
      <w:r>
        <w:rPr>
          <w:rFonts w:ascii="Times New Roman"/>
          <w:b w:val="false"/>
          <w:i w:val="false"/>
          <w:color w:val="000000"/>
          <w:sz w:val="28"/>
        </w:rPr>
        <w:t>
      32) соглашение о субсидировании – письменное соглашение, заключаемое между финансовым институтом и финансовым агентством, определяющее права и обязанности каждого из сторон в рамках реализации субсидирования;</w:t>
      </w:r>
    </w:p>
    <w:bookmarkEnd w:id="49"/>
    <w:bookmarkStart w:name="z64" w:id="50"/>
    <w:p>
      <w:pPr>
        <w:spacing w:after="0"/>
        <w:ind w:left="0"/>
        <w:jc w:val="both"/>
      </w:pPr>
      <w:r>
        <w:rPr>
          <w:rFonts w:ascii="Times New Roman"/>
          <w:b w:val="false"/>
          <w:i w:val="false"/>
          <w:color w:val="000000"/>
          <w:sz w:val="28"/>
        </w:rPr>
        <w:t xml:space="preserve">
      33) уполномоченный орган – уполномоченный орган по предпринимательству согласно пункту 3 </w:t>
      </w:r>
      <w:r>
        <w:rPr>
          <w:rFonts w:ascii="Times New Roman"/>
          <w:b w:val="false"/>
          <w:i w:val="false"/>
          <w:color w:val="000000"/>
          <w:sz w:val="28"/>
        </w:rPr>
        <w:t>статьи 85</w:t>
      </w:r>
      <w:r>
        <w:rPr>
          <w:rFonts w:ascii="Times New Roman"/>
          <w:b w:val="false"/>
          <w:i w:val="false"/>
          <w:color w:val="000000"/>
          <w:sz w:val="28"/>
        </w:rPr>
        <w:t xml:space="preserve"> Кодекса и подпунктом 17) пункта 13 Положения о Министерстве национальной экономики Республики Казахстан;</w:t>
      </w:r>
    </w:p>
    <w:bookmarkEnd w:id="50"/>
    <w:bookmarkStart w:name="z65" w:id="51"/>
    <w:p>
      <w:pPr>
        <w:spacing w:after="0"/>
        <w:ind w:left="0"/>
        <w:jc w:val="both"/>
      </w:pPr>
      <w:r>
        <w:rPr>
          <w:rFonts w:ascii="Times New Roman"/>
          <w:b w:val="false"/>
          <w:i w:val="false"/>
          <w:color w:val="000000"/>
          <w:sz w:val="28"/>
        </w:rPr>
        <w:t xml:space="preserve">
      34) аффилированные/связанные лица – физические и юридические лица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64 Закона Республики Казахстан "Об акционерных обществах",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Закона Республики Казахстан "О товариществах с ограниченной и дополнительной ответственностью";</w:t>
      </w:r>
    </w:p>
    <w:bookmarkEnd w:id="51"/>
    <w:bookmarkStart w:name="z66" w:id="52"/>
    <w:p>
      <w:pPr>
        <w:spacing w:after="0"/>
        <w:ind w:left="0"/>
        <w:jc w:val="both"/>
      </w:pPr>
      <w:r>
        <w:rPr>
          <w:rFonts w:ascii="Times New Roman"/>
          <w:b w:val="false"/>
          <w:i w:val="false"/>
          <w:color w:val="000000"/>
          <w:sz w:val="28"/>
        </w:rPr>
        <w:t>
      35) общий классификатор видов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bookmarkEnd w:id="52"/>
    <w:bookmarkStart w:name="z67" w:id="53"/>
    <w:p>
      <w:pPr>
        <w:spacing w:after="0"/>
        <w:ind w:left="0"/>
        <w:jc w:val="both"/>
      </w:pPr>
      <w:r>
        <w:rPr>
          <w:rFonts w:ascii="Times New Roman"/>
          <w:b w:val="false"/>
          <w:i w:val="false"/>
          <w:color w:val="000000"/>
          <w:sz w:val="28"/>
        </w:rPr>
        <w:t>
      3. Субсидирование осуществляется за счет средств местного бюджета и/или республиканского бюджета.</w:t>
      </w:r>
    </w:p>
    <w:bookmarkEnd w:id="53"/>
    <w:bookmarkStart w:name="z68" w:id="54"/>
    <w:p>
      <w:pPr>
        <w:spacing w:after="0"/>
        <w:ind w:left="0"/>
        <w:jc w:val="both"/>
      </w:pPr>
      <w:r>
        <w:rPr>
          <w:rFonts w:ascii="Times New Roman"/>
          <w:b w:val="false"/>
          <w:i w:val="false"/>
          <w:color w:val="000000"/>
          <w:sz w:val="28"/>
        </w:rPr>
        <w:t>
      Средства, предусмотренные для субсидирования, перечисляются региональным координатором/уполномоченным органом в финансовое агентство на основе заключаемого договора на перечисление на специальный счет финансового агентства.</w:t>
      </w:r>
    </w:p>
    <w:bookmarkEnd w:id="54"/>
    <w:bookmarkStart w:name="z69" w:id="55"/>
    <w:p>
      <w:pPr>
        <w:spacing w:after="0"/>
        <w:ind w:left="0"/>
        <w:jc w:val="both"/>
      </w:pPr>
      <w:r>
        <w:rPr>
          <w:rFonts w:ascii="Times New Roman"/>
          <w:b w:val="false"/>
          <w:i w:val="false"/>
          <w:color w:val="000000"/>
          <w:sz w:val="28"/>
        </w:rPr>
        <w:t>
      Региональный координатор с момента поступления средств, предусмотренных для субсидирования, в течение 10 (десять) рабочих дней осуществляет перечисление финансовому агентству средств в размере 50 % от суммы, выделенной на реализацию настоящих Правил, в соответствующем финансовом году, на счет, указанный финансовым агентством. Последующие платежи будут осуществляться в соответствии с заявками финансового агентства.</w:t>
      </w:r>
    </w:p>
    <w:bookmarkEnd w:id="55"/>
    <w:bookmarkStart w:name="z70" w:id="56"/>
    <w:p>
      <w:pPr>
        <w:spacing w:after="0"/>
        <w:ind w:left="0"/>
        <w:jc w:val="both"/>
      </w:pPr>
      <w:r>
        <w:rPr>
          <w:rFonts w:ascii="Times New Roman"/>
          <w:b w:val="false"/>
          <w:i w:val="false"/>
          <w:color w:val="000000"/>
          <w:sz w:val="28"/>
        </w:rPr>
        <w:t>
      Финансовый институт открывает финансовому агентству текущий счет для перечисления сумм субсидий.</w:t>
      </w:r>
    </w:p>
    <w:bookmarkEnd w:id="56"/>
    <w:bookmarkStart w:name="z71" w:id="57"/>
    <w:p>
      <w:pPr>
        <w:spacing w:after="0"/>
        <w:ind w:left="0"/>
        <w:jc w:val="both"/>
      </w:pPr>
      <w:r>
        <w:rPr>
          <w:rFonts w:ascii="Times New Roman"/>
          <w:b w:val="false"/>
          <w:i w:val="false"/>
          <w:color w:val="000000"/>
          <w:sz w:val="28"/>
        </w:rPr>
        <w:t>
      Финансовые институты, не имеющие права открытия и ведения банковских счетов юридических лиц, по согласованию с финансовым агентством определяют банк-платежный агент, в котором финансовый институт откроет текущий счет для перечисления субсидий.</w:t>
      </w:r>
    </w:p>
    <w:bookmarkEnd w:id="57"/>
    <w:bookmarkStart w:name="z72" w:id="58"/>
    <w:p>
      <w:pPr>
        <w:spacing w:after="0"/>
        <w:ind w:left="0"/>
        <w:jc w:val="both"/>
      </w:pPr>
      <w:r>
        <w:rPr>
          <w:rFonts w:ascii="Times New Roman"/>
          <w:b w:val="false"/>
          <w:i w:val="false"/>
          <w:color w:val="000000"/>
          <w:sz w:val="28"/>
        </w:rPr>
        <w:t>
      4. При недостаточности средств на субсидирование из республиканского бюджета, региональный координатор за счет средств местного бюджета обеспечивает выделение дополнительных средств для субсидирования в установленном порядке.</w:t>
      </w:r>
    </w:p>
    <w:bookmarkEnd w:id="58"/>
    <w:bookmarkStart w:name="z73" w:id="59"/>
    <w:p>
      <w:pPr>
        <w:spacing w:after="0"/>
        <w:ind w:left="0"/>
        <w:jc w:val="both"/>
      </w:pPr>
      <w:r>
        <w:rPr>
          <w:rFonts w:ascii="Times New Roman"/>
          <w:b w:val="false"/>
          <w:i w:val="false"/>
          <w:color w:val="000000"/>
          <w:sz w:val="28"/>
        </w:rPr>
        <w:t>
      5. Финансовое агентство для целей формирования общего комплексного годового аналитического отчета эффективности по проектам, получившим субсидирование (далее – отчет), не позднее июля года, следующего за отчетным, направляет результаты отчета уполномоченному органу.</w:t>
      </w:r>
    </w:p>
    <w:bookmarkEnd w:id="59"/>
    <w:bookmarkStart w:name="z74" w:id="60"/>
    <w:p>
      <w:pPr>
        <w:spacing w:after="0"/>
        <w:ind w:left="0"/>
        <w:jc w:val="both"/>
      </w:pPr>
      <w:r>
        <w:rPr>
          <w:rFonts w:ascii="Times New Roman"/>
          <w:b w:val="false"/>
          <w:i w:val="false"/>
          <w:color w:val="000000"/>
          <w:sz w:val="28"/>
        </w:rPr>
        <w:t>
      6. Уполномоченный орган оплачивает за предоставление услуг в рамках настоящих Правил за счет средств республиканского бюджета финансовому агентству на основании заключаемому с ним договору.</w:t>
      </w:r>
    </w:p>
    <w:bookmarkEnd w:id="60"/>
    <w:bookmarkStart w:name="z75" w:id="61"/>
    <w:p>
      <w:pPr>
        <w:spacing w:after="0"/>
        <w:ind w:left="0"/>
        <w:jc w:val="both"/>
      </w:pPr>
      <w:r>
        <w:rPr>
          <w:rFonts w:ascii="Times New Roman"/>
          <w:b w:val="false"/>
          <w:i w:val="false"/>
          <w:color w:val="000000"/>
          <w:sz w:val="28"/>
        </w:rPr>
        <w:t>
      7. Субсидирование не осуществляется по предпринимателям:</w:t>
      </w:r>
    </w:p>
    <w:bookmarkEnd w:id="61"/>
    <w:bookmarkStart w:name="z76" w:id="62"/>
    <w:p>
      <w:pPr>
        <w:spacing w:after="0"/>
        <w:ind w:left="0"/>
        <w:jc w:val="both"/>
      </w:pPr>
      <w:r>
        <w:rPr>
          <w:rFonts w:ascii="Times New Roman"/>
          <w:b w:val="false"/>
          <w:i w:val="false"/>
          <w:color w:val="000000"/>
          <w:sz w:val="28"/>
        </w:rPr>
        <w:t>
      1) осуществляющим выпуск подакцизных товаров/продукции, за исключением проектов, предусматривающих выпуск моторных транспортных средств и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62"/>
    <w:bookmarkStart w:name="z77" w:id="63"/>
    <w:p>
      <w:pPr>
        <w:spacing w:after="0"/>
        <w:ind w:left="0"/>
        <w:jc w:val="both"/>
      </w:pPr>
      <w:r>
        <w:rPr>
          <w:rFonts w:ascii="Times New Roman"/>
          <w:b w:val="false"/>
          <w:i w:val="false"/>
          <w:color w:val="000000"/>
          <w:sz w:val="28"/>
        </w:rPr>
        <w:t>
      2) планирующих реализовать проект в горнодобывающей промышленности и разработке карьеров;</w:t>
      </w:r>
    </w:p>
    <w:bookmarkEnd w:id="63"/>
    <w:bookmarkStart w:name="z78" w:id="64"/>
    <w:p>
      <w:pPr>
        <w:spacing w:after="0"/>
        <w:ind w:left="0"/>
        <w:jc w:val="both"/>
      </w:pPr>
      <w:r>
        <w:rPr>
          <w:rFonts w:ascii="Times New Roman"/>
          <w:b w:val="false"/>
          <w:i w:val="false"/>
          <w:color w:val="000000"/>
          <w:sz w:val="28"/>
        </w:rPr>
        <w:t>
      3)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bookmarkEnd w:id="64"/>
    <w:bookmarkStart w:name="z79" w:id="65"/>
    <w:p>
      <w:pPr>
        <w:spacing w:after="0"/>
        <w:ind w:left="0"/>
        <w:jc w:val="both"/>
      </w:pPr>
      <w:r>
        <w:rPr>
          <w:rFonts w:ascii="Times New Roman"/>
          <w:b w:val="false"/>
          <w:i w:val="false"/>
          <w:color w:val="000000"/>
          <w:sz w:val="28"/>
        </w:rPr>
        <w:t xml:space="preserve">
      4) форма собственности которых оформлена как частное учреждение согласно </w:t>
      </w:r>
      <w:r>
        <w:rPr>
          <w:rFonts w:ascii="Times New Roman"/>
          <w:b w:val="false"/>
          <w:i w:val="false"/>
          <w:color w:val="000000"/>
          <w:sz w:val="28"/>
        </w:rPr>
        <w:t>статье 10</w:t>
      </w:r>
      <w:r>
        <w:rPr>
          <w:rFonts w:ascii="Times New Roman"/>
          <w:b w:val="false"/>
          <w:i w:val="false"/>
          <w:color w:val="000000"/>
          <w:sz w:val="28"/>
        </w:rPr>
        <w:t xml:space="preserve"> Закона Республики Казахстан "О некоммерческих организациях";</w:t>
      </w:r>
    </w:p>
    <w:bookmarkEnd w:id="65"/>
    <w:bookmarkStart w:name="z80" w:id="66"/>
    <w:p>
      <w:pPr>
        <w:spacing w:after="0"/>
        <w:ind w:left="0"/>
        <w:jc w:val="both"/>
      </w:pPr>
      <w:r>
        <w:rPr>
          <w:rFonts w:ascii="Times New Roman"/>
          <w:b w:val="false"/>
          <w:i w:val="false"/>
          <w:color w:val="000000"/>
          <w:sz w:val="28"/>
        </w:rPr>
        <w:t>
      5) осуществивших и/или планирующих осуществить продажу/дарение/передачу в доверительное управление/аренду/безвозмездное пользование актива лицу, у которого он был приобретен за счет кредита, в том числе совершающие и/или планирующие в будущем реорганизацию предприятия предпринимателя в форме присоединения к данному лицу или слияния с данным лицом (при выявлении в ходе мониторингов проектов указанных в настоящем подпункте случаев субсидирование прекращается и возврату подлежат ранее выплаченные субсидии);</w:t>
      </w:r>
    </w:p>
    <w:bookmarkEnd w:id="66"/>
    <w:bookmarkStart w:name="z81" w:id="67"/>
    <w:p>
      <w:pPr>
        <w:spacing w:after="0"/>
        <w:ind w:left="0"/>
        <w:jc w:val="both"/>
      </w:pPr>
      <w:r>
        <w:rPr>
          <w:rFonts w:ascii="Times New Roman"/>
          <w:b w:val="false"/>
          <w:i w:val="false"/>
          <w:color w:val="000000"/>
          <w:sz w:val="28"/>
        </w:rPr>
        <w:t>
      6) прекративших или приостановивших деятельность как субъект частного предпринимательства.</w:t>
      </w:r>
    </w:p>
    <w:bookmarkEnd w:id="67"/>
    <w:bookmarkStart w:name="z82" w:id="68"/>
    <w:p>
      <w:pPr>
        <w:spacing w:after="0"/>
        <w:ind w:left="0"/>
        <w:jc w:val="both"/>
      </w:pPr>
      <w:r>
        <w:rPr>
          <w:rFonts w:ascii="Times New Roman"/>
          <w:b w:val="false"/>
          <w:i w:val="false"/>
          <w:color w:val="000000"/>
          <w:sz w:val="28"/>
        </w:rPr>
        <w:t xml:space="preserve">
      8. Субсидированию не подлежат проекты предпринимателей,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и финансовые инструменты в рамках настоящих Правил:</w:t>
      </w:r>
    </w:p>
    <w:bookmarkEnd w:id="68"/>
    <w:bookmarkStart w:name="z83" w:id="69"/>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w:t>
      </w:r>
    </w:p>
    <w:bookmarkEnd w:id="69"/>
    <w:bookmarkStart w:name="z84" w:id="70"/>
    <w:p>
      <w:pPr>
        <w:spacing w:after="0"/>
        <w:ind w:left="0"/>
        <w:jc w:val="both"/>
      </w:pPr>
      <w:r>
        <w:rPr>
          <w:rFonts w:ascii="Times New Roman"/>
          <w:b w:val="false"/>
          <w:i w:val="false"/>
          <w:color w:val="000000"/>
          <w:sz w:val="28"/>
        </w:rPr>
        <w:t>
      2) которые были удешевлены за счет бюджетных средств;</w:t>
      </w:r>
    </w:p>
    <w:bookmarkEnd w:id="70"/>
    <w:bookmarkStart w:name="z85" w:id="71"/>
    <w:p>
      <w:pPr>
        <w:spacing w:after="0"/>
        <w:ind w:left="0"/>
        <w:jc w:val="both"/>
      </w:pPr>
      <w:r>
        <w:rPr>
          <w:rFonts w:ascii="Times New Roman"/>
          <w:b w:val="false"/>
          <w:i w:val="false"/>
          <w:color w:val="000000"/>
          <w:sz w:val="28"/>
        </w:rPr>
        <w:t>
      3) направленные на выкуп долей, акций организаций, а также предприятий как имущественного комплекса;</w:t>
      </w:r>
    </w:p>
    <w:bookmarkEnd w:id="71"/>
    <w:bookmarkStart w:name="z86" w:id="72"/>
    <w:p>
      <w:pPr>
        <w:spacing w:after="0"/>
        <w:ind w:left="0"/>
        <w:jc w:val="both"/>
      </w:pPr>
      <w:r>
        <w:rPr>
          <w:rFonts w:ascii="Times New Roman"/>
          <w:b w:val="false"/>
          <w:i w:val="false"/>
          <w:color w:val="000000"/>
          <w:sz w:val="28"/>
        </w:rPr>
        <w:t>
      4) в виде овердрафта;</w:t>
      </w:r>
    </w:p>
    <w:bookmarkEnd w:id="72"/>
    <w:bookmarkStart w:name="z87" w:id="73"/>
    <w:p>
      <w:pPr>
        <w:spacing w:after="0"/>
        <w:ind w:left="0"/>
        <w:jc w:val="both"/>
      </w:pPr>
      <w:r>
        <w:rPr>
          <w:rFonts w:ascii="Times New Roman"/>
          <w:b w:val="false"/>
          <w:i w:val="false"/>
          <w:color w:val="000000"/>
          <w:sz w:val="28"/>
        </w:rPr>
        <w:t>
      5) по возвратному, вторичному или сублизингу;</w:t>
      </w:r>
    </w:p>
    <w:bookmarkEnd w:id="73"/>
    <w:bookmarkStart w:name="z88" w:id="74"/>
    <w:p>
      <w:pPr>
        <w:spacing w:after="0"/>
        <w:ind w:left="0"/>
        <w:jc w:val="both"/>
      </w:pPr>
      <w:r>
        <w:rPr>
          <w:rFonts w:ascii="Times New Roman"/>
          <w:b w:val="false"/>
          <w:i w:val="false"/>
          <w:color w:val="000000"/>
          <w:sz w:val="28"/>
        </w:rPr>
        <w:t>
      6) направленные на деятельность ломбардов, микрофинансовых, факторинговых организаций и лизинговых компаний;</w:t>
      </w:r>
    </w:p>
    <w:bookmarkEnd w:id="74"/>
    <w:bookmarkStart w:name="z89" w:id="75"/>
    <w:p>
      <w:pPr>
        <w:spacing w:after="0"/>
        <w:ind w:left="0"/>
        <w:jc w:val="both"/>
      </w:pPr>
      <w:r>
        <w:rPr>
          <w:rFonts w:ascii="Times New Roman"/>
          <w:b w:val="false"/>
          <w:i w:val="false"/>
          <w:color w:val="000000"/>
          <w:sz w:val="28"/>
        </w:rPr>
        <w:t>
      7) направленные на приобретение у аффилированных/связанных лиц основных средств, товаров в виде объектов недвижимости, активов, работ и услуг, за исключением:</w:t>
      </w:r>
    </w:p>
    <w:bookmarkEnd w:id="75"/>
    <w:bookmarkStart w:name="z90" w:id="76"/>
    <w:p>
      <w:pPr>
        <w:spacing w:after="0"/>
        <w:ind w:left="0"/>
        <w:jc w:val="both"/>
      </w:pPr>
      <w:r>
        <w:rPr>
          <w:rFonts w:ascii="Times New Roman"/>
          <w:b w:val="false"/>
          <w:i w:val="false"/>
          <w:color w:val="000000"/>
          <w:sz w:val="28"/>
        </w:rPr>
        <w:t>
      строительства (в том числе расширение, модернизация, техническое обновление, реконструкция, реставрация, капитальный ремонт) новых и (или) существующих объектов (здания, сооружения и их комплексы, коммуникации), в случае наличия подтверждающего документа на осуществление аффилированным/связанным лицом деятельности по строительству;</w:t>
      </w:r>
    </w:p>
    <w:bookmarkEnd w:id="76"/>
    <w:bookmarkStart w:name="z91" w:id="77"/>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77"/>
    <w:bookmarkStart w:name="z92" w:id="78"/>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78"/>
    <w:bookmarkStart w:name="z93" w:id="79"/>
    <w:p>
      <w:pPr>
        <w:spacing w:after="0"/>
        <w:ind w:left="0"/>
        <w:jc w:val="both"/>
      </w:pPr>
      <w:r>
        <w:rPr>
          <w:rFonts w:ascii="Times New Roman"/>
          <w:b w:val="false"/>
          <w:i w:val="false"/>
          <w:color w:val="000000"/>
          <w:sz w:val="28"/>
        </w:rPr>
        <w:t>
      8) финансовые инструменты, направленные на приобретение готового и введенного в эксплуатацию/действующего проекта, ранее получавшего субсидирование, без дополнительной модернизации менее 20 % от приобретаемого проекта;</w:t>
      </w:r>
    </w:p>
    <w:bookmarkEnd w:id="79"/>
    <w:bookmarkStart w:name="z94" w:id="80"/>
    <w:p>
      <w:pPr>
        <w:spacing w:after="0"/>
        <w:ind w:left="0"/>
        <w:jc w:val="both"/>
      </w:pPr>
      <w:r>
        <w:rPr>
          <w:rFonts w:ascii="Times New Roman"/>
          <w:b w:val="false"/>
          <w:i w:val="false"/>
          <w:color w:val="000000"/>
          <w:sz w:val="28"/>
        </w:rPr>
        <w:t>
      9) направленные на оплату налоговых обязательств, пенсионных и социальных отчислений, таможенных платежей и сборов, заработных плат, аренду помещения, коммунальных услуг и иных услуг, а также на проведение расчетов по оплате текущих платежей по обслуживанию кредитов/договоров финансового лизинга/финансирования и иных целей;</w:t>
      </w:r>
    </w:p>
    <w:bookmarkEnd w:id="80"/>
    <w:bookmarkStart w:name="z95" w:id="81"/>
    <w:p>
      <w:pPr>
        <w:spacing w:after="0"/>
        <w:ind w:left="0"/>
        <w:jc w:val="both"/>
      </w:pPr>
      <w:r>
        <w:rPr>
          <w:rFonts w:ascii="Times New Roman"/>
          <w:b w:val="false"/>
          <w:i w:val="false"/>
          <w:color w:val="000000"/>
          <w:sz w:val="28"/>
        </w:rPr>
        <w:t>
      10) финансовые инструменты, направленные на приобретение имущества/активов, впоследствии оформляемых на третьих лиц, а также осуществление строительства объекта на земельном участке, принадлежащем третьим лицам, за исключением строительства на земельном участке, находящемся в государственной собственности, и проведения ремонтных работ/модернизации/реконструкции объекта недвижимости, находящегося в аренде третьих лиц.</w:t>
      </w:r>
    </w:p>
    <w:bookmarkEnd w:id="81"/>
    <w:bookmarkStart w:name="z96" w:id="82"/>
    <w:p>
      <w:pPr>
        <w:spacing w:after="0"/>
        <w:ind w:left="0"/>
        <w:jc w:val="both"/>
      </w:pPr>
      <w:r>
        <w:rPr>
          <w:rFonts w:ascii="Times New Roman"/>
          <w:b w:val="false"/>
          <w:i w:val="false"/>
          <w:color w:val="000000"/>
          <w:sz w:val="28"/>
        </w:rPr>
        <w:t>
      9. Финансовые инструменты выдаются в национальной валюте.</w:t>
      </w:r>
    </w:p>
    <w:bookmarkEnd w:id="82"/>
    <w:bookmarkStart w:name="z97" w:id="83"/>
    <w:p>
      <w:pPr>
        <w:spacing w:after="0"/>
        <w:ind w:left="0"/>
        <w:jc w:val="left"/>
      </w:pPr>
      <w:r>
        <w:rPr>
          <w:rFonts w:ascii="Times New Roman"/>
          <w:b/>
          <w:i w:val="false"/>
          <w:color w:val="000000"/>
        </w:rPr>
        <w:t xml:space="preserve"> Глава 2. Порядок субсидирования</w:t>
      </w:r>
    </w:p>
    <w:bookmarkEnd w:id="83"/>
    <w:bookmarkStart w:name="z98" w:id="84"/>
    <w:p>
      <w:pPr>
        <w:spacing w:after="0"/>
        <w:ind w:left="0"/>
        <w:jc w:val="left"/>
      </w:pPr>
      <w:r>
        <w:rPr>
          <w:rFonts w:ascii="Times New Roman"/>
          <w:b/>
          <w:i w:val="false"/>
          <w:color w:val="000000"/>
        </w:rPr>
        <w:t xml:space="preserve"> Параграф 1. Условия предоставления субсидий</w:t>
      </w:r>
    </w:p>
    <w:bookmarkEnd w:id="84"/>
    <w:bookmarkStart w:name="z99" w:id="85"/>
    <w:p>
      <w:pPr>
        <w:spacing w:after="0"/>
        <w:ind w:left="0"/>
        <w:jc w:val="both"/>
      </w:pPr>
      <w:r>
        <w:rPr>
          <w:rFonts w:ascii="Times New Roman"/>
          <w:b w:val="false"/>
          <w:i w:val="false"/>
          <w:color w:val="000000"/>
          <w:sz w:val="28"/>
        </w:rPr>
        <w:t>
      10. Участниками субсидирования являются предприниматели, реализующие и (или) планирующие реализовать собственные проекты в приоритетных видах экономической деятельности, без учета места регистрации предпринимателя по перечню приоритетных видов экономической деятельности согласно приложению 1 к настоящим Правилам с соблюдением требований, указанных в пунктах 7, 8, 9 настоящих Правил.</w:t>
      </w:r>
    </w:p>
    <w:bookmarkEnd w:id="85"/>
    <w:bookmarkStart w:name="z100" w:id="86"/>
    <w:p>
      <w:pPr>
        <w:spacing w:after="0"/>
        <w:ind w:left="0"/>
        <w:jc w:val="both"/>
      </w:pPr>
      <w:r>
        <w:rPr>
          <w:rFonts w:ascii="Times New Roman"/>
          <w:b w:val="false"/>
          <w:i w:val="false"/>
          <w:color w:val="000000"/>
          <w:sz w:val="28"/>
        </w:rPr>
        <w:t>
      11. Субсидирование осуществляется по новым финансовым инструментам, выдаваемым финансовым институтом для реализации новых эффективных инвестиционных проектов, пополнения оборотных средств.</w:t>
      </w:r>
    </w:p>
    <w:bookmarkEnd w:id="86"/>
    <w:bookmarkStart w:name="z101" w:id="87"/>
    <w:p>
      <w:pPr>
        <w:spacing w:after="0"/>
        <w:ind w:left="0"/>
        <w:jc w:val="both"/>
      </w:pPr>
      <w:r>
        <w:rPr>
          <w:rFonts w:ascii="Times New Roman"/>
          <w:b w:val="false"/>
          <w:i w:val="false"/>
          <w:color w:val="000000"/>
          <w:sz w:val="28"/>
        </w:rPr>
        <w:t>
      Под новыми эффективными инвестиционными проектами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Комитета государственных доходов Министерства финансов Республики Казахстан/налоговой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на 10 % после 2 (два) финансовых лет.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bookmarkEnd w:id="87"/>
    <w:bookmarkStart w:name="z102" w:id="88"/>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субсидирования.</w:t>
      </w:r>
    </w:p>
    <w:bookmarkEnd w:id="88"/>
    <w:bookmarkStart w:name="z103" w:id="89"/>
    <w:p>
      <w:pPr>
        <w:spacing w:after="0"/>
        <w:ind w:left="0"/>
        <w:jc w:val="both"/>
      </w:pPr>
      <w:r>
        <w:rPr>
          <w:rFonts w:ascii="Times New Roman"/>
          <w:b w:val="false"/>
          <w:i w:val="false"/>
          <w:color w:val="000000"/>
          <w:sz w:val="28"/>
        </w:rPr>
        <w:t>
      По финансовым инструментам предпринимателей, направленным на цели пополнение оборотных средств, требования, предусмотренные в настоящем пункте, не распространяются.</w:t>
      </w:r>
    </w:p>
    <w:bookmarkEnd w:id="89"/>
    <w:bookmarkStart w:name="z104" w:id="90"/>
    <w:p>
      <w:pPr>
        <w:spacing w:after="0"/>
        <w:ind w:left="0"/>
        <w:jc w:val="both"/>
      </w:pPr>
      <w:r>
        <w:rPr>
          <w:rFonts w:ascii="Times New Roman"/>
          <w:b w:val="false"/>
          <w:i w:val="false"/>
          <w:color w:val="000000"/>
          <w:sz w:val="28"/>
        </w:rPr>
        <w:t>
      12. Субсидированию также подлежат новые финансовые инструменты, ранее выданные финансовым институтом в течение 12 (двенадцать) месяцев.</w:t>
      </w:r>
    </w:p>
    <w:bookmarkEnd w:id="90"/>
    <w:bookmarkStart w:name="z105" w:id="91"/>
    <w:p>
      <w:pPr>
        <w:spacing w:after="0"/>
        <w:ind w:left="0"/>
        <w:jc w:val="both"/>
      </w:pPr>
      <w:r>
        <w:rPr>
          <w:rFonts w:ascii="Times New Roman"/>
          <w:b w:val="false"/>
          <w:i w:val="false"/>
          <w:color w:val="000000"/>
          <w:sz w:val="28"/>
        </w:rPr>
        <w:t>
      13. Сумма финансового инструмента, подлежащая субсидированию, составляет не более 200 (двести) миллионов тенге для одного предпринимателя с учетом всех действующих финансовых инструментов, по которым осуществляется субсидирование по аффилированным с ним лицам/компаниям.</w:t>
      </w:r>
    </w:p>
    <w:bookmarkEnd w:id="91"/>
    <w:bookmarkStart w:name="z106" w:id="92"/>
    <w:p>
      <w:pPr>
        <w:spacing w:after="0"/>
        <w:ind w:left="0"/>
        <w:jc w:val="both"/>
      </w:pPr>
      <w:r>
        <w:rPr>
          <w:rFonts w:ascii="Times New Roman"/>
          <w:b w:val="false"/>
          <w:i w:val="false"/>
          <w:color w:val="000000"/>
          <w:sz w:val="28"/>
        </w:rPr>
        <w:t>
      Допускается повторное получение на новые финансовые инструменты в пределах суммы, установленной настоящими Правилами при частичном/полном досрочном погашении основного долга.</w:t>
      </w:r>
    </w:p>
    <w:bookmarkEnd w:id="92"/>
    <w:bookmarkStart w:name="z107" w:id="93"/>
    <w:p>
      <w:pPr>
        <w:spacing w:after="0"/>
        <w:ind w:left="0"/>
        <w:jc w:val="both"/>
      </w:pPr>
      <w:r>
        <w:rPr>
          <w:rFonts w:ascii="Times New Roman"/>
          <w:b w:val="false"/>
          <w:i w:val="false"/>
          <w:color w:val="000000"/>
          <w:sz w:val="28"/>
        </w:rPr>
        <w:t>
      14. Субсидирование осуществляется по финансовому инструменту с номинальной ставкой, которая состоит из базовой ставки, установленной Национальным Банком Республики Казахстан (далее – НБ РК) и увеличенной на 4 (четыре) процентных пункта.</w:t>
      </w:r>
    </w:p>
    <w:bookmarkEnd w:id="93"/>
    <w:bookmarkStart w:name="z108" w:id="94"/>
    <w:p>
      <w:pPr>
        <w:spacing w:after="0"/>
        <w:ind w:left="0"/>
        <w:jc w:val="both"/>
      </w:pPr>
      <w:r>
        <w:rPr>
          <w:rFonts w:ascii="Times New Roman"/>
          <w:b w:val="false"/>
          <w:i w:val="false"/>
          <w:color w:val="000000"/>
          <w:sz w:val="28"/>
        </w:rPr>
        <w:t>
      Размер субсидирования составляет 40 % от номинальной ставки, разница от номинальной ставки оплачивается предпринимателем, при этом ставка для предпринимателя не менее 12,3 %. В случае уменьшения базовой ставки, установленной НБ РК ниже 16,5 %, ставка, оплачиваемая предпринимателем, устанавливается 12,3 %, а разница субсидируется финансовым агентством.</w:t>
      </w:r>
    </w:p>
    <w:bookmarkEnd w:id="94"/>
    <w:bookmarkStart w:name="z109" w:id="95"/>
    <w:p>
      <w:pPr>
        <w:spacing w:after="0"/>
        <w:ind w:left="0"/>
        <w:jc w:val="both"/>
      </w:pPr>
      <w:r>
        <w:rPr>
          <w:rFonts w:ascii="Times New Roman"/>
          <w:b w:val="false"/>
          <w:i w:val="false"/>
          <w:color w:val="000000"/>
          <w:sz w:val="28"/>
        </w:rPr>
        <w:t>
      Субсидирование по проектам субъектов социального предпринимательства осуществляется с номинальной ставкой из которых 11,3 % оплачивается предпринимателем, а разница субсидируется финансовым агентством.</w:t>
      </w:r>
    </w:p>
    <w:bookmarkEnd w:id="95"/>
    <w:bookmarkStart w:name="z110" w:id="96"/>
    <w:p>
      <w:pPr>
        <w:spacing w:after="0"/>
        <w:ind w:left="0"/>
        <w:jc w:val="both"/>
      </w:pPr>
      <w:r>
        <w:rPr>
          <w:rFonts w:ascii="Times New Roman"/>
          <w:b w:val="false"/>
          <w:i w:val="false"/>
          <w:color w:val="000000"/>
          <w:sz w:val="28"/>
        </w:rPr>
        <w:t>
      При расчете номинальной ставки учитывается базовая ставка, установленная НБ РК и действующая на момент решения финансового института по проекту предпринимателя.</w:t>
      </w:r>
    </w:p>
    <w:bookmarkEnd w:id="96"/>
    <w:bookmarkStart w:name="z111" w:id="97"/>
    <w:p>
      <w:pPr>
        <w:spacing w:after="0"/>
        <w:ind w:left="0"/>
        <w:jc w:val="both"/>
      </w:pPr>
      <w:r>
        <w:rPr>
          <w:rFonts w:ascii="Times New Roman"/>
          <w:b w:val="false"/>
          <w:i w:val="false"/>
          <w:color w:val="000000"/>
          <w:sz w:val="28"/>
        </w:rPr>
        <w:t>
      15. Срок субсидирования по финансовому инструменту составляет 3 (три) года без права пролонгации срока субсидирования.</w:t>
      </w:r>
    </w:p>
    <w:bookmarkEnd w:id="97"/>
    <w:bookmarkStart w:name="z112" w:id="98"/>
    <w:p>
      <w:pPr>
        <w:spacing w:after="0"/>
        <w:ind w:left="0"/>
        <w:jc w:val="both"/>
      </w:pPr>
      <w:r>
        <w:rPr>
          <w:rFonts w:ascii="Times New Roman"/>
          <w:b w:val="false"/>
          <w:i w:val="false"/>
          <w:color w:val="000000"/>
          <w:sz w:val="28"/>
        </w:rPr>
        <w:t>
      16. Финансовый институт, за исключением краудфандинга, не взимает какие-либо комиссии, сборы и (или) иные платежи (далее – комиссия) по финансовым инструментам, по которым предоставляется субсидирование в рамках настоящих Правил, за исключением:</w:t>
      </w:r>
    </w:p>
    <w:bookmarkEnd w:id="98"/>
    <w:bookmarkStart w:name="z113" w:id="99"/>
    <w:p>
      <w:pPr>
        <w:spacing w:after="0"/>
        <w:ind w:left="0"/>
        <w:jc w:val="both"/>
      </w:pPr>
      <w:r>
        <w:rPr>
          <w:rFonts w:ascii="Times New Roman"/>
          <w:b w:val="false"/>
          <w:i w:val="false"/>
          <w:color w:val="000000"/>
          <w:sz w:val="28"/>
        </w:rPr>
        <w:t>
      1) связанных с изменением условий, инициируемых предпринимателем;</w:t>
      </w:r>
    </w:p>
    <w:bookmarkEnd w:id="99"/>
    <w:bookmarkStart w:name="z114" w:id="100"/>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финансовому инструменту;</w:t>
      </w:r>
    </w:p>
    <w:bookmarkEnd w:id="100"/>
    <w:bookmarkStart w:name="z115" w:id="101"/>
    <w:p>
      <w:pPr>
        <w:spacing w:after="0"/>
        <w:ind w:left="0"/>
        <w:jc w:val="both"/>
      </w:pPr>
      <w:r>
        <w:rPr>
          <w:rFonts w:ascii="Times New Roman"/>
          <w:b w:val="false"/>
          <w:i w:val="false"/>
          <w:color w:val="000000"/>
          <w:sz w:val="28"/>
        </w:rPr>
        <w:t>
      3) связанных с проведением независимой оценки, страхования, регистрацией договора залога и снятием обременения;</w:t>
      </w:r>
    </w:p>
    <w:bookmarkEnd w:id="101"/>
    <w:bookmarkStart w:name="z116" w:id="102"/>
    <w:p>
      <w:pPr>
        <w:spacing w:after="0"/>
        <w:ind w:left="0"/>
        <w:jc w:val="both"/>
      </w:pPr>
      <w:r>
        <w:rPr>
          <w:rFonts w:ascii="Times New Roman"/>
          <w:b w:val="false"/>
          <w:i w:val="false"/>
          <w:color w:val="000000"/>
          <w:sz w:val="28"/>
        </w:rPr>
        <w:t>
      4) платежей по расчетно-кассовому обслуживанию.</w:t>
      </w:r>
    </w:p>
    <w:bookmarkEnd w:id="102"/>
    <w:bookmarkStart w:name="z117" w:id="103"/>
    <w:p>
      <w:pPr>
        <w:spacing w:after="0"/>
        <w:ind w:left="0"/>
        <w:jc w:val="both"/>
      </w:pPr>
      <w:r>
        <w:rPr>
          <w:rFonts w:ascii="Times New Roman"/>
          <w:b w:val="false"/>
          <w:i w:val="false"/>
          <w:color w:val="000000"/>
          <w:sz w:val="28"/>
        </w:rPr>
        <w:t>
      В случае субсидирования финансового инструмента, выданного в течение 12 (двенадцать) месяцев, по которому финансовый институт, за исключением краудфандинга, до субсидирования удержал комиссии, не предусмотренные в настоящем пункте настоящих Правил, финансовый институт возмещает предпринимателю удержанные комиссии в течение 3 (три) месяцев с момента начала субсидирования.</w:t>
      </w:r>
    </w:p>
    <w:bookmarkEnd w:id="103"/>
    <w:bookmarkStart w:name="z118" w:id="104"/>
    <w:p>
      <w:pPr>
        <w:spacing w:after="0"/>
        <w:ind w:left="0"/>
        <w:jc w:val="both"/>
      </w:pPr>
      <w:r>
        <w:rPr>
          <w:rFonts w:ascii="Times New Roman"/>
          <w:b w:val="false"/>
          <w:i w:val="false"/>
          <w:color w:val="000000"/>
          <w:sz w:val="28"/>
        </w:rPr>
        <w:t xml:space="preserve">
      17. Срок реализации инвестиционных проектов по которым осуществляется субсидирование, не может превышать 24 (двадцать четыре) месяца с даты начала субсидирования. Допускается предоставление дополнительного срока не более чем на 1 (один) финансовый год после истечения срока, установленного настоящими Правилами, в случаях: </w:t>
      </w:r>
    </w:p>
    <w:bookmarkEnd w:id="104"/>
    <w:bookmarkStart w:name="z119" w:id="105"/>
    <w:p>
      <w:pPr>
        <w:spacing w:after="0"/>
        <w:ind w:left="0"/>
        <w:jc w:val="both"/>
      </w:pPr>
      <w:r>
        <w:rPr>
          <w:rFonts w:ascii="Times New Roman"/>
          <w:b w:val="false"/>
          <w:i w:val="false"/>
          <w:color w:val="000000"/>
          <w:sz w:val="28"/>
        </w:rPr>
        <w:t>
      1)форс-мажорного обстоятельства, такие как природные катастрофы, войны, эпидемии и другие непредсказуемые события, влияющие на выполнение проекта;</w:t>
      </w:r>
    </w:p>
    <w:bookmarkEnd w:id="105"/>
    <w:bookmarkStart w:name="z120" w:id="106"/>
    <w:p>
      <w:pPr>
        <w:spacing w:after="0"/>
        <w:ind w:left="0"/>
        <w:jc w:val="both"/>
      </w:pPr>
      <w:r>
        <w:rPr>
          <w:rFonts w:ascii="Times New Roman"/>
          <w:b w:val="false"/>
          <w:i w:val="false"/>
          <w:color w:val="000000"/>
          <w:sz w:val="28"/>
        </w:rPr>
        <w:t>
      2)значительные изменения в законодательстве, которые не могли быть предсказаны на момент начала реализации проекта и которые требуют дополнительного времени для адаптации;</w:t>
      </w:r>
    </w:p>
    <w:bookmarkEnd w:id="106"/>
    <w:bookmarkStart w:name="z121" w:id="107"/>
    <w:p>
      <w:pPr>
        <w:spacing w:after="0"/>
        <w:ind w:left="0"/>
        <w:jc w:val="both"/>
      </w:pPr>
      <w:r>
        <w:rPr>
          <w:rFonts w:ascii="Times New Roman"/>
          <w:b w:val="false"/>
          <w:i w:val="false"/>
          <w:color w:val="000000"/>
          <w:sz w:val="28"/>
        </w:rPr>
        <w:t>
      3)непредвиденные обстоятельства, связанные с техническими, экономическими или производственными сложностями, которые возникли в процессе реализации проекта, при условии, что они не были результатом небрежности или халатности со стороны предпринимателя, получающего субсидии.</w:t>
      </w:r>
    </w:p>
    <w:bookmarkEnd w:id="107"/>
    <w:bookmarkStart w:name="z122" w:id="108"/>
    <w:p>
      <w:pPr>
        <w:spacing w:after="0"/>
        <w:ind w:left="0"/>
        <w:jc w:val="left"/>
      </w:pPr>
      <w:r>
        <w:rPr>
          <w:rFonts w:ascii="Times New Roman"/>
          <w:b/>
          <w:i w:val="false"/>
          <w:color w:val="000000"/>
        </w:rPr>
        <w:t xml:space="preserve"> Параграф 2. Определение лимита на финансовый институт</w:t>
      </w:r>
    </w:p>
    <w:bookmarkEnd w:id="108"/>
    <w:bookmarkStart w:name="z123" w:id="109"/>
    <w:p>
      <w:pPr>
        <w:spacing w:after="0"/>
        <w:ind w:left="0"/>
        <w:jc w:val="both"/>
      </w:pPr>
      <w:r>
        <w:rPr>
          <w:rFonts w:ascii="Times New Roman"/>
          <w:b w:val="false"/>
          <w:i w:val="false"/>
          <w:color w:val="000000"/>
          <w:sz w:val="28"/>
        </w:rPr>
        <w:t>
      18. Лимиты на финансовые институты утверждаются уполномоченным органом Фонда ежегодно. При этом допускается пересмотр лимитов на финансовые институты в течение года уполномоченным органом Фонда.</w:t>
      </w:r>
    </w:p>
    <w:bookmarkEnd w:id="109"/>
    <w:bookmarkStart w:name="z124" w:id="110"/>
    <w:p>
      <w:pPr>
        <w:spacing w:after="0"/>
        <w:ind w:left="0"/>
        <w:jc w:val="both"/>
      </w:pPr>
      <w:r>
        <w:rPr>
          <w:rFonts w:ascii="Times New Roman"/>
          <w:b w:val="false"/>
          <w:i w:val="false"/>
          <w:color w:val="000000"/>
          <w:sz w:val="28"/>
        </w:rPr>
        <w:t>
      19. Для участия в распределении лимита финансовый институт соответствует следующим требованиям:</w:t>
      </w:r>
    </w:p>
    <w:bookmarkEnd w:id="110"/>
    <w:bookmarkStart w:name="z125" w:id="111"/>
    <w:p>
      <w:pPr>
        <w:spacing w:after="0"/>
        <w:ind w:left="0"/>
        <w:jc w:val="both"/>
      </w:pPr>
      <w:r>
        <w:rPr>
          <w:rFonts w:ascii="Times New Roman"/>
          <w:b w:val="false"/>
          <w:i w:val="false"/>
          <w:color w:val="000000"/>
          <w:sz w:val="28"/>
        </w:rPr>
        <w:t>
      1) выполнение пруденциальных и иных нормативов НБ РК;</w:t>
      </w:r>
    </w:p>
    <w:bookmarkEnd w:id="111"/>
    <w:bookmarkStart w:name="z126" w:id="112"/>
    <w:p>
      <w:pPr>
        <w:spacing w:after="0"/>
        <w:ind w:left="0"/>
        <w:jc w:val="both"/>
      </w:pPr>
      <w:r>
        <w:rPr>
          <w:rFonts w:ascii="Times New Roman"/>
          <w:b w:val="false"/>
          <w:i w:val="false"/>
          <w:color w:val="000000"/>
          <w:sz w:val="28"/>
        </w:rPr>
        <w:t>
      2) соответствие внутренним документам, утверждаемым органом управления финансового агентства.</w:t>
      </w:r>
    </w:p>
    <w:bookmarkEnd w:id="112"/>
    <w:bookmarkStart w:name="z127" w:id="113"/>
    <w:p>
      <w:pPr>
        <w:spacing w:after="0"/>
        <w:ind w:left="0"/>
        <w:jc w:val="both"/>
      </w:pPr>
      <w:r>
        <w:rPr>
          <w:rFonts w:ascii="Times New Roman"/>
          <w:b w:val="false"/>
          <w:i w:val="false"/>
          <w:color w:val="000000"/>
          <w:sz w:val="28"/>
        </w:rPr>
        <w:t>
      20. Минимальные требования к участникам-лизинговым компаниям, в частности:</w:t>
      </w:r>
    </w:p>
    <w:bookmarkEnd w:id="113"/>
    <w:bookmarkStart w:name="z128" w:id="114"/>
    <w:p>
      <w:pPr>
        <w:spacing w:after="0"/>
        <w:ind w:left="0"/>
        <w:jc w:val="both"/>
      </w:pPr>
      <w:r>
        <w:rPr>
          <w:rFonts w:ascii="Times New Roman"/>
          <w:b w:val="false"/>
          <w:i w:val="false"/>
          <w:color w:val="000000"/>
          <w:sz w:val="28"/>
        </w:rPr>
        <w:t>
      1) собственный капитал лизинговой компании не ниже 1 (один) миллиарда тенге по состоянию на конец последнего календарного дня месяца с момента обращения и до конца срока лимита субсидирования;</w:t>
      </w:r>
    </w:p>
    <w:bookmarkEnd w:id="114"/>
    <w:bookmarkStart w:name="z129" w:id="115"/>
    <w:p>
      <w:pPr>
        <w:spacing w:after="0"/>
        <w:ind w:left="0"/>
        <w:jc w:val="both"/>
      </w:pPr>
      <w:r>
        <w:rPr>
          <w:rFonts w:ascii="Times New Roman"/>
          <w:b w:val="false"/>
          <w:i w:val="false"/>
          <w:color w:val="000000"/>
          <w:sz w:val="28"/>
        </w:rPr>
        <w:t>
      2) осуществление основной деятельности не менее 1 (один) года, предшествующего подаче заявки.</w:t>
      </w:r>
    </w:p>
    <w:bookmarkEnd w:id="115"/>
    <w:bookmarkStart w:name="z130" w:id="116"/>
    <w:p>
      <w:pPr>
        <w:spacing w:after="0"/>
        <w:ind w:left="0"/>
        <w:jc w:val="both"/>
      </w:pPr>
      <w:r>
        <w:rPr>
          <w:rFonts w:ascii="Times New Roman"/>
          <w:b w:val="false"/>
          <w:i w:val="false"/>
          <w:color w:val="000000"/>
          <w:sz w:val="28"/>
        </w:rPr>
        <w:t>
      21. После определения лимита между финансовым институтом и финансовым агентством заключается соглашение о субсидировании, в котором указываются:</w:t>
      </w:r>
    </w:p>
    <w:bookmarkEnd w:id="116"/>
    <w:bookmarkStart w:name="z131" w:id="117"/>
    <w:p>
      <w:pPr>
        <w:spacing w:after="0"/>
        <w:ind w:left="0"/>
        <w:jc w:val="both"/>
      </w:pPr>
      <w:r>
        <w:rPr>
          <w:rFonts w:ascii="Times New Roman"/>
          <w:b w:val="false"/>
          <w:i w:val="false"/>
          <w:color w:val="000000"/>
          <w:sz w:val="28"/>
        </w:rPr>
        <w:t>
      1) сроки освоения лимитов;</w:t>
      </w:r>
    </w:p>
    <w:bookmarkEnd w:id="117"/>
    <w:bookmarkStart w:name="z132" w:id="118"/>
    <w:p>
      <w:pPr>
        <w:spacing w:after="0"/>
        <w:ind w:left="0"/>
        <w:jc w:val="both"/>
      </w:pPr>
      <w:r>
        <w:rPr>
          <w:rFonts w:ascii="Times New Roman"/>
          <w:b w:val="false"/>
          <w:i w:val="false"/>
          <w:color w:val="000000"/>
          <w:sz w:val="28"/>
        </w:rPr>
        <w:t>
      2) порядок оплаты субсидирования;</w:t>
      </w:r>
    </w:p>
    <w:bookmarkEnd w:id="118"/>
    <w:bookmarkStart w:name="z133" w:id="119"/>
    <w:p>
      <w:pPr>
        <w:spacing w:after="0"/>
        <w:ind w:left="0"/>
        <w:jc w:val="both"/>
      </w:pPr>
      <w:r>
        <w:rPr>
          <w:rFonts w:ascii="Times New Roman"/>
          <w:b w:val="false"/>
          <w:i w:val="false"/>
          <w:color w:val="000000"/>
          <w:sz w:val="28"/>
        </w:rPr>
        <w:t>
      3) осуществление мониторинга реализации проектов;</w:t>
      </w:r>
    </w:p>
    <w:bookmarkEnd w:id="119"/>
    <w:bookmarkStart w:name="z134" w:id="120"/>
    <w:p>
      <w:pPr>
        <w:spacing w:after="0"/>
        <w:ind w:left="0"/>
        <w:jc w:val="both"/>
      </w:pPr>
      <w:r>
        <w:rPr>
          <w:rFonts w:ascii="Times New Roman"/>
          <w:b w:val="false"/>
          <w:i w:val="false"/>
          <w:color w:val="000000"/>
          <w:sz w:val="28"/>
        </w:rPr>
        <w:t>
      4) условия перераспределения высвободившихся лимитов между проектами, по которым прекращено субсидирование (нецелевое использование средств/несоответствия проекта и/или предпринимателя условиям настоящих Правил).</w:t>
      </w:r>
    </w:p>
    <w:bookmarkEnd w:id="120"/>
    <w:bookmarkStart w:name="z135" w:id="121"/>
    <w:p>
      <w:pPr>
        <w:spacing w:after="0"/>
        <w:ind w:left="0"/>
        <w:jc w:val="both"/>
      </w:pPr>
      <w:r>
        <w:rPr>
          <w:rFonts w:ascii="Times New Roman"/>
          <w:b w:val="false"/>
          <w:i w:val="false"/>
          <w:color w:val="000000"/>
          <w:sz w:val="28"/>
        </w:rPr>
        <w:t>
      Прочие условия, определяются по соглашению сторон и оформляются в письменной форме.</w:t>
      </w:r>
    </w:p>
    <w:bookmarkEnd w:id="121"/>
    <w:bookmarkStart w:name="z136" w:id="122"/>
    <w:p>
      <w:pPr>
        <w:spacing w:after="0"/>
        <w:ind w:left="0"/>
        <w:jc w:val="both"/>
      </w:pPr>
      <w:r>
        <w:rPr>
          <w:rFonts w:ascii="Times New Roman"/>
          <w:b w:val="false"/>
          <w:i w:val="false"/>
          <w:color w:val="000000"/>
          <w:sz w:val="28"/>
        </w:rPr>
        <w:t>
      22. В случае отсутствия средств местного/республиканского бюджета для субсидирования договор по финансовым инструментам не принимаются.</w:t>
      </w:r>
    </w:p>
    <w:bookmarkEnd w:id="122"/>
    <w:bookmarkStart w:name="z137" w:id="123"/>
    <w:p>
      <w:pPr>
        <w:spacing w:after="0"/>
        <w:ind w:left="0"/>
        <w:jc w:val="left"/>
      </w:pPr>
      <w:r>
        <w:rPr>
          <w:rFonts w:ascii="Times New Roman"/>
          <w:b/>
          <w:i w:val="false"/>
          <w:color w:val="000000"/>
        </w:rPr>
        <w:t xml:space="preserve"> Параграф 3. Порядок предоставления субсидирования</w:t>
      </w:r>
    </w:p>
    <w:bookmarkEnd w:id="123"/>
    <w:bookmarkStart w:name="z138" w:id="124"/>
    <w:p>
      <w:pPr>
        <w:spacing w:after="0"/>
        <w:ind w:left="0"/>
        <w:jc w:val="both"/>
      </w:pPr>
      <w:r>
        <w:rPr>
          <w:rFonts w:ascii="Times New Roman"/>
          <w:b w:val="false"/>
          <w:i w:val="false"/>
          <w:color w:val="000000"/>
          <w:sz w:val="28"/>
        </w:rPr>
        <w:t>
      23. Предприниматель обращается в финансовый институт с заявкой на предоставление финансового инструмента.</w:t>
      </w:r>
    </w:p>
    <w:bookmarkEnd w:id="124"/>
    <w:bookmarkStart w:name="z139" w:id="125"/>
    <w:p>
      <w:pPr>
        <w:spacing w:after="0"/>
        <w:ind w:left="0"/>
        <w:jc w:val="both"/>
      </w:pPr>
      <w:r>
        <w:rPr>
          <w:rFonts w:ascii="Times New Roman"/>
          <w:b w:val="false"/>
          <w:i w:val="false"/>
          <w:color w:val="000000"/>
          <w:sz w:val="28"/>
        </w:rPr>
        <w:t xml:space="preserve">
      24. Финансовый институт проводит комплексную оценку/экспертизу финансово-экономической эффективности проекта. </w:t>
      </w:r>
    </w:p>
    <w:bookmarkEnd w:id="125"/>
    <w:bookmarkStart w:name="z140" w:id="126"/>
    <w:p>
      <w:pPr>
        <w:spacing w:after="0"/>
        <w:ind w:left="0"/>
        <w:jc w:val="both"/>
      </w:pPr>
      <w:r>
        <w:rPr>
          <w:rFonts w:ascii="Times New Roman"/>
          <w:b w:val="false"/>
          <w:i w:val="false"/>
          <w:color w:val="000000"/>
          <w:sz w:val="28"/>
        </w:rPr>
        <w:t>
      25. Финансовый институт отказывает в предоставлении субсидий с мотивированным обоснованием в случаях несоответствия проекта условиям, указанным в пунктах 7, 8 и 9 главы 1, параграфах 1 и 2 главы 2 настоящих Правил.</w:t>
      </w:r>
    </w:p>
    <w:bookmarkEnd w:id="126"/>
    <w:bookmarkStart w:name="z141" w:id="127"/>
    <w:p>
      <w:pPr>
        <w:spacing w:after="0"/>
        <w:ind w:left="0"/>
        <w:jc w:val="both"/>
      </w:pPr>
      <w:r>
        <w:rPr>
          <w:rFonts w:ascii="Times New Roman"/>
          <w:b w:val="false"/>
          <w:i w:val="false"/>
          <w:color w:val="000000"/>
          <w:sz w:val="28"/>
        </w:rPr>
        <w:t xml:space="preserve">
      26. Финансовый институт по действующему финансовому инструменту до момента субсидирования списывает штрафы и пени за неисполнение предпринимателем по своевременному погашению обязательств по финансовому инструменту (при наличии), предусмотренные договором. </w:t>
      </w:r>
    </w:p>
    <w:bookmarkEnd w:id="127"/>
    <w:bookmarkStart w:name="z142" w:id="128"/>
    <w:p>
      <w:pPr>
        <w:spacing w:after="0"/>
        <w:ind w:left="0"/>
        <w:jc w:val="both"/>
      </w:pPr>
      <w:r>
        <w:rPr>
          <w:rFonts w:ascii="Times New Roman"/>
          <w:b w:val="false"/>
          <w:i w:val="false"/>
          <w:color w:val="000000"/>
          <w:sz w:val="28"/>
        </w:rPr>
        <w:t>
      27. В случае принятия финансовым институтом положительного решения о предоставлении финансового инструмента и после заключения договора в рамках субсидирования, финансовый институт предоставляют финансовому агентству:</w:t>
      </w:r>
    </w:p>
    <w:bookmarkEnd w:id="128"/>
    <w:bookmarkStart w:name="z143" w:id="129"/>
    <w:p>
      <w:pPr>
        <w:spacing w:after="0"/>
        <w:ind w:left="0"/>
        <w:jc w:val="both"/>
      </w:pPr>
      <w:r>
        <w:rPr>
          <w:rFonts w:ascii="Times New Roman"/>
          <w:b w:val="false"/>
          <w:i w:val="false"/>
          <w:color w:val="000000"/>
          <w:sz w:val="28"/>
        </w:rPr>
        <w:t>
      1) копию договора/графика платежей или данные на автоматизированный сервис финансового агентства по договору;</w:t>
      </w:r>
    </w:p>
    <w:bookmarkEnd w:id="129"/>
    <w:bookmarkStart w:name="z144" w:id="130"/>
    <w:p>
      <w:pPr>
        <w:spacing w:after="0"/>
        <w:ind w:left="0"/>
        <w:jc w:val="both"/>
      </w:pPr>
      <w:r>
        <w:rPr>
          <w:rFonts w:ascii="Times New Roman"/>
          <w:b w:val="false"/>
          <w:i w:val="false"/>
          <w:color w:val="000000"/>
          <w:sz w:val="28"/>
        </w:rPr>
        <w:t>
      2) письмо-уведомление по форме согласно приложению 2 к настоящим Правилам (в случае передачи данных на автоматизированный сервис финансового агентства письмо-уведомление не требуется);</w:t>
      </w:r>
    </w:p>
    <w:bookmarkEnd w:id="130"/>
    <w:bookmarkStart w:name="z145" w:id="131"/>
    <w:p>
      <w:pPr>
        <w:spacing w:after="0"/>
        <w:ind w:left="0"/>
        <w:jc w:val="both"/>
      </w:pPr>
      <w:r>
        <w:rPr>
          <w:rFonts w:ascii="Times New Roman"/>
          <w:b w:val="false"/>
          <w:i w:val="false"/>
          <w:color w:val="000000"/>
          <w:sz w:val="28"/>
        </w:rPr>
        <w:t>
      3) заявление-анкету по заявке предпринимателя по форме согласно приложению 3 к настоящим Правилам.</w:t>
      </w:r>
    </w:p>
    <w:bookmarkEnd w:id="131"/>
    <w:bookmarkStart w:name="z146" w:id="132"/>
    <w:p>
      <w:pPr>
        <w:spacing w:after="0"/>
        <w:ind w:left="0"/>
        <w:jc w:val="both"/>
      </w:pPr>
      <w:r>
        <w:rPr>
          <w:rFonts w:ascii="Times New Roman"/>
          <w:b w:val="false"/>
          <w:i w:val="false"/>
          <w:color w:val="000000"/>
          <w:sz w:val="28"/>
        </w:rPr>
        <w:t>
      28. При подписании договора предприниматель принимает на себя обязательство по целевому использованию финансового инструмента и/или на соответствие проекта условиям настоящих Правил. При неисполнении данных обязательств предпринимателем субсидирование прекращается, предприниматель возмещает финансовому агентству сумму оплаченных субсидий.</w:t>
      </w:r>
    </w:p>
    <w:bookmarkEnd w:id="132"/>
    <w:bookmarkStart w:name="z147" w:id="133"/>
    <w:p>
      <w:pPr>
        <w:spacing w:after="0"/>
        <w:ind w:left="0"/>
        <w:jc w:val="both"/>
      </w:pPr>
      <w:r>
        <w:rPr>
          <w:rFonts w:ascii="Times New Roman"/>
          <w:b w:val="false"/>
          <w:i w:val="false"/>
          <w:color w:val="000000"/>
          <w:sz w:val="28"/>
        </w:rPr>
        <w:t>
      29. По мере подписания договора финансовый институт предоставляет финансовому агентству пакет документов для осуществления выплат с учетом пункта 27 настоящих Правил.</w:t>
      </w:r>
    </w:p>
    <w:bookmarkEnd w:id="133"/>
    <w:bookmarkStart w:name="z148" w:id="134"/>
    <w:p>
      <w:pPr>
        <w:spacing w:after="0"/>
        <w:ind w:left="0"/>
        <w:jc w:val="both"/>
      </w:pPr>
      <w:r>
        <w:rPr>
          <w:rFonts w:ascii="Times New Roman"/>
          <w:b w:val="false"/>
          <w:i w:val="false"/>
          <w:color w:val="000000"/>
          <w:sz w:val="28"/>
        </w:rPr>
        <w:t>
      30. Субсидии по проектам выплачиваются при наличии средств от соответствующего регионального координатора/уполномоченного органа.</w:t>
      </w:r>
    </w:p>
    <w:bookmarkEnd w:id="134"/>
    <w:bookmarkStart w:name="z149" w:id="135"/>
    <w:p>
      <w:pPr>
        <w:spacing w:after="0"/>
        <w:ind w:left="0"/>
        <w:jc w:val="both"/>
      </w:pPr>
      <w:r>
        <w:rPr>
          <w:rFonts w:ascii="Times New Roman"/>
          <w:b w:val="false"/>
          <w:i w:val="false"/>
          <w:color w:val="000000"/>
          <w:sz w:val="28"/>
        </w:rPr>
        <w:t>
      В случае отсутствия средств на субсидирование в бюджете предприниматель производит выплату субсидируемой и не субсидируемой части. При поступлении бюджетных средств финансовое агентство возмещает предпринимателю субсидируемую часть согласно графику платежей.</w:t>
      </w:r>
    </w:p>
    <w:bookmarkEnd w:id="135"/>
    <w:bookmarkStart w:name="z150" w:id="136"/>
    <w:p>
      <w:pPr>
        <w:spacing w:after="0"/>
        <w:ind w:left="0"/>
        <w:jc w:val="both"/>
      </w:pPr>
      <w:r>
        <w:rPr>
          <w:rFonts w:ascii="Times New Roman"/>
          <w:b w:val="false"/>
          <w:i w:val="false"/>
          <w:color w:val="000000"/>
          <w:sz w:val="28"/>
        </w:rPr>
        <w:t>
      31. Перечисление средств, предусмотренных для субсидирования, осуществляется финансовым агентством на текущий счет финансового института/в банке-платежном агенте ежемесячно авансовыми платежами (однократно/несколько раз в месяц) с учетом графика платежей к договору, предоставленного финансовым институтом, с учетом возмещения субсидий за предыдущие периоды.</w:t>
      </w:r>
    </w:p>
    <w:bookmarkEnd w:id="136"/>
    <w:bookmarkStart w:name="z151" w:id="137"/>
    <w:p>
      <w:pPr>
        <w:spacing w:after="0"/>
        <w:ind w:left="0"/>
        <w:jc w:val="both"/>
      </w:pPr>
      <w:r>
        <w:rPr>
          <w:rFonts w:ascii="Times New Roman"/>
          <w:b w:val="false"/>
          <w:i w:val="false"/>
          <w:color w:val="000000"/>
          <w:sz w:val="28"/>
        </w:rPr>
        <w:t>
      По договору займа перечисление средств, предусмотренных для субсидирования, осуществляется финансовым агентством на текущий счет в банке-платежном агенте на основании уведомления краудфандинга о факте проведения предпринимателем полной выплаты по займу (основной долг, субсидируемая и несубсидируемая часть) с учетом графика платежей к договору займа, предоставленного краудфандингом, с учетом возмещения субсидий за предыдущие периоды при наличии. Субсидии перечисляются при наличии средств на счете финансового агентства на дату погашения предпринимателем планового платежа.</w:t>
      </w:r>
    </w:p>
    <w:bookmarkEnd w:id="137"/>
    <w:bookmarkStart w:name="z152" w:id="138"/>
    <w:p>
      <w:pPr>
        <w:spacing w:after="0"/>
        <w:ind w:left="0"/>
        <w:jc w:val="both"/>
      </w:pPr>
      <w:r>
        <w:rPr>
          <w:rFonts w:ascii="Times New Roman"/>
          <w:b w:val="false"/>
          <w:i w:val="false"/>
          <w:color w:val="000000"/>
          <w:sz w:val="28"/>
        </w:rPr>
        <w:t>
      Финансовый институт самостоятельно рассчитывает причитающуюся сумму субсидий к получению с учетом норм настоящих Правил. Проверка указанных расчетов финансовым агентством не осуществляется.</w:t>
      </w:r>
    </w:p>
    <w:bookmarkEnd w:id="138"/>
    <w:bookmarkStart w:name="z153" w:id="139"/>
    <w:p>
      <w:pPr>
        <w:spacing w:after="0"/>
        <w:ind w:left="0"/>
        <w:jc w:val="both"/>
      </w:pPr>
      <w:r>
        <w:rPr>
          <w:rFonts w:ascii="Times New Roman"/>
          <w:b w:val="false"/>
          <w:i w:val="false"/>
          <w:color w:val="000000"/>
          <w:sz w:val="28"/>
        </w:rPr>
        <w:t>
      При перечислении средств, предусмотренных для субсидирования, финансовое агентство одновременно уведомляет финансовый институт путем направления копии документа о перечислении средств по электронной почте. В уведомлении указываются наименование финансового института, регион, наименование предпринимателя, сумма субсидий и период, за который осуществлена выплата.</w:t>
      </w:r>
    </w:p>
    <w:bookmarkEnd w:id="139"/>
    <w:bookmarkStart w:name="z154" w:id="140"/>
    <w:p>
      <w:pPr>
        <w:spacing w:after="0"/>
        <w:ind w:left="0"/>
        <w:jc w:val="both"/>
      </w:pPr>
      <w:r>
        <w:rPr>
          <w:rFonts w:ascii="Times New Roman"/>
          <w:b w:val="false"/>
          <w:i w:val="false"/>
          <w:color w:val="000000"/>
          <w:sz w:val="28"/>
        </w:rPr>
        <w:t>
      32.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финансового института/банка-платежного агента (наступление одного или нескольких случаев), осуществляется в том числе:</w:t>
      </w:r>
    </w:p>
    <w:bookmarkEnd w:id="140"/>
    <w:bookmarkStart w:name="z155" w:id="141"/>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141"/>
    <w:bookmarkStart w:name="z156" w:id="142"/>
    <w:p>
      <w:pPr>
        <w:spacing w:after="0"/>
        <w:ind w:left="0"/>
        <w:jc w:val="both"/>
      </w:pPr>
      <w:r>
        <w:rPr>
          <w:rFonts w:ascii="Times New Roman"/>
          <w:b w:val="false"/>
          <w:i w:val="false"/>
          <w:color w:val="000000"/>
          <w:sz w:val="28"/>
        </w:rPr>
        <w:t>
      при снижении значения коэффициента К4 ниже уровня 0,4;</w:t>
      </w:r>
    </w:p>
    <w:bookmarkEnd w:id="142"/>
    <w:bookmarkStart w:name="z157" w:id="143"/>
    <w:p>
      <w:pPr>
        <w:spacing w:after="0"/>
        <w:ind w:left="0"/>
        <w:jc w:val="both"/>
      </w:pPr>
      <w:r>
        <w:rPr>
          <w:rFonts w:ascii="Times New Roman"/>
          <w:b w:val="false"/>
          <w:i w:val="false"/>
          <w:color w:val="000000"/>
          <w:sz w:val="28"/>
        </w:rPr>
        <w:t>
      при нарушении пруденциальных нормативов в течение 2 (два) месяцев подряд, финансовым агентством на основании уведомления финансового института о факте проведения предпринимателем полной выплаты по финансовому инструменту (основной долг, субсидируемая и несубсидируемая часть) либо платежами, покрывающими предстоящие обязательства предпринимателя по субсидируемой части на краткосрочный период, исходя из графиков платежей к договору.</w:t>
      </w:r>
    </w:p>
    <w:bookmarkEnd w:id="143"/>
    <w:bookmarkStart w:name="z158" w:id="144"/>
    <w:p>
      <w:pPr>
        <w:spacing w:after="0"/>
        <w:ind w:left="0"/>
        <w:jc w:val="both"/>
      </w:pPr>
      <w:r>
        <w:rPr>
          <w:rFonts w:ascii="Times New Roman"/>
          <w:b w:val="false"/>
          <w:i w:val="false"/>
          <w:color w:val="000000"/>
          <w:sz w:val="28"/>
        </w:rPr>
        <w:t>
      В случае исправления у финансового института/банка-платежного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w:t>
      </w:r>
    </w:p>
    <w:bookmarkEnd w:id="144"/>
    <w:bookmarkStart w:name="z159" w:id="145"/>
    <w:p>
      <w:pPr>
        <w:spacing w:after="0"/>
        <w:ind w:left="0"/>
        <w:jc w:val="both"/>
      </w:pPr>
      <w:r>
        <w:rPr>
          <w:rFonts w:ascii="Times New Roman"/>
          <w:b w:val="false"/>
          <w:i w:val="false"/>
          <w:color w:val="000000"/>
          <w:sz w:val="28"/>
        </w:rPr>
        <w:t>
      По договору займа, в случае исправления у банка-платежного агента показателей, указанных выше, перечисление финансовым агентством средств, предусмотренных для субсидирования, осуществляется на текущий счет в банке-платежном агенте на основании уведомления краудфандинга о факте проведения предпринимателем полной выплаты по займу (основной долг, субсидируемая и несубсидируемая часть) с учетом графика платежей к договору займа.</w:t>
      </w:r>
    </w:p>
    <w:bookmarkEnd w:id="145"/>
    <w:bookmarkStart w:name="z160" w:id="146"/>
    <w:p>
      <w:pPr>
        <w:spacing w:after="0"/>
        <w:ind w:left="0"/>
        <w:jc w:val="both"/>
      </w:pPr>
      <w:r>
        <w:rPr>
          <w:rFonts w:ascii="Times New Roman"/>
          <w:b w:val="false"/>
          <w:i w:val="false"/>
          <w:color w:val="000000"/>
          <w:sz w:val="28"/>
        </w:rPr>
        <w:t xml:space="preserve">
      33. Финансовый институт на основании уведомления финансового агентства осуществляет списание с текущего счета финансового агентства суммы субсидий по проектам предпринимателей, указанным в уведомлении финансового агентства. </w:t>
      </w:r>
    </w:p>
    <w:bookmarkEnd w:id="146"/>
    <w:bookmarkStart w:name="z161" w:id="147"/>
    <w:p>
      <w:pPr>
        <w:spacing w:after="0"/>
        <w:ind w:left="0"/>
        <w:jc w:val="both"/>
      </w:pPr>
      <w:r>
        <w:rPr>
          <w:rFonts w:ascii="Times New Roman"/>
          <w:b w:val="false"/>
          <w:i w:val="false"/>
          <w:color w:val="000000"/>
          <w:sz w:val="28"/>
        </w:rPr>
        <w:t>
      34. Финансовый институт возмещает субсидии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bookmarkEnd w:id="147"/>
    <w:bookmarkStart w:name="z162" w:id="148"/>
    <w:p>
      <w:pPr>
        <w:spacing w:after="0"/>
        <w:ind w:left="0"/>
        <w:jc w:val="both"/>
      </w:pPr>
      <w:r>
        <w:rPr>
          <w:rFonts w:ascii="Times New Roman"/>
          <w:b w:val="false"/>
          <w:i w:val="false"/>
          <w:color w:val="000000"/>
          <w:sz w:val="28"/>
        </w:rPr>
        <w:t>
      35. Предприниматель производит выплату несубсидируемой части финансовому институту согласно графику погашения в соответствии с договором.</w:t>
      </w:r>
    </w:p>
    <w:bookmarkEnd w:id="148"/>
    <w:bookmarkStart w:name="z163" w:id="149"/>
    <w:p>
      <w:pPr>
        <w:spacing w:after="0"/>
        <w:ind w:left="0"/>
        <w:jc w:val="both"/>
      </w:pPr>
      <w:r>
        <w:rPr>
          <w:rFonts w:ascii="Times New Roman"/>
          <w:b w:val="false"/>
          <w:i w:val="false"/>
          <w:color w:val="000000"/>
          <w:sz w:val="28"/>
        </w:rPr>
        <w:t>
      36. По факту проведения предпринимателем полной выплаты платежа по финансовому инструменту (основному долгу и несубсидируемой части) финансовый институт осуществляет списание денег с текущего счета финансового агентства в счет погашения субсидируемой части по финансовому инструменту предпринимателя при:</w:t>
      </w:r>
    </w:p>
    <w:bookmarkEnd w:id="149"/>
    <w:bookmarkStart w:name="z164" w:id="150"/>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предпринимателем планового платежа по финансовому инструменту;</w:t>
      </w:r>
    </w:p>
    <w:bookmarkEnd w:id="150"/>
    <w:bookmarkStart w:name="z165" w:id="151"/>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w:t>
      </w:r>
    </w:p>
    <w:bookmarkEnd w:id="151"/>
    <w:bookmarkStart w:name="z166" w:id="152"/>
    <w:p>
      <w:pPr>
        <w:spacing w:after="0"/>
        <w:ind w:left="0"/>
        <w:jc w:val="both"/>
      </w:pPr>
      <w:r>
        <w:rPr>
          <w:rFonts w:ascii="Times New Roman"/>
          <w:b w:val="false"/>
          <w:i w:val="false"/>
          <w:color w:val="000000"/>
          <w:sz w:val="28"/>
        </w:rPr>
        <w:t>
      37. Финансовый институт не производит списание средств с текущего счета финансового агентства для погашения субсидируемой части до погашения задолженности предпринимателем и уведомляют соответствующим письмом об этом финансовое агентство в течение 2 (два) рабочих дней в случае неисполнения предпринимателем в течение 3 (три) месяцев подряд обязательств по оплате платежей перед финансовым институтом.</w:t>
      </w:r>
    </w:p>
    <w:bookmarkEnd w:id="152"/>
    <w:bookmarkStart w:name="z167" w:id="153"/>
    <w:p>
      <w:pPr>
        <w:spacing w:after="0"/>
        <w:ind w:left="0"/>
        <w:jc w:val="both"/>
      </w:pPr>
      <w:r>
        <w:rPr>
          <w:rFonts w:ascii="Times New Roman"/>
          <w:b w:val="false"/>
          <w:i w:val="false"/>
          <w:color w:val="000000"/>
          <w:sz w:val="28"/>
        </w:rPr>
        <w:t>
      38. Финансовый институт в течение 2 (два) рабочих дней после предоставления финансового инструмента обязан официальным письмом/через web-сервис направлять финансовому агентству информацию о заемщике для соблюдения требования по сумме финансового инструмента, указанной в пункте 13 настоящих Правил.</w:t>
      </w:r>
    </w:p>
    <w:bookmarkEnd w:id="153"/>
    <w:bookmarkStart w:name="z168" w:id="154"/>
    <w:p>
      <w:pPr>
        <w:spacing w:after="0"/>
        <w:ind w:left="0"/>
        <w:jc w:val="both"/>
      </w:pPr>
      <w:r>
        <w:rPr>
          <w:rFonts w:ascii="Times New Roman"/>
          <w:b w:val="false"/>
          <w:i w:val="false"/>
          <w:color w:val="000000"/>
          <w:sz w:val="28"/>
        </w:rPr>
        <w:t>
      39. Выплата субсидий финансовым агентством финансовому институту осуществляется в соответствии с процедурами, указанными в соглашении о субсидировании между финансовым институтом и финансовым агентством.</w:t>
      </w:r>
    </w:p>
    <w:bookmarkEnd w:id="154"/>
    <w:bookmarkStart w:name="z169" w:id="155"/>
    <w:p>
      <w:pPr>
        <w:spacing w:after="0"/>
        <w:ind w:left="0"/>
        <w:jc w:val="both"/>
      </w:pPr>
      <w:r>
        <w:rPr>
          <w:rFonts w:ascii="Times New Roman"/>
          <w:b w:val="false"/>
          <w:i w:val="false"/>
          <w:color w:val="000000"/>
          <w:sz w:val="28"/>
        </w:rPr>
        <w:t>
      40. В случае отсутствия средств из бюджета для субсидирования от соответствующего уполномоченного органа/регионального координатора, в том числе при наличии установленного финансовым агентством лимита субсидирования, финансовое агентство не принимает от финансового института документы, указанные в пункте 27 настоящих Правил, до момента получения средств от соответствующего уполномоченного органа/регионального координатора.</w:t>
      </w:r>
    </w:p>
    <w:bookmarkEnd w:id="155"/>
    <w:bookmarkStart w:name="z170" w:id="156"/>
    <w:p>
      <w:pPr>
        <w:spacing w:after="0"/>
        <w:ind w:left="0"/>
        <w:jc w:val="both"/>
      </w:pPr>
      <w:r>
        <w:rPr>
          <w:rFonts w:ascii="Times New Roman"/>
          <w:b w:val="false"/>
          <w:i w:val="false"/>
          <w:color w:val="000000"/>
          <w:sz w:val="28"/>
        </w:rPr>
        <w:t>
      41. В случае частичного досрочного погашения основного долга по финансовому инструменту предпринимателя финансовый институт в течение 2 (два) рабочих дней направляют в финансовое агентство копию дополнительного соглашения к договору либо письмо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bookmarkEnd w:id="156"/>
    <w:bookmarkStart w:name="z171" w:id="157"/>
    <w:p>
      <w:pPr>
        <w:spacing w:after="0"/>
        <w:ind w:left="0"/>
        <w:jc w:val="both"/>
      </w:pPr>
      <w:r>
        <w:rPr>
          <w:rFonts w:ascii="Times New Roman"/>
          <w:b w:val="false"/>
          <w:i w:val="false"/>
          <w:color w:val="000000"/>
          <w:sz w:val="28"/>
        </w:rPr>
        <w:t>
      42. В случае неоднократно частичного досрочного погашения основного долга по финансовому инструменту предпринимателем в течение календарного месяца допускается предоставление в финансовое агентство копии финансового института объединенных по таким случаям дополнительного соглашения к договору либо письмо финансового института с измененным графиком погашения платежей в электронном формате (XLS или XLSX) и указанием причитающейся к выплате суммы субсидий.</w:t>
      </w:r>
    </w:p>
    <w:bookmarkEnd w:id="157"/>
    <w:bookmarkStart w:name="z172" w:id="158"/>
    <w:p>
      <w:pPr>
        <w:spacing w:after="0"/>
        <w:ind w:left="0"/>
        <w:jc w:val="both"/>
      </w:pPr>
      <w:r>
        <w:rPr>
          <w:rFonts w:ascii="Times New Roman"/>
          <w:b w:val="false"/>
          <w:i w:val="false"/>
          <w:color w:val="000000"/>
          <w:sz w:val="28"/>
        </w:rPr>
        <w:t>
      При этом сроки уведомления указаны в соглашении о субсидировании между финансовым институтом и финансовым агентством.</w:t>
      </w:r>
    </w:p>
    <w:bookmarkEnd w:id="158"/>
    <w:bookmarkStart w:name="z173" w:id="159"/>
    <w:p>
      <w:pPr>
        <w:spacing w:after="0"/>
        <w:ind w:left="0"/>
        <w:jc w:val="both"/>
      </w:pPr>
      <w:r>
        <w:rPr>
          <w:rFonts w:ascii="Times New Roman"/>
          <w:b w:val="false"/>
          <w:i w:val="false"/>
          <w:color w:val="000000"/>
          <w:sz w:val="28"/>
        </w:rPr>
        <w:t>
      43. В случае полного досрочного погашения основного долга по финансовому инструменту финансовый институт в течение 7 (семь) рабочих дней предоставляет акт сверки взаиморасчетов в финансовое агентство.</w:t>
      </w:r>
    </w:p>
    <w:bookmarkEnd w:id="159"/>
    <w:bookmarkStart w:name="z174" w:id="160"/>
    <w:p>
      <w:pPr>
        <w:spacing w:after="0"/>
        <w:ind w:left="0"/>
        <w:jc w:val="both"/>
      </w:pPr>
      <w:r>
        <w:rPr>
          <w:rFonts w:ascii="Times New Roman"/>
          <w:b w:val="false"/>
          <w:i w:val="false"/>
          <w:color w:val="000000"/>
          <w:sz w:val="28"/>
        </w:rPr>
        <w:t>
      44. Выплаты субсидий прекращаются в случаях:</w:t>
      </w:r>
    </w:p>
    <w:bookmarkEnd w:id="160"/>
    <w:bookmarkStart w:name="z175" w:id="161"/>
    <w:p>
      <w:pPr>
        <w:spacing w:after="0"/>
        <w:ind w:left="0"/>
        <w:jc w:val="both"/>
      </w:pPr>
      <w:r>
        <w:rPr>
          <w:rFonts w:ascii="Times New Roman"/>
          <w:b w:val="false"/>
          <w:i w:val="false"/>
          <w:color w:val="000000"/>
          <w:sz w:val="28"/>
        </w:rPr>
        <w:t>
      1) полного погашения финансового инструмента по договору перед финансовым институтом (датой прекращения субсидирования будет считаться дата полного погашения предпринимателем финансового инструмента финансовому институту);</w:t>
      </w:r>
    </w:p>
    <w:bookmarkEnd w:id="161"/>
    <w:bookmarkStart w:name="z176" w:id="162"/>
    <w:p>
      <w:pPr>
        <w:spacing w:after="0"/>
        <w:ind w:left="0"/>
        <w:jc w:val="both"/>
      </w:pPr>
      <w:r>
        <w:rPr>
          <w:rFonts w:ascii="Times New Roman"/>
          <w:b w:val="false"/>
          <w:i w:val="false"/>
          <w:color w:val="000000"/>
          <w:sz w:val="28"/>
        </w:rPr>
        <w:t>
      2) уведомления финансового агентства о прекращении субсидирования.</w:t>
      </w:r>
    </w:p>
    <w:bookmarkEnd w:id="162"/>
    <w:bookmarkStart w:name="z177" w:id="163"/>
    <w:p>
      <w:pPr>
        <w:spacing w:after="0"/>
        <w:ind w:left="0"/>
        <w:jc w:val="left"/>
      </w:pPr>
      <w:r>
        <w:rPr>
          <w:rFonts w:ascii="Times New Roman"/>
          <w:b/>
          <w:i w:val="false"/>
          <w:color w:val="000000"/>
        </w:rPr>
        <w:t xml:space="preserve"> Параграф 4. Приостановление, прекращение и возобновление субсидирования</w:t>
      </w:r>
    </w:p>
    <w:bookmarkEnd w:id="163"/>
    <w:bookmarkStart w:name="z178" w:id="164"/>
    <w:p>
      <w:pPr>
        <w:spacing w:after="0"/>
        <w:ind w:left="0"/>
        <w:jc w:val="both"/>
      </w:pPr>
      <w:r>
        <w:rPr>
          <w:rFonts w:ascii="Times New Roman"/>
          <w:b w:val="false"/>
          <w:i w:val="false"/>
          <w:color w:val="000000"/>
          <w:sz w:val="28"/>
        </w:rPr>
        <w:t>
      45. Финансовое агентство прекращает/возобновляет субсидирование предпринимателя на основании ходатайств (уведомлений) финансового института, а также результатов мониторинга.</w:t>
      </w:r>
    </w:p>
    <w:bookmarkEnd w:id="164"/>
    <w:bookmarkStart w:name="z179" w:id="165"/>
    <w:p>
      <w:pPr>
        <w:spacing w:after="0"/>
        <w:ind w:left="0"/>
        <w:jc w:val="both"/>
      </w:pPr>
      <w:r>
        <w:rPr>
          <w:rFonts w:ascii="Times New Roman"/>
          <w:b w:val="false"/>
          <w:i w:val="false"/>
          <w:color w:val="000000"/>
          <w:sz w:val="28"/>
        </w:rPr>
        <w:t>
      46. Финансовое агентство на основании уведомления финансового института, направленного не позднее 5 (пять) рабочих дней с момента выявления финансовым институтом и (или) на основании отчета о мониторинге финансового агентства, приостанавливает субсидирование предпринимателя с даты наступления любого из следующих случаев:</w:t>
      </w:r>
    </w:p>
    <w:bookmarkEnd w:id="165"/>
    <w:bookmarkStart w:name="z180" w:id="166"/>
    <w:p>
      <w:pPr>
        <w:spacing w:after="0"/>
        <w:ind w:left="0"/>
        <w:jc w:val="both"/>
      </w:pPr>
      <w:r>
        <w:rPr>
          <w:rFonts w:ascii="Times New Roman"/>
          <w:b w:val="false"/>
          <w:i w:val="false"/>
          <w:color w:val="000000"/>
          <w:sz w:val="28"/>
        </w:rPr>
        <w:t>
      1) нецелевого/частичного нецелевого использования финансового инструмента, по которому осуществляется субсидирование, при этом субсидирование прекращается пропорционально сумме нецелевого использования финансового инструмента;</w:t>
      </w:r>
    </w:p>
    <w:bookmarkEnd w:id="166"/>
    <w:bookmarkStart w:name="z181" w:id="167"/>
    <w:p>
      <w:pPr>
        <w:spacing w:after="0"/>
        <w:ind w:left="0"/>
        <w:jc w:val="both"/>
      </w:pPr>
      <w:r>
        <w:rPr>
          <w:rFonts w:ascii="Times New Roman"/>
          <w:b w:val="false"/>
          <w:i w:val="false"/>
          <w:color w:val="000000"/>
          <w:sz w:val="28"/>
        </w:rPr>
        <w:t>
      2) несоответствия проекта и/или предпринимателя условиям настоящих Правил и/или решению финансового института;</w:t>
      </w:r>
    </w:p>
    <w:bookmarkEnd w:id="167"/>
    <w:bookmarkStart w:name="z182" w:id="168"/>
    <w:p>
      <w:pPr>
        <w:spacing w:after="0"/>
        <w:ind w:left="0"/>
        <w:jc w:val="both"/>
      </w:pPr>
      <w:r>
        <w:rPr>
          <w:rFonts w:ascii="Times New Roman"/>
          <w:b w:val="false"/>
          <w:i w:val="false"/>
          <w:color w:val="000000"/>
          <w:sz w:val="28"/>
        </w:rPr>
        <w:t>
      3) неисполнения предпринимателем в течение 3 (три) месяцев подряд обязательств по оплате платежей перед финансовым институтом, согласно графику платежей к договору, за исключением случаев,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обстоятельствах (стихийные явления, военные действия), а также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 (далее – ситуация);</w:t>
      </w:r>
    </w:p>
    <w:bookmarkEnd w:id="168"/>
    <w:bookmarkStart w:name="z183" w:id="169"/>
    <w:p>
      <w:pPr>
        <w:spacing w:after="0"/>
        <w:ind w:left="0"/>
        <w:jc w:val="both"/>
      </w:pPr>
      <w:r>
        <w:rPr>
          <w:rFonts w:ascii="Times New Roman"/>
          <w:b w:val="false"/>
          <w:i w:val="false"/>
          <w:color w:val="000000"/>
          <w:sz w:val="28"/>
        </w:rPr>
        <w:t>
      4) неисполнения предпринимателем 2 (два) и более раза подряд обязательств по внесению лизинговых платежей перед финансовым институтом, согласно графику погашения платежей к договору, за исключением случаев, возникших в период действия ситуации;</w:t>
      </w:r>
    </w:p>
    <w:bookmarkEnd w:id="169"/>
    <w:bookmarkStart w:name="z184" w:id="170"/>
    <w:p>
      <w:pPr>
        <w:spacing w:after="0"/>
        <w:ind w:left="0"/>
        <w:jc w:val="both"/>
      </w:pPr>
      <w:r>
        <w:rPr>
          <w:rFonts w:ascii="Times New Roman"/>
          <w:b w:val="false"/>
          <w:i w:val="false"/>
          <w:color w:val="000000"/>
          <w:sz w:val="28"/>
        </w:rPr>
        <w:t>
      5) ареста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предпринимателя;</w:t>
      </w:r>
    </w:p>
    <w:bookmarkEnd w:id="170"/>
    <w:bookmarkStart w:name="z185" w:id="171"/>
    <w:p>
      <w:pPr>
        <w:spacing w:after="0"/>
        <w:ind w:left="0"/>
        <w:jc w:val="both"/>
      </w:pPr>
      <w:r>
        <w:rPr>
          <w:rFonts w:ascii="Times New Roman"/>
          <w:b w:val="false"/>
          <w:i w:val="false"/>
          <w:color w:val="000000"/>
          <w:sz w:val="28"/>
        </w:rPr>
        <w:t>
      6) истребования предмета лизинга у должника в случаях, предусмотренных законодательством о финансовом лизинге Республики Казахстан;</w:t>
      </w:r>
    </w:p>
    <w:bookmarkEnd w:id="171"/>
    <w:bookmarkStart w:name="z186" w:id="172"/>
    <w:p>
      <w:pPr>
        <w:spacing w:after="0"/>
        <w:ind w:left="0"/>
        <w:jc w:val="both"/>
      </w:pPr>
      <w:r>
        <w:rPr>
          <w:rFonts w:ascii="Times New Roman"/>
          <w:b w:val="false"/>
          <w:i w:val="false"/>
          <w:color w:val="000000"/>
          <w:sz w:val="28"/>
        </w:rPr>
        <w:t>
      7) неисполнения обязательств предпринимателями по увеличению уплачиваемых налогов (корпоративный подоходный налог/индивидуальный подоходный налог) 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финансовым институтом;</w:t>
      </w:r>
    </w:p>
    <w:bookmarkEnd w:id="172"/>
    <w:bookmarkStart w:name="z187" w:id="173"/>
    <w:p>
      <w:pPr>
        <w:spacing w:after="0"/>
        <w:ind w:left="0"/>
        <w:jc w:val="both"/>
      </w:pPr>
      <w:r>
        <w:rPr>
          <w:rFonts w:ascii="Times New Roman"/>
          <w:b w:val="false"/>
          <w:i w:val="false"/>
          <w:color w:val="000000"/>
          <w:sz w:val="28"/>
        </w:rPr>
        <w:t>
      8) нарушения срока реализации инвестиционных проектов, по которым осуществляется субсидирование;</w:t>
      </w:r>
    </w:p>
    <w:bookmarkEnd w:id="173"/>
    <w:bookmarkStart w:name="z188" w:id="174"/>
    <w:p>
      <w:pPr>
        <w:spacing w:after="0"/>
        <w:ind w:left="0"/>
        <w:jc w:val="both"/>
      </w:pPr>
      <w:r>
        <w:rPr>
          <w:rFonts w:ascii="Times New Roman"/>
          <w:b w:val="false"/>
          <w:i w:val="false"/>
          <w:color w:val="000000"/>
          <w:sz w:val="28"/>
        </w:rPr>
        <w:t>
      9) приостановления/прекращения деятельности предпринимателя как субъекта частного предпринимательства.</w:t>
      </w:r>
    </w:p>
    <w:bookmarkEnd w:id="174"/>
    <w:bookmarkStart w:name="z189" w:id="175"/>
    <w:p>
      <w:pPr>
        <w:spacing w:after="0"/>
        <w:ind w:left="0"/>
        <w:jc w:val="both"/>
      </w:pPr>
      <w:r>
        <w:rPr>
          <w:rFonts w:ascii="Times New Roman"/>
          <w:b w:val="false"/>
          <w:i w:val="false"/>
          <w:color w:val="000000"/>
          <w:sz w:val="28"/>
        </w:rPr>
        <w:t>
      47. Финансовое агентство в течение 20 (двадцать) рабочих дней после установления фактов, указанных в пункте 46 настоящих Правил, прекращает/предоставляет отсрочку по прекращению либо возобновляет субсидирование на основании уведомления финансовым институтом.</w:t>
      </w:r>
    </w:p>
    <w:bookmarkEnd w:id="175"/>
    <w:bookmarkStart w:name="z190" w:id="176"/>
    <w:p>
      <w:pPr>
        <w:spacing w:after="0"/>
        <w:ind w:left="0"/>
        <w:jc w:val="both"/>
      </w:pPr>
      <w:r>
        <w:rPr>
          <w:rFonts w:ascii="Times New Roman"/>
          <w:b w:val="false"/>
          <w:i w:val="false"/>
          <w:color w:val="000000"/>
          <w:sz w:val="28"/>
        </w:rPr>
        <w:t>
      При этом в уведомлении финансового агентства указывается основание о прекращении/возобновлении субсидирования.</w:t>
      </w:r>
    </w:p>
    <w:bookmarkEnd w:id="176"/>
    <w:bookmarkStart w:name="z191" w:id="177"/>
    <w:p>
      <w:pPr>
        <w:spacing w:after="0"/>
        <w:ind w:left="0"/>
        <w:jc w:val="both"/>
      </w:pPr>
      <w:r>
        <w:rPr>
          <w:rFonts w:ascii="Times New Roman"/>
          <w:b w:val="false"/>
          <w:i w:val="false"/>
          <w:color w:val="000000"/>
          <w:sz w:val="28"/>
        </w:rPr>
        <w:t>
      48. В случае смерти предпринимателя финансовый институт после получения сведений (информации) о смерти предпринимателя в течение 2 (два) рабочих дней направляют соответствующее уведомление в финансовое агентство, которое в течение 5 (пять) рабочих дней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 (-ами). В случае вступления в права наследования наследником (-ами) вопрос о возобновлении субсидирования выносится на рассмотрение уполномоченного органа финансового агентства.</w:t>
      </w:r>
    </w:p>
    <w:bookmarkEnd w:id="177"/>
    <w:bookmarkStart w:name="z192" w:id="178"/>
    <w:p>
      <w:pPr>
        <w:spacing w:after="0"/>
        <w:ind w:left="0"/>
        <w:jc w:val="both"/>
      </w:pPr>
      <w:r>
        <w:rPr>
          <w:rFonts w:ascii="Times New Roman"/>
          <w:b w:val="false"/>
          <w:i w:val="false"/>
          <w:color w:val="000000"/>
          <w:sz w:val="28"/>
        </w:rPr>
        <w:t>
      49. При нецелевом/частичном нецелевом использовании финансового инструмента, несоответствии проекта и/или предпринимателя условиям настоящих Правил финансовое агентство прекращает субсидирование, при этом субсидирование прекращается пропорционально сумме нецелевого использования финансового инструмента. По оставшейся части финансового инструмента, подтверждающей целевое использование финансового инструмента, и в случае возврата предпринимателем суммы выплаченных субсидий, пропорциональной размеру нецелевого использования финансового инструмента, субсидирование продолжается в соответствии с графиком платежей. В случаях выявления полного нецелевого использования финансового инструмента или несоответствия проекта (или) предпринимателя условиям настоящих Правил, субсидирование прекращается с даты начала срока субсидирования с полным возвратом суммы выплаченных субсидий.</w:t>
      </w:r>
    </w:p>
    <w:bookmarkEnd w:id="178"/>
    <w:bookmarkStart w:name="z193" w:id="179"/>
    <w:p>
      <w:pPr>
        <w:spacing w:after="0"/>
        <w:ind w:left="0"/>
        <w:jc w:val="both"/>
      </w:pPr>
      <w:r>
        <w:rPr>
          <w:rFonts w:ascii="Times New Roman"/>
          <w:b w:val="false"/>
          <w:i w:val="false"/>
          <w:color w:val="000000"/>
          <w:sz w:val="28"/>
        </w:rPr>
        <w:t>
      Суммы возвращенных субсидий в финансовое агентство, используются для дальнейшей выплаты субсидий.</w:t>
      </w:r>
    </w:p>
    <w:bookmarkEnd w:id="179"/>
    <w:bookmarkStart w:name="z194" w:id="180"/>
    <w:p>
      <w:pPr>
        <w:spacing w:after="0"/>
        <w:ind w:left="0"/>
        <w:jc w:val="both"/>
      </w:pPr>
      <w:r>
        <w:rPr>
          <w:rFonts w:ascii="Times New Roman"/>
          <w:b w:val="false"/>
          <w:i w:val="false"/>
          <w:color w:val="000000"/>
          <w:sz w:val="28"/>
        </w:rPr>
        <w:t>
      50. Финансовое агентство в течение 5 (пять) рабочих дней уведомляет финансовый институт о возобновлении субсидирования при условии устранения предпринимателем причин, явившихся основанием для приостановления субсидирования.</w:t>
      </w:r>
    </w:p>
    <w:bookmarkEnd w:id="180"/>
    <w:bookmarkStart w:name="z195" w:id="181"/>
    <w:p>
      <w:pPr>
        <w:spacing w:after="0"/>
        <w:ind w:left="0"/>
        <w:jc w:val="both"/>
      </w:pPr>
      <w:r>
        <w:rPr>
          <w:rFonts w:ascii="Times New Roman"/>
          <w:b w:val="false"/>
          <w:i w:val="false"/>
          <w:color w:val="000000"/>
          <w:sz w:val="28"/>
        </w:rPr>
        <w:t>
      51. В случае возобновления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подпунктах 3), 4), 5) пункта 46 настоящих Правил, при возобновлении субсидирования финансовое агентство производит выплату субсидий, подлежащих к оплате, со дня выхода предпринимателя на просрочку.</w:t>
      </w:r>
    </w:p>
    <w:bookmarkEnd w:id="181"/>
    <w:bookmarkStart w:name="z196" w:id="182"/>
    <w:p>
      <w:pPr>
        <w:spacing w:after="0"/>
        <w:ind w:left="0"/>
        <w:jc w:val="both"/>
      </w:pPr>
      <w:r>
        <w:rPr>
          <w:rFonts w:ascii="Times New Roman"/>
          <w:b w:val="false"/>
          <w:i w:val="false"/>
          <w:color w:val="000000"/>
          <w:sz w:val="28"/>
        </w:rPr>
        <w:t>
      52. В случае прекращения субсидирования предпринимателя, в течение 5 (пять) рабочих дней финансовое агентство соответствующим письмом направляет уведомление предпринимателю и финансовому институту, в котором указывает причину прекращения.</w:t>
      </w:r>
    </w:p>
    <w:bookmarkEnd w:id="182"/>
    <w:bookmarkStart w:name="z197" w:id="183"/>
    <w:p>
      <w:pPr>
        <w:spacing w:after="0"/>
        <w:ind w:left="0"/>
        <w:jc w:val="both"/>
      </w:pPr>
      <w:r>
        <w:rPr>
          <w:rFonts w:ascii="Times New Roman"/>
          <w:b w:val="false"/>
          <w:i w:val="false"/>
          <w:color w:val="000000"/>
          <w:sz w:val="28"/>
        </w:rPr>
        <w:t>
      53. Возобновлению не подлежат финансовые инструменты, по которым имеется письменное уведомление финансового агентства о прекращении субсидирования, за исключением случаев, предусмотренных пунктом 48 настоящих Правил.</w:t>
      </w:r>
    </w:p>
    <w:bookmarkEnd w:id="183"/>
    <w:bookmarkStart w:name="z198" w:id="184"/>
    <w:p>
      <w:pPr>
        <w:spacing w:after="0"/>
        <w:ind w:left="0"/>
        <w:jc w:val="both"/>
      </w:pPr>
      <w:r>
        <w:rPr>
          <w:rFonts w:ascii="Times New Roman"/>
          <w:b w:val="false"/>
          <w:i w:val="false"/>
          <w:color w:val="000000"/>
          <w:sz w:val="28"/>
        </w:rPr>
        <w:t>
      54. В случае прекращения субсидирования финансовый институт по действующему финансовому инструменту устанавливают предпринимателю ранее действовавшие условия финансового инструмента (в том числе номинальную ставку, комиссии и прочие условия). При этом финансовое агентство в течение 10 (десять) рабочих дней представляет акт сверки взаиморасчетов финансовому институту.</w:t>
      </w:r>
    </w:p>
    <w:bookmarkEnd w:id="184"/>
    <w:bookmarkStart w:name="z199" w:id="185"/>
    <w:p>
      <w:pPr>
        <w:spacing w:after="0"/>
        <w:ind w:left="0"/>
        <w:jc w:val="both"/>
      </w:pPr>
      <w:r>
        <w:rPr>
          <w:rFonts w:ascii="Times New Roman"/>
          <w:b w:val="false"/>
          <w:i w:val="false"/>
          <w:color w:val="000000"/>
          <w:sz w:val="28"/>
        </w:rPr>
        <w:t>
      55. Возобновление субсидирования осуществляется в случае устранения нарушений предпринимателем по подпунктам 3), 4), 5) пункта 46 настоящих Правил и согласно условиям, предусмотренным в соглашении о субсидировании между финансовым институтом и финансовым агентством до решения о прекращении субсидирования финансовым агентством.</w:t>
      </w:r>
    </w:p>
    <w:bookmarkEnd w:id="185"/>
    <w:bookmarkStart w:name="z200" w:id="186"/>
    <w:p>
      <w:pPr>
        <w:spacing w:after="0"/>
        <w:ind w:left="0"/>
        <w:jc w:val="left"/>
      </w:pPr>
      <w:r>
        <w:rPr>
          <w:rFonts w:ascii="Times New Roman"/>
          <w:b/>
          <w:i w:val="false"/>
          <w:color w:val="000000"/>
        </w:rPr>
        <w:t xml:space="preserve"> Глава 3. Субсидирование за счет средств местных исполнительных органов</w:t>
      </w:r>
    </w:p>
    <w:bookmarkEnd w:id="186"/>
    <w:bookmarkStart w:name="z201" w:id="187"/>
    <w:p>
      <w:pPr>
        <w:spacing w:after="0"/>
        <w:ind w:left="0"/>
        <w:jc w:val="left"/>
      </w:pPr>
      <w:r>
        <w:rPr>
          <w:rFonts w:ascii="Times New Roman"/>
          <w:b/>
          <w:i w:val="false"/>
          <w:color w:val="000000"/>
        </w:rPr>
        <w:t xml:space="preserve"> Параграф 1. Условия предоставления субсидий</w:t>
      </w:r>
    </w:p>
    <w:bookmarkEnd w:id="187"/>
    <w:bookmarkStart w:name="z202" w:id="188"/>
    <w:p>
      <w:pPr>
        <w:spacing w:after="0"/>
        <w:ind w:left="0"/>
        <w:jc w:val="both"/>
      </w:pPr>
      <w:r>
        <w:rPr>
          <w:rFonts w:ascii="Times New Roman"/>
          <w:b w:val="false"/>
          <w:i w:val="false"/>
          <w:color w:val="000000"/>
          <w:sz w:val="28"/>
        </w:rPr>
        <w:t>
      56. В целях экономической эффективности развития региона региональным координатором предусматриваются условия субсидирования субъектов частного предпринимательства (далее – СЧП) с указанием перечня поддерживаемых проектов, включая виды деятельности, перечня приоритетных отраслей, категории субъектов предпринимательства, территориальный охват.</w:t>
      </w:r>
    </w:p>
    <w:bookmarkEnd w:id="188"/>
    <w:bookmarkStart w:name="z203" w:id="189"/>
    <w:p>
      <w:pPr>
        <w:spacing w:after="0"/>
        <w:ind w:left="0"/>
        <w:jc w:val="both"/>
      </w:pPr>
      <w:r>
        <w:rPr>
          <w:rFonts w:ascii="Times New Roman"/>
          <w:b w:val="false"/>
          <w:i w:val="false"/>
          <w:color w:val="000000"/>
          <w:sz w:val="28"/>
        </w:rPr>
        <w:t xml:space="preserve">
      Региональный координатор направляет в финансовое агентство уведомление по проекту в письменной форме, содержащий следующую информацию: </w:t>
      </w:r>
    </w:p>
    <w:bookmarkEnd w:id="189"/>
    <w:bookmarkStart w:name="z204" w:id="190"/>
    <w:p>
      <w:pPr>
        <w:spacing w:after="0"/>
        <w:ind w:left="0"/>
        <w:jc w:val="both"/>
      </w:pPr>
      <w:r>
        <w:rPr>
          <w:rFonts w:ascii="Times New Roman"/>
          <w:b w:val="false"/>
          <w:i w:val="false"/>
          <w:color w:val="000000"/>
          <w:sz w:val="28"/>
        </w:rPr>
        <w:t>
      наименование СЧП;</w:t>
      </w:r>
    </w:p>
    <w:bookmarkEnd w:id="190"/>
    <w:bookmarkStart w:name="z205" w:id="191"/>
    <w:p>
      <w:pPr>
        <w:spacing w:after="0"/>
        <w:ind w:left="0"/>
        <w:jc w:val="both"/>
      </w:pPr>
      <w:r>
        <w:rPr>
          <w:rFonts w:ascii="Times New Roman"/>
          <w:b w:val="false"/>
          <w:i w:val="false"/>
          <w:color w:val="000000"/>
          <w:sz w:val="28"/>
        </w:rPr>
        <w:t>
      категория субъекта предпринимательства;</w:t>
      </w:r>
    </w:p>
    <w:bookmarkEnd w:id="191"/>
    <w:bookmarkStart w:name="z206" w:id="192"/>
    <w:p>
      <w:pPr>
        <w:spacing w:after="0"/>
        <w:ind w:left="0"/>
        <w:jc w:val="both"/>
      </w:pPr>
      <w:r>
        <w:rPr>
          <w:rFonts w:ascii="Times New Roman"/>
          <w:b w:val="false"/>
          <w:i w:val="false"/>
          <w:color w:val="000000"/>
          <w:sz w:val="28"/>
        </w:rPr>
        <w:t>
      отрасль по ОКЭД;</w:t>
      </w:r>
    </w:p>
    <w:bookmarkEnd w:id="192"/>
    <w:bookmarkStart w:name="z207" w:id="193"/>
    <w:p>
      <w:pPr>
        <w:spacing w:after="0"/>
        <w:ind w:left="0"/>
        <w:jc w:val="both"/>
      </w:pPr>
      <w:r>
        <w:rPr>
          <w:rFonts w:ascii="Times New Roman"/>
          <w:b w:val="false"/>
          <w:i w:val="false"/>
          <w:color w:val="000000"/>
          <w:sz w:val="28"/>
        </w:rPr>
        <w:t xml:space="preserve">
      наименование и стоимость проекта; </w:t>
      </w:r>
    </w:p>
    <w:bookmarkEnd w:id="193"/>
    <w:bookmarkStart w:name="z208" w:id="194"/>
    <w:p>
      <w:pPr>
        <w:spacing w:after="0"/>
        <w:ind w:left="0"/>
        <w:jc w:val="both"/>
      </w:pPr>
      <w:r>
        <w:rPr>
          <w:rFonts w:ascii="Times New Roman"/>
          <w:b w:val="false"/>
          <w:i w:val="false"/>
          <w:color w:val="000000"/>
          <w:sz w:val="28"/>
        </w:rPr>
        <w:t xml:space="preserve">
      цель кредита; </w:t>
      </w:r>
    </w:p>
    <w:bookmarkEnd w:id="194"/>
    <w:bookmarkStart w:name="z209" w:id="195"/>
    <w:p>
      <w:pPr>
        <w:spacing w:after="0"/>
        <w:ind w:left="0"/>
        <w:jc w:val="both"/>
      </w:pPr>
      <w:r>
        <w:rPr>
          <w:rFonts w:ascii="Times New Roman"/>
          <w:b w:val="false"/>
          <w:i w:val="false"/>
          <w:color w:val="000000"/>
          <w:sz w:val="28"/>
        </w:rPr>
        <w:t>
      вид финансирования (кредитная линия на возобновляемой и/или невозобновляемой основе;</w:t>
      </w:r>
    </w:p>
    <w:bookmarkEnd w:id="195"/>
    <w:bookmarkStart w:name="z210" w:id="196"/>
    <w:p>
      <w:pPr>
        <w:spacing w:after="0"/>
        <w:ind w:left="0"/>
        <w:jc w:val="both"/>
      </w:pPr>
      <w:r>
        <w:rPr>
          <w:rFonts w:ascii="Times New Roman"/>
          <w:b w:val="false"/>
          <w:i w:val="false"/>
          <w:color w:val="000000"/>
          <w:sz w:val="28"/>
        </w:rPr>
        <w:t xml:space="preserve">
      наименование БВУ; </w:t>
      </w:r>
    </w:p>
    <w:bookmarkEnd w:id="196"/>
    <w:bookmarkStart w:name="z211" w:id="197"/>
    <w:p>
      <w:pPr>
        <w:spacing w:after="0"/>
        <w:ind w:left="0"/>
        <w:jc w:val="both"/>
      </w:pPr>
      <w:r>
        <w:rPr>
          <w:rFonts w:ascii="Times New Roman"/>
          <w:b w:val="false"/>
          <w:i w:val="false"/>
          <w:color w:val="000000"/>
          <w:sz w:val="28"/>
        </w:rPr>
        <w:t xml:space="preserve">
      максимальная сумма кредита; </w:t>
      </w:r>
    </w:p>
    <w:bookmarkEnd w:id="197"/>
    <w:bookmarkStart w:name="z212" w:id="198"/>
    <w:p>
      <w:pPr>
        <w:spacing w:after="0"/>
        <w:ind w:left="0"/>
        <w:jc w:val="both"/>
      </w:pPr>
      <w:r>
        <w:rPr>
          <w:rFonts w:ascii="Times New Roman"/>
          <w:b w:val="false"/>
          <w:i w:val="false"/>
          <w:color w:val="000000"/>
          <w:sz w:val="28"/>
        </w:rPr>
        <w:t xml:space="preserve">
      валюта кредита, номинальная ставка и субсидируемая часть; </w:t>
      </w:r>
    </w:p>
    <w:bookmarkEnd w:id="198"/>
    <w:bookmarkStart w:name="z213" w:id="199"/>
    <w:p>
      <w:pPr>
        <w:spacing w:after="0"/>
        <w:ind w:left="0"/>
        <w:jc w:val="both"/>
      </w:pPr>
      <w:r>
        <w:rPr>
          <w:rFonts w:ascii="Times New Roman"/>
          <w:b w:val="false"/>
          <w:i w:val="false"/>
          <w:color w:val="000000"/>
          <w:sz w:val="28"/>
        </w:rPr>
        <w:t>
      срок кредита и субсидирования (в месяцах);</w:t>
      </w:r>
    </w:p>
    <w:bookmarkEnd w:id="199"/>
    <w:bookmarkStart w:name="z214" w:id="200"/>
    <w:p>
      <w:pPr>
        <w:spacing w:after="0"/>
        <w:ind w:left="0"/>
        <w:jc w:val="both"/>
      </w:pPr>
      <w:r>
        <w:rPr>
          <w:rFonts w:ascii="Times New Roman"/>
          <w:b w:val="false"/>
          <w:i w:val="false"/>
          <w:color w:val="000000"/>
          <w:sz w:val="28"/>
        </w:rPr>
        <w:t>
      общую сумму субсидий, выделяемую на весь срок субсидирования проекта.</w:t>
      </w:r>
    </w:p>
    <w:bookmarkEnd w:id="200"/>
    <w:bookmarkStart w:name="z215" w:id="201"/>
    <w:p>
      <w:pPr>
        <w:spacing w:after="0"/>
        <w:ind w:left="0"/>
        <w:jc w:val="both"/>
      </w:pPr>
      <w:r>
        <w:rPr>
          <w:rFonts w:ascii="Times New Roman"/>
          <w:b w:val="false"/>
          <w:i w:val="false"/>
          <w:color w:val="000000"/>
          <w:sz w:val="28"/>
        </w:rPr>
        <w:t>
      Финансовое агентство осуществляет субсидирование в пределах условий, указанных в письменном уведомлении, с соблюдением требований, указанных в пунктах 7, 8, 9 настоящих Правил.</w:t>
      </w:r>
    </w:p>
    <w:bookmarkEnd w:id="201"/>
    <w:bookmarkStart w:name="z216" w:id="202"/>
    <w:p>
      <w:pPr>
        <w:spacing w:after="0"/>
        <w:ind w:left="0"/>
        <w:jc w:val="both"/>
      </w:pPr>
      <w:r>
        <w:rPr>
          <w:rFonts w:ascii="Times New Roman"/>
          <w:b w:val="false"/>
          <w:i w:val="false"/>
          <w:color w:val="000000"/>
          <w:sz w:val="28"/>
        </w:rPr>
        <w:t>
      Региональный координатор предусматривает в местном бюджете средства для выполнения обязательств по заключенным договорам субсидирования на весь срок субсидирования проектов, направленных на поддержку СЧП.</w:t>
      </w:r>
    </w:p>
    <w:bookmarkEnd w:id="202"/>
    <w:bookmarkStart w:name="z217" w:id="203"/>
    <w:p>
      <w:pPr>
        <w:spacing w:after="0"/>
        <w:ind w:left="0"/>
        <w:jc w:val="both"/>
      </w:pPr>
      <w:r>
        <w:rPr>
          <w:rFonts w:ascii="Times New Roman"/>
          <w:b w:val="false"/>
          <w:i w:val="false"/>
          <w:color w:val="000000"/>
          <w:sz w:val="28"/>
        </w:rPr>
        <w:t>
      При этом региональный координатор обязуется:</w:t>
      </w:r>
    </w:p>
    <w:bookmarkEnd w:id="203"/>
    <w:bookmarkStart w:name="z218" w:id="204"/>
    <w:p>
      <w:pPr>
        <w:spacing w:after="0"/>
        <w:ind w:left="0"/>
        <w:jc w:val="both"/>
      </w:pPr>
      <w:r>
        <w:rPr>
          <w:rFonts w:ascii="Times New Roman"/>
          <w:b w:val="false"/>
          <w:i w:val="false"/>
          <w:color w:val="000000"/>
          <w:sz w:val="28"/>
        </w:rPr>
        <w:t>
      обеспечить своевременное и полное финансирование субсидий на весь срок субсидирования, указанный в уведомлении о включении проекта;</w:t>
      </w:r>
    </w:p>
    <w:bookmarkEnd w:id="204"/>
    <w:bookmarkStart w:name="z219" w:id="205"/>
    <w:p>
      <w:pPr>
        <w:spacing w:after="0"/>
        <w:ind w:left="0"/>
        <w:jc w:val="both"/>
      </w:pPr>
      <w:r>
        <w:rPr>
          <w:rFonts w:ascii="Times New Roman"/>
          <w:b w:val="false"/>
          <w:i w:val="false"/>
          <w:color w:val="000000"/>
          <w:sz w:val="28"/>
        </w:rPr>
        <w:t>
      предусмотреть выделение средств в проекте местного бюджета на весь период действия субсидий.</w:t>
      </w:r>
    </w:p>
    <w:bookmarkEnd w:id="205"/>
    <w:bookmarkStart w:name="z220" w:id="206"/>
    <w:p>
      <w:pPr>
        <w:spacing w:after="0"/>
        <w:ind w:left="0"/>
        <w:jc w:val="both"/>
      </w:pPr>
      <w:r>
        <w:rPr>
          <w:rFonts w:ascii="Times New Roman"/>
          <w:b w:val="false"/>
          <w:i w:val="false"/>
          <w:color w:val="000000"/>
          <w:sz w:val="28"/>
        </w:rPr>
        <w:t>
      57. Субсидирование осуществляется по новым кредитам, выдаваемым БВУ для реализации новых эффективных инвестиционных проектов, пополнения оборотных средств.</w:t>
      </w:r>
    </w:p>
    <w:bookmarkEnd w:id="206"/>
    <w:bookmarkStart w:name="z221" w:id="207"/>
    <w:p>
      <w:pPr>
        <w:spacing w:after="0"/>
        <w:ind w:left="0"/>
        <w:jc w:val="both"/>
      </w:pPr>
      <w:r>
        <w:rPr>
          <w:rFonts w:ascii="Times New Roman"/>
          <w:b w:val="false"/>
          <w:i w:val="false"/>
          <w:color w:val="000000"/>
          <w:sz w:val="28"/>
        </w:rPr>
        <w:t>
      Под новыми эффективными инвестиционными проектами понимаются проекты СЧП, предусматривающие обязательное увеличение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Комитета государственных доходов Министерства финансов Республики Казахстан/налоговой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на 10 % после 2 (два) финансовых лет. При этом отчетной датой при расчете показателей эффективности является начало следующего финансового года вне зависимости от даты начала субсидирования.</w:t>
      </w:r>
    </w:p>
    <w:bookmarkEnd w:id="207"/>
    <w:bookmarkStart w:name="z222" w:id="208"/>
    <w:p>
      <w:pPr>
        <w:spacing w:after="0"/>
        <w:ind w:left="0"/>
        <w:jc w:val="both"/>
      </w:pPr>
      <w:r>
        <w:rPr>
          <w:rFonts w:ascii="Times New Roman"/>
          <w:b w:val="false"/>
          <w:i w:val="false"/>
          <w:color w:val="000000"/>
          <w:sz w:val="28"/>
        </w:rPr>
        <w:t>
      При этом вышеуказанные показатели подтверждаются СЧП, который непосредственно получал/получает поддержку в виде субсидирования.</w:t>
      </w:r>
    </w:p>
    <w:bookmarkEnd w:id="208"/>
    <w:bookmarkStart w:name="z223" w:id="209"/>
    <w:p>
      <w:pPr>
        <w:spacing w:after="0"/>
        <w:ind w:left="0"/>
        <w:jc w:val="both"/>
      </w:pPr>
      <w:r>
        <w:rPr>
          <w:rFonts w:ascii="Times New Roman"/>
          <w:b w:val="false"/>
          <w:i w:val="false"/>
          <w:color w:val="000000"/>
          <w:sz w:val="28"/>
        </w:rPr>
        <w:t>
      По кредитам СЧП, направленным на цели пополнение оборотных средств, требования, предусмотренные в настоящем пункте, не распространяются.</w:t>
      </w:r>
    </w:p>
    <w:bookmarkEnd w:id="209"/>
    <w:bookmarkStart w:name="z224" w:id="210"/>
    <w:p>
      <w:pPr>
        <w:spacing w:after="0"/>
        <w:ind w:left="0"/>
        <w:jc w:val="both"/>
      </w:pPr>
      <w:r>
        <w:rPr>
          <w:rFonts w:ascii="Times New Roman"/>
          <w:b w:val="false"/>
          <w:i w:val="false"/>
          <w:color w:val="000000"/>
          <w:sz w:val="28"/>
        </w:rPr>
        <w:t>
      58. Субсидированию также подлежат новые кредиты, ранее выданные финансовым институтом в течение 12 (двенадцать) месяцев.</w:t>
      </w:r>
    </w:p>
    <w:bookmarkEnd w:id="210"/>
    <w:bookmarkStart w:name="z225" w:id="211"/>
    <w:p>
      <w:pPr>
        <w:spacing w:after="0"/>
        <w:ind w:left="0"/>
        <w:jc w:val="both"/>
      </w:pPr>
      <w:r>
        <w:rPr>
          <w:rFonts w:ascii="Times New Roman"/>
          <w:b w:val="false"/>
          <w:i w:val="false"/>
          <w:color w:val="000000"/>
          <w:sz w:val="28"/>
        </w:rPr>
        <w:t>
      59. Сумма кредита, срок субсидирования, отрасль по ОКЭД, по которому осуществляется субсидирование, устанавливается по согласованию с региональным координатором.</w:t>
      </w:r>
    </w:p>
    <w:bookmarkEnd w:id="211"/>
    <w:bookmarkStart w:name="z226" w:id="212"/>
    <w:p>
      <w:pPr>
        <w:spacing w:after="0"/>
        <w:ind w:left="0"/>
        <w:jc w:val="both"/>
      </w:pPr>
      <w:r>
        <w:rPr>
          <w:rFonts w:ascii="Times New Roman"/>
          <w:b w:val="false"/>
          <w:i w:val="false"/>
          <w:color w:val="000000"/>
          <w:sz w:val="28"/>
        </w:rPr>
        <w:t>
      60. Субсидирование осуществляется по кредитам с номинальной ставкой, которая состоит из базовой ставки, установленной НБ РК и увеличенной на 4 (четыре) процентных пункта.</w:t>
      </w:r>
    </w:p>
    <w:bookmarkEnd w:id="212"/>
    <w:bookmarkStart w:name="z227" w:id="213"/>
    <w:p>
      <w:pPr>
        <w:spacing w:after="0"/>
        <w:ind w:left="0"/>
        <w:jc w:val="both"/>
      </w:pPr>
      <w:r>
        <w:rPr>
          <w:rFonts w:ascii="Times New Roman"/>
          <w:b w:val="false"/>
          <w:i w:val="false"/>
          <w:color w:val="000000"/>
          <w:sz w:val="28"/>
        </w:rPr>
        <w:t>
      СЧП оплачивает 12,5 %, а разница субсидируется финансовым агентством.</w:t>
      </w:r>
    </w:p>
    <w:bookmarkEnd w:id="213"/>
    <w:bookmarkStart w:name="z228" w:id="214"/>
    <w:p>
      <w:pPr>
        <w:spacing w:after="0"/>
        <w:ind w:left="0"/>
        <w:jc w:val="both"/>
      </w:pPr>
      <w:r>
        <w:rPr>
          <w:rFonts w:ascii="Times New Roman"/>
          <w:b w:val="false"/>
          <w:i w:val="false"/>
          <w:color w:val="000000"/>
          <w:sz w:val="28"/>
        </w:rPr>
        <w:t>
      61. БВУ не взимает какие-либо комиссии, связанные с кредитом, за исключением:</w:t>
      </w:r>
    </w:p>
    <w:bookmarkEnd w:id="214"/>
    <w:bookmarkStart w:name="z229" w:id="215"/>
    <w:p>
      <w:pPr>
        <w:spacing w:after="0"/>
        <w:ind w:left="0"/>
        <w:jc w:val="both"/>
      </w:pPr>
      <w:r>
        <w:rPr>
          <w:rFonts w:ascii="Times New Roman"/>
          <w:b w:val="false"/>
          <w:i w:val="false"/>
          <w:color w:val="000000"/>
          <w:sz w:val="28"/>
        </w:rPr>
        <w:t>
      1) связанных с изменением условий кредитования, инициируемых СЧП;</w:t>
      </w:r>
    </w:p>
    <w:bookmarkEnd w:id="215"/>
    <w:bookmarkStart w:name="z230" w:id="216"/>
    <w:p>
      <w:pPr>
        <w:spacing w:after="0"/>
        <w:ind w:left="0"/>
        <w:jc w:val="both"/>
      </w:pPr>
      <w:r>
        <w:rPr>
          <w:rFonts w:ascii="Times New Roman"/>
          <w:b w:val="false"/>
          <w:i w:val="false"/>
          <w:color w:val="000000"/>
          <w:sz w:val="28"/>
        </w:rPr>
        <w:t>
      2) взимаемых по причине нарушения СЧП обязательств по кредиту;</w:t>
      </w:r>
    </w:p>
    <w:bookmarkEnd w:id="216"/>
    <w:bookmarkStart w:name="z231" w:id="217"/>
    <w:p>
      <w:pPr>
        <w:spacing w:after="0"/>
        <w:ind w:left="0"/>
        <w:jc w:val="both"/>
      </w:pPr>
      <w:r>
        <w:rPr>
          <w:rFonts w:ascii="Times New Roman"/>
          <w:b w:val="false"/>
          <w:i w:val="false"/>
          <w:color w:val="000000"/>
          <w:sz w:val="28"/>
        </w:rPr>
        <w:t>
      3) платежей по расчетно-кассовому обслуживанию.</w:t>
      </w:r>
    </w:p>
    <w:bookmarkEnd w:id="217"/>
    <w:bookmarkStart w:name="z232" w:id="218"/>
    <w:p>
      <w:pPr>
        <w:spacing w:after="0"/>
        <w:ind w:left="0"/>
        <w:jc w:val="both"/>
      </w:pPr>
      <w:r>
        <w:rPr>
          <w:rFonts w:ascii="Times New Roman"/>
          <w:b w:val="false"/>
          <w:i w:val="false"/>
          <w:color w:val="000000"/>
          <w:sz w:val="28"/>
        </w:rPr>
        <w:t>
      В случае субсидирования кредита, выданного в течение 12 (двенадцать) месяцев, по которому БВУ до субсидирования удержал комиссии, не предусмотренные в настоящем пункте настоящих Правил, БВУ возмещает СЧП удержанные комиссии в течение 3 (три) месяцев с момента начала субсидирования.</w:t>
      </w:r>
    </w:p>
    <w:bookmarkEnd w:id="218"/>
    <w:bookmarkStart w:name="z233" w:id="219"/>
    <w:p>
      <w:pPr>
        <w:spacing w:after="0"/>
        <w:ind w:left="0"/>
        <w:jc w:val="both"/>
      </w:pPr>
      <w:r>
        <w:rPr>
          <w:rFonts w:ascii="Times New Roman"/>
          <w:b w:val="false"/>
          <w:i w:val="false"/>
          <w:color w:val="000000"/>
          <w:sz w:val="28"/>
        </w:rPr>
        <w:t>
      62. Срок льготного периода не более 12 (двенадцать) месяцев с даты выдачи кредита.</w:t>
      </w:r>
    </w:p>
    <w:bookmarkEnd w:id="219"/>
    <w:bookmarkStart w:name="z234" w:id="220"/>
    <w:p>
      <w:pPr>
        <w:spacing w:after="0"/>
        <w:ind w:left="0"/>
        <w:jc w:val="both"/>
      </w:pPr>
      <w:r>
        <w:rPr>
          <w:rFonts w:ascii="Times New Roman"/>
          <w:b w:val="false"/>
          <w:i w:val="false"/>
          <w:color w:val="000000"/>
          <w:sz w:val="28"/>
        </w:rPr>
        <w:t xml:space="preserve">
      63. Срок реализации инвестиционных проектов по которым осуществляется субсидирование, не может превышать 24 (двадцать четыре) месяца с даты начала субсидирования. Допускается предоставление дополнительного срока не более чем на 1 (один) финансовый год после истечения срока, установленного настоящими Правилами, в случаях: </w:t>
      </w:r>
    </w:p>
    <w:bookmarkEnd w:id="220"/>
    <w:bookmarkStart w:name="z235" w:id="221"/>
    <w:p>
      <w:pPr>
        <w:spacing w:after="0"/>
        <w:ind w:left="0"/>
        <w:jc w:val="both"/>
      </w:pPr>
      <w:r>
        <w:rPr>
          <w:rFonts w:ascii="Times New Roman"/>
          <w:b w:val="false"/>
          <w:i w:val="false"/>
          <w:color w:val="000000"/>
          <w:sz w:val="28"/>
        </w:rPr>
        <w:t>
      1) форс-мажорного обстоятельства, такие как природные катастрофы, войны, эпидемии и другие непредсказуемые события, влияющие на выполнение проекта;</w:t>
      </w:r>
    </w:p>
    <w:bookmarkEnd w:id="221"/>
    <w:bookmarkStart w:name="z236" w:id="222"/>
    <w:p>
      <w:pPr>
        <w:spacing w:after="0"/>
        <w:ind w:left="0"/>
        <w:jc w:val="both"/>
      </w:pPr>
      <w:r>
        <w:rPr>
          <w:rFonts w:ascii="Times New Roman"/>
          <w:b w:val="false"/>
          <w:i w:val="false"/>
          <w:color w:val="000000"/>
          <w:sz w:val="28"/>
        </w:rPr>
        <w:t>
      2) значительные изменения в законодательстве, которые не могли быть предсказаны на момент начала реализации проекта и которые требуют дополнительного времени для адаптации;</w:t>
      </w:r>
    </w:p>
    <w:bookmarkEnd w:id="222"/>
    <w:bookmarkStart w:name="z237" w:id="223"/>
    <w:p>
      <w:pPr>
        <w:spacing w:after="0"/>
        <w:ind w:left="0"/>
        <w:jc w:val="both"/>
      </w:pPr>
      <w:r>
        <w:rPr>
          <w:rFonts w:ascii="Times New Roman"/>
          <w:b w:val="false"/>
          <w:i w:val="false"/>
          <w:color w:val="000000"/>
          <w:sz w:val="28"/>
        </w:rPr>
        <w:t>
      3) непредвиденные обстоятельства, связанные с техническими, экономическими или производственными сложностями, которые возникли в процессе реализации проекта, при условии, что они не были результатом небрежности или халатности со стороны СЧП, получающего субсидии.</w:t>
      </w:r>
    </w:p>
    <w:bookmarkEnd w:id="223"/>
    <w:bookmarkStart w:name="z238" w:id="224"/>
    <w:p>
      <w:pPr>
        <w:spacing w:after="0"/>
        <w:ind w:left="0"/>
        <w:jc w:val="left"/>
      </w:pPr>
      <w:r>
        <w:rPr>
          <w:rFonts w:ascii="Times New Roman"/>
          <w:b/>
          <w:i w:val="false"/>
          <w:color w:val="000000"/>
        </w:rPr>
        <w:t xml:space="preserve"> Параграф 2. Взаимодействие участников для предоставления субсидий</w:t>
      </w:r>
    </w:p>
    <w:bookmarkEnd w:id="224"/>
    <w:bookmarkStart w:name="z239" w:id="225"/>
    <w:p>
      <w:pPr>
        <w:spacing w:after="0"/>
        <w:ind w:left="0"/>
        <w:jc w:val="both"/>
      </w:pPr>
      <w:r>
        <w:rPr>
          <w:rFonts w:ascii="Times New Roman"/>
          <w:b w:val="false"/>
          <w:i w:val="false"/>
          <w:color w:val="000000"/>
          <w:sz w:val="28"/>
        </w:rPr>
        <w:t>
      64. СЧП с положительным решением БВУ обращается в финансовое агентство с уведомлением по проекту в письменной форме согласно пункту 56 настоящих Правил, к которому прилагаются:</w:t>
      </w:r>
    </w:p>
    <w:bookmarkEnd w:id="225"/>
    <w:bookmarkStart w:name="z240" w:id="226"/>
    <w:p>
      <w:pPr>
        <w:spacing w:after="0"/>
        <w:ind w:left="0"/>
        <w:jc w:val="both"/>
      </w:pPr>
      <w:r>
        <w:rPr>
          <w:rFonts w:ascii="Times New Roman"/>
          <w:b w:val="false"/>
          <w:i w:val="false"/>
          <w:color w:val="000000"/>
          <w:sz w:val="28"/>
        </w:rPr>
        <w:t>
      1) заявление-анкета по форме согласно приложению 5 к настоящим Правилам;</w:t>
      </w:r>
    </w:p>
    <w:bookmarkEnd w:id="226"/>
    <w:bookmarkStart w:name="z241" w:id="227"/>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 (копия, заверенная подписью предпринимателя и печатью (при наличии), уведомление о государственной регистрации СЧП;</w:t>
      </w:r>
    </w:p>
    <w:bookmarkEnd w:id="227"/>
    <w:bookmarkStart w:name="z242" w:id="228"/>
    <w:p>
      <w:pPr>
        <w:spacing w:after="0"/>
        <w:ind w:left="0"/>
        <w:jc w:val="both"/>
      </w:pPr>
      <w:r>
        <w:rPr>
          <w:rFonts w:ascii="Times New Roman"/>
          <w:b w:val="false"/>
          <w:i w:val="false"/>
          <w:color w:val="000000"/>
          <w:sz w:val="28"/>
        </w:rPr>
        <w:t>
      3) бизнес-план проекта СЧП, содержащий:</w:t>
      </w:r>
    </w:p>
    <w:bookmarkEnd w:id="228"/>
    <w:bookmarkStart w:name="z243" w:id="229"/>
    <w:p>
      <w:pPr>
        <w:spacing w:after="0"/>
        <w:ind w:left="0"/>
        <w:jc w:val="both"/>
      </w:pPr>
      <w:r>
        <w:rPr>
          <w:rFonts w:ascii="Times New Roman"/>
          <w:b w:val="false"/>
          <w:i w:val="false"/>
          <w:color w:val="000000"/>
          <w:sz w:val="28"/>
        </w:rPr>
        <w:t>
      этапы по увеличению уплачиваемых налогов (корпоративный подоходный налог/индивидуальный подоходный налог) и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финансовым агентством решения о субсидировании;</w:t>
      </w:r>
    </w:p>
    <w:bookmarkEnd w:id="229"/>
    <w:bookmarkStart w:name="z244" w:id="230"/>
    <w:p>
      <w:pPr>
        <w:spacing w:after="0"/>
        <w:ind w:left="0"/>
        <w:jc w:val="both"/>
      </w:pPr>
      <w:r>
        <w:rPr>
          <w:rFonts w:ascii="Times New Roman"/>
          <w:b w:val="false"/>
          <w:i w:val="false"/>
          <w:color w:val="000000"/>
          <w:sz w:val="28"/>
        </w:rPr>
        <w:t>
      4) положительное решение БВУ (выписка из протокола решения БВУ);</w:t>
      </w:r>
    </w:p>
    <w:bookmarkEnd w:id="230"/>
    <w:bookmarkStart w:name="z245" w:id="231"/>
    <w:p>
      <w:pPr>
        <w:spacing w:after="0"/>
        <w:ind w:left="0"/>
        <w:jc w:val="both"/>
      </w:pPr>
      <w:r>
        <w:rPr>
          <w:rFonts w:ascii="Times New Roman"/>
          <w:b w:val="false"/>
          <w:i w:val="false"/>
          <w:color w:val="000000"/>
          <w:sz w:val="28"/>
        </w:rPr>
        <w:t>
      5) на момент подачи заявки СЧП требуется наличие справки об отсутствии налоговой задолженности за запрашиваемый период.</w:t>
      </w:r>
    </w:p>
    <w:bookmarkEnd w:id="231"/>
    <w:bookmarkStart w:name="z246" w:id="232"/>
    <w:p>
      <w:pPr>
        <w:spacing w:after="0"/>
        <w:ind w:left="0"/>
        <w:jc w:val="both"/>
      </w:pPr>
      <w:r>
        <w:rPr>
          <w:rFonts w:ascii="Times New Roman"/>
          <w:b w:val="false"/>
          <w:i w:val="false"/>
          <w:color w:val="000000"/>
          <w:sz w:val="28"/>
        </w:rPr>
        <w:t>
      65. В случаях несоответствия проекта СЧП условиям, отраженным в уведомлении письменной форме согласно пункту 56 настоящих Правил, и (или) представленных материалов условиям настоящих Правил и (или) представления неполного пакета документов либо документов, не соответствующих установленным формам, финансовое агентство в течение 1 (один) рабочего дня возвращает БВУ/СЧП представленные документы с указанием конкретных недостатков по представленным документам для доработки.</w:t>
      </w:r>
    </w:p>
    <w:bookmarkEnd w:id="232"/>
    <w:bookmarkStart w:name="z247" w:id="233"/>
    <w:p>
      <w:pPr>
        <w:spacing w:after="0"/>
        <w:ind w:left="0"/>
        <w:jc w:val="both"/>
      </w:pPr>
      <w:r>
        <w:rPr>
          <w:rFonts w:ascii="Times New Roman"/>
          <w:b w:val="false"/>
          <w:i w:val="false"/>
          <w:color w:val="000000"/>
          <w:sz w:val="28"/>
        </w:rPr>
        <w:t>
      В случаях соответствия СЧП и (или) представленных материалов условиям настоящих Правил и (или) отсутствия недостатков по пакету документов финансовое агентство на четвертый рабочий день после получения пакета документов выносит проект СЧП на заседание уполномоченного органа финансового агентства.</w:t>
      </w:r>
    </w:p>
    <w:bookmarkEnd w:id="233"/>
    <w:bookmarkStart w:name="z248" w:id="234"/>
    <w:p>
      <w:pPr>
        <w:spacing w:after="0"/>
        <w:ind w:left="0"/>
        <w:jc w:val="both"/>
      </w:pPr>
      <w:r>
        <w:rPr>
          <w:rFonts w:ascii="Times New Roman"/>
          <w:b w:val="false"/>
          <w:i w:val="false"/>
          <w:color w:val="000000"/>
          <w:sz w:val="28"/>
        </w:rPr>
        <w:t>
      66. Финансовое агентство отказывает в предоставлении субсидий с мотивированным обоснованием в случаях несоответствия проекта условиям настоящих Правил, а также условиям, указанным в пунктах 7, 8 и 9 главы 1 настоящих Правил.</w:t>
      </w:r>
    </w:p>
    <w:bookmarkEnd w:id="234"/>
    <w:bookmarkStart w:name="z249" w:id="235"/>
    <w:p>
      <w:pPr>
        <w:spacing w:after="0"/>
        <w:ind w:left="0"/>
        <w:jc w:val="both"/>
      </w:pPr>
      <w:r>
        <w:rPr>
          <w:rFonts w:ascii="Times New Roman"/>
          <w:b w:val="false"/>
          <w:i w:val="false"/>
          <w:color w:val="000000"/>
          <w:sz w:val="28"/>
        </w:rPr>
        <w:t>
      67. Порядок проведения заседаний уполномоченного органа финансового агентства и количество членов определяются внутренними нормативными документами, утверждаемыми уполномоченным органом финансового агентства.</w:t>
      </w:r>
    </w:p>
    <w:bookmarkEnd w:id="235"/>
    <w:bookmarkStart w:name="z250" w:id="236"/>
    <w:p>
      <w:pPr>
        <w:spacing w:after="0"/>
        <w:ind w:left="0"/>
        <w:jc w:val="both"/>
      </w:pPr>
      <w:r>
        <w:rPr>
          <w:rFonts w:ascii="Times New Roman"/>
          <w:b w:val="false"/>
          <w:i w:val="false"/>
          <w:color w:val="000000"/>
          <w:sz w:val="28"/>
        </w:rPr>
        <w:t>
      68. Уполномоченный орган финансового агентства рассматривает проекты только в случае наличия бюджетных средств от регионального координатора для субсидирования в соответствующем финансовом году.</w:t>
      </w:r>
    </w:p>
    <w:bookmarkEnd w:id="236"/>
    <w:bookmarkStart w:name="z251" w:id="237"/>
    <w:p>
      <w:pPr>
        <w:spacing w:after="0"/>
        <w:ind w:left="0"/>
        <w:jc w:val="both"/>
      </w:pPr>
      <w:r>
        <w:rPr>
          <w:rFonts w:ascii="Times New Roman"/>
          <w:b w:val="false"/>
          <w:i w:val="false"/>
          <w:color w:val="000000"/>
          <w:sz w:val="28"/>
        </w:rPr>
        <w:t xml:space="preserve">
      69. Проект СЧП рассматривается уполномоченным органом финансового агентства в течение 5 (пять) рабочих дней с даты поступления информации с пакетом документов. </w:t>
      </w:r>
    </w:p>
    <w:bookmarkEnd w:id="237"/>
    <w:bookmarkStart w:name="z252" w:id="238"/>
    <w:p>
      <w:pPr>
        <w:spacing w:after="0"/>
        <w:ind w:left="0"/>
        <w:jc w:val="both"/>
      </w:pPr>
      <w:r>
        <w:rPr>
          <w:rFonts w:ascii="Times New Roman"/>
          <w:b w:val="false"/>
          <w:i w:val="false"/>
          <w:color w:val="000000"/>
          <w:sz w:val="28"/>
        </w:rPr>
        <w:t>
      70. Финансовое агентство в течение 1 (один) рабочего дня после принятия решения заседания уполномоченным органом финансового агентства оформляет, подписывает протокол и в случае положительного решения направляет выписку из протокола с сопроводительным письмом по форме, согласно приложению 6 к настоящим Правилам, в случае отрицательного решения – выписку из протокола с сопроводительным письмом по форме, согласно приложению 7 к настоящим Правилам, БВУ и СЧП.</w:t>
      </w:r>
    </w:p>
    <w:bookmarkEnd w:id="238"/>
    <w:bookmarkStart w:name="z253" w:id="239"/>
    <w:p>
      <w:pPr>
        <w:spacing w:after="0"/>
        <w:ind w:left="0"/>
        <w:jc w:val="both"/>
      </w:pPr>
      <w:r>
        <w:rPr>
          <w:rFonts w:ascii="Times New Roman"/>
          <w:b w:val="false"/>
          <w:i w:val="false"/>
          <w:color w:val="000000"/>
          <w:sz w:val="28"/>
        </w:rPr>
        <w:t>
      71. Срок действия положительного решения уполномоченного органа финансового агентства составляет 6 (шесть) месяцев с даты принятия решения уполномоченным органом финансового агентства.</w:t>
      </w:r>
    </w:p>
    <w:bookmarkEnd w:id="239"/>
    <w:bookmarkStart w:name="z254" w:id="240"/>
    <w:p>
      <w:pPr>
        <w:spacing w:after="0"/>
        <w:ind w:left="0"/>
        <w:jc w:val="left"/>
      </w:pPr>
      <w:r>
        <w:rPr>
          <w:rFonts w:ascii="Times New Roman"/>
          <w:b/>
          <w:i w:val="false"/>
          <w:color w:val="000000"/>
        </w:rPr>
        <w:t xml:space="preserve"> Параграф 3. Подача предпринимателем электронной заявки через веб-портал "электронное правительство"</w:t>
      </w:r>
    </w:p>
    <w:bookmarkEnd w:id="240"/>
    <w:bookmarkStart w:name="z255" w:id="241"/>
    <w:p>
      <w:pPr>
        <w:spacing w:after="0"/>
        <w:ind w:left="0"/>
        <w:jc w:val="both"/>
      </w:pPr>
      <w:r>
        <w:rPr>
          <w:rFonts w:ascii="Times New Roman"/>
          <w:b w:val="false"/>
          <w:i w:val="false"/>
          <w:color w:val="000000"/>
          <w:sz w:val="28"/>
        </w:rPr>
        <w:t>
      72. СЧП подает электронную заявку по форме, согласно приложению 5 к настоящим Правилам, с уведомлением по проекту в письменной форме согласно пункту 56 настоящих Правил, через веб-портал "электронное правительство", к которому прилагаются:</w:t>
      </w:r>
    </w:p>
    <w:bookmarkEnd w:id="241"/>
    <w:bookmarkStart w:name="z256" w:id="242"/>
    <w:p>
      <w:pPr>
        <w:spacing w:after="0"/>
        <w:ind w:left="0"/>
        <w:jc w:val="both"/>
      </w:pPr>
      <w:r>
        <w:rPr>
          <w:rFonts w:ascii="Times New Roman"/>
          <w:b w:val="false"/>
          <w:i w:val="false"/>
          <w:color w:val="000000"/>
          <w:sz w:val="28"/>
        </w:rPr>
        <w:t>
      1) бизнес-план реализации проекта СЧП либо экспертное заключение по проекту (технико-экономическое заключение/экономическое заключение соответствующего работника БВУ, в случае отсутствия данных документов другие документы, раскрывающие суть проекта), а также этапы по выполнению эффективности проекта (бизнес-план проекта СЧП содержит наименование отрасли, подотрасли; основной вид деятельности (с указанием кода ОКЭД); номенклатуру выпускаемой продукции в натуральном выражении за 3 (три) года; установленную мощность заявителя (в натуральном и денежном выражении); текущую загруженность мощностей (процент); текущий износ производственного оборудования (процент); текущую производительность труда (тысяч тенге/человек и тысяч долларов США/человек);</w:t>
      </w:r>
    </w:p>
    <w:bookmarkEnd w:id="242"/>
    <w:bookmarkStart w:name="z257" w:id="243"/>
    <w:p>
      <w:pPr>
        <w:spacing w:after="0"/>
        <w:ind w:left="0"/>
        <w:jc w:val="both"/>
      </w:pPr>
      <w:r>
        <w:rPr>
          <w:rFonts w:ascii="Times New Roman"/>
          <w:b w:val="false"/>
          <w:i w:val="false"/>
          <w:color w:val="000000"/>
          <w:sz w:val="28"/>
        </w:rPr>
        <w:t>
      2) сканированная копия письма БВУ с положительным решением о возможности предоставления кредита или понижения номинальной ставки по кредиту СЧП на условиях, позволяющих участвовать в рамках настоящих Правил.</w:t>
      </w:r>
    </w:p>
    <w:bookmarkEnd w:id="243"/>
    <w:bookmarkStart w:name="z258" w:id="244"/>
    <w:p>
      <w:pPr>
        <w:spacing w:after="0"/>
        <w:ind w:left="0"/>
        <w:jc w:val="both"/>
      </w:pPr>
      <w:r>
        <w:rPr>
          <w:rFonts w:ascii="Times New Roman"/>
          <w:b w:val="false"/>
          <w:i w:val="false"/>
          <w:color w:val="000000"/>
          <w:sz w:val="28"/>
        </w:rPr>
        <w:t>
      73. Сведения по СЧП, в том числе по справке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сведения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"электронное правительство".</w:t>
      </w:r>
    </w:p>
    <w:bookmarkEnd w:id="244"/>
    <w:bookmarkStart w:name="z259" w:id="245"/>
    <w:p>
      <w:pPr>
        <w:spacing w:after="0"/>
        <w:ind w:left="0"/>
        <w:jc w:val="both"/>
      </w:pPr>
      <w:r>
        <w:rPr>
          <w:rFonts w:ascii="Times New Roman"/>
          <w:b w:val="false"/>
          <w:i w:val="false"/>
          <w:color w:val="000000"/>
          <w:sz w:val="28"/>
        </w:rPr>
        <w:t>
      74. В случае предоставления СЧП не полного пакета документов информационная система отказывает в регистрации его заявки.</w:t>
      </w:r>
    </w:p>
    <w:bookmarkEnd w:id="245"/>
    <w:bookmarkStart w:name="z260" w:id="246"/>
    <w:p>
      <w:pPr>
        <w:spacing w:after="0"/>
        <w:ind w:left="0"/>
        <w:jc w:val="both"/>
      </w:pPr>
      <w:r>
        <w:rPr>
          <w:rFonts w:ascii="Times New Roman"/>
          <w:b w:val="false"/>
          <w:i w:val="false"/>
          <w:color w:val="000000"/>
          <w:sz w:val="28"/>
        </w:rPr>
        <w:t>
      75. В случае одобрения электронной заявки СЧП посредством информационной системы осуществляются следующие действия:</w:t>
      </w:r>
    </w:p>
    <w:bookmarkEnd w:id="246"/>
    <w:bookmarkStart w:name="z261" w:id="247"/>
    <w:p>
      <w:pPr>
        <w:spacing w:after="0"/>
        <w:ind w:left="0"/>
        <w:jc w:val="both"/>
      </w:pPr>
      <w:r>
        <w:rPr>
          <w:rFonts w:ascii="Times New Roman"/>
          <w:b w:val="false"/>
          <w:i w:val="false"/>
          <w:color w:val="000000"/>
          <w:sz w:val="28"/>
        </w:rPr>
        <w:t>
      1) направление зарегистрированной заявки для рассмотрения в финансовое агентство на соответствие условиям настоящих Правил;</w:t>
      </w:r>
    </w:p>
    <w:bookmarkEnd w:id="247"/>
    <w:bookmarkStart w:name="z262" w:id="248"/>
    <w:p>
      <w:pPr>
        <w:spacing w:after="0"/>
        <w:ind w:left="0"/>
        <w:jc w:val="both"/>
      </w:pPr>
      <w:r>
        <w:rPr>
          <w:rFonts w:ascii="Times New Roman"/>
          <w:b w:val="false"/>
          <w:i w:val="false"/>
          <w:color w:val="000000"/>
          <w:sz w:val="28"/>
        </w:rPr>
        <w:t>
      2) рассмотрение финансовым агентством поступившей заявки СЧП.</w:t>
      </w:r>
    </w:p>
    <w:bookmarkEnd w:id="248"/>
    <w:bookmarkStart w:name="z263" w:id="249"/>
    <w:p>
      <w:pPr>
        <w:spacing w:after="0"/>
        <w:ind w:left="0"/>
        <w:jc w:val="both"/>
      </w:pPr>
      <w:r>
        <w:rPr>
          <w:rFonts w:ascii="Times New Roman"/>
          <w:b w:val="false"/>
          <w:i w:val="false"/>
          <w:color w:val="000000"/>
          <w:sz w:val="28"/>
        </w:rPr>
        <w:t>
      76. Финансовое агентство рассматривает материалы в течение 5 (пять) рабочих дней со дня регистрации заявки.</w:t>
      </w:r>
    </w:p>
    <w:bookmarkEnd w:id="249"/>
    <w:bookmarkStart w:name="z264" w:id="250"/>
    <w:p>
      <w:pPr>
        <w:spacing w:after="0"/>
        <w:ind w:left="0"/>
        <w:jc w:val="both"/>
      </w:pPr>
      <w:r>
        <w:rPr>
          <w:rFonts w:ascii="Times New Roman"/>
          <w:b w:val="false"/>
          <w:i w:val="false"/>
          <w:color w:val="000000"/>
          <w:sz w:val="28"/>
        </w:rPr>
        <w:t>
      77. Финансовое агентство отказывает в предоставлении субсидий с мотивированным обоснованием в случаях несоответствия проекта условиям настоящих Правил, а также условиям, указанным в пунктах 7, 8 и 9 главы 1 настоящих Правил</w:t>
      </w:r>
    </w:p>
    <w:bookmarkEnd w:id="250"/>
    <w:bookmarkStart w:name="z265" w:id="251"/>
    <w:p>
      <w:pPr>
        <w:spacing w:after="0"/>
        <w:ind w:left="0"/>
        <w:jc w:val="both"/>
      </w:pPr>
      <w:r>
        <w:rPr>
          <w:rFonts w:ascii="Times New Roman"/>
          <w:b w:val="false"/>
          <w:i w:val="false"/>
          <w:color w:val="000000"/>
          <w:sz w:val="28"/>
        </w:rPr>
        <w:t>
      78. В случае соответствия СЧП и (или) представленных материалов условиям настоящих Правил электронная заявка с полным пакетом документов направляется на рассмотрение уполномоченному органу финансового агентства.</w:t>
      </w:r>
    </w:p>
    <w:bookmarkEnd w:id="251"/>
    <w:bookmarkStart w:name="z266" w:id="252"/>
    <w:p>
      <w:pPr>
        <w:spacing w:after="0"/>
        <w:ind w:left="0"/>
        <w:jc w:val="both"/>
      </w:pPr>
      <w:r>
        <w:rPr>
          <w:rFonts w:ascii="Times New Roman"/>
          <w:b w:val="false"/>
          <w:i w:val="false"/>
          <w:color w:val="000000"/>
          <w:sz w:val="28"/>
        </w:rPr>
        <w:t>
      79. Рассмотрение заявок СЧП заседанием уполномоченного органа финансового агентства осуществляется в соответствии с параграфом 2 главы 3 настоящих Правил.</w:t>
      </w:r>
    </w:p>
    <w:bookmarkEnd w:id="252"/>
    <w:bookmarkStart w:name="z267" w:id="253"/>
    <w:p>
      <w:pPr>
        <w:spacing w:after="0"/>
        <w:ind w:left="0"/>
        <w:jc w:val="both"/>
      </w:pPr>
      <w:r>
        <w:rPr>
          <w:rFonts w:ascii="Times New Roman"/>
          <w:b w:val="false"/>
          <w:i w:val="false"/>
          <w:color w:val="000000"/>
          <w:sz w:val="28"/>
        </w:rPr>
        <w:t>
      80. Решение уполномоченного органа финансового агентства оформляется соответствующим протоколом со сроком действия – 6 (шесть) месяцев со дня принятия решения уполномоченного органа финансового агентства.</w:t>
      </w:r>
    </w:p>
    <w:bookmarkEnd w:id="253"/>
    <w:bookmarkStart w:name="z268" w:id="254"/>
    <w:p>
      <w:pPr>
        <w:spacing w:after="0"/>
        <w:ind w:left="0"/>
        <w:jc w:val="both"/>
      </w:pPr>
      <w:r>
        <w:rPr>
          <w:rFonts w:ascii="Times New Roman"/>
          <w:b w:val="false"/>
          <w:i w:val="false"/>
          <w:color w:val="000000"/>
          <w:sz w:val="28"/>
        </w:rPr>
        <w:t>
      81. Финансовое агентство загружает посредством информационной системы выписку из протокола с соответствующим письмом и в течение 3 (три) рабочих дней направляет СЧП в "личный кабинет" в форме электронного документа. Одновременно финансовое агентство направляет выписку из протокола с сопроводительным письмом в БВУ.</w:t>
      </w:r>
    </w:p>
    <w:bookmarkEnd w:id="254"/>
    <w:bookmarkStart w:name="z269" w:id="255"/>
    <w:p>
      <w:pPr>
        <w:spacing w:after="0"/>
        <w:ind w:left="0"/>
        <w:jc w:val="both"/>
      </w:pPr>
      <w:r>
        <w:rPr>
          <w:rFonts w:ascii="Times New Roman"/>
          <w:b w:val="false"/>
          <w:i w:val="false"/>
          <w:color w:val="000000"/>
          <w:sz w:val="28"/>
        </w:rPr>
        <w:t>
      82. Дальнейшее взаимодействие участников для предоставления субсидий осуществляется в соответствии с параграфом 4 главы 3 настоящих Правил.</w:t>
      </w:r>
    </w:p>
    <w:bookmarkEnd w:id="255"/>
    <w:bookmarkStart w:name="z270" w:id="256"/>
    <w:p>
      <w:pPr>
        <w:spacing w:after="0"/>
        <w:ind w:left="0"/>
        <w:jc w:val="left"/>
      </w:pPr>
      <w:r>
        <w:rPr>
          <w:rFonts w:ascii="Times New Roman"/>
          <w:b/>
          <w:i w:val="false"/>
          <w:color w:val="000000"/>
        </w:rPr>
        <w:t xml:space="preserve"> Параграф 4. Порядок предоставления субсидирования</w:t>
      </w:r>
    </w:p>
    <w:bookmarkEnd w:id="256"/>
    <w:bookmarkStart w:name="z271" w:id="257"/>
    <w:p>
      <w:pPr>
        <w:spacing w:after="0"/>
        <w:ind w:left="0"/>
        <w:jc w:val="both"/>
      </w:pPr>
      <w:r>
        <w:rPr>
          <w:rFonts w:ascii="Times New Roman"/>
          <w:b w:val="false"/>
          <w:i w:val="false"/>
          <w:color w:val="000000"/>
          <w:sz w:val="28"/>
        </w:rPr>
        <w:t>
      83. После получения БВУ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БВУ и СЧП заключается договор субсидирования за счет средств местных исполнительных органов (далее – договор субсидирования) в соответствии с приложением 8 к настоящим Правилам, согласно которому финансовое агентство осуществляет выплату БВУ субсидий в соответствии с графиком погашения к договору о субсидировании.</w:t>
      </w:r>
    </w:p>
    <w:bookmarkEnd w:id="257"/>
    <w:bookmarkStart w:name="z272" w:id="258"/>
    <w:p>
      <w:pPr>
        <w:spacing w:after="0"/>
        <w:ind w:left="0"/>
        <w:jc w:val="both"/>
      </w:pPr>
      <w:r>
        <w:rPr>
          <w:rFonts w:ascii="Times New Roman"/>
          <w:b w:val="false"/>
          <w:i w:val="false"/>
          <w:color w:val="000000"/>
          <w:sz w:val="28"/>
        </w:rPr>
        <w:t>
      84. БВУ по действующему кредиту до момента подписания договора субсидирования списывают штрафы и пени за неисполнение СЧП по своевременному погашению обязательств (при наличии).</w:t>
      </w:r>
    </w:p>
    <w:bookmarkEnd w:id="258"/>
    <w:bookmarkStart w:name="z273" w:id="259"/>
    <w:p>
      <w:pPr>
        <w:spacing w:after="0"/>
        <w:ind w:left="0"/>
        <w:jc w:val="both"/>
      </w:pPr>
      <w:r>
        <w:rPr>
          <w:rFonts w:ascii="Times New Roman"/>
          <w:b w:val="false"/>
          <w:i w:val="false"/>
          <w:color w:val="000000"/>
          <w:sz w:val="28"/>
        </w:rPr>
        <w:t>
      85. Договор субсидирования заключается:</w:t>
      </w:r>
    </w:p>
    <w:bookmarkEnd w:id="259"/>
    <w:bookmarkStart w:name="z274" w:id="260"/>
    <w:p>
      <w:pPr>
        <w:spacing w:after="0"/>
        <w:ind w:left="0"/>
        <w:jc w:val="both"/>
      </w:pPr>
      <w:r>
        <w:rPr>
          <w:rFonts w:ascii="Times New Roman"/>
          <w:b w:val="false"/>
          <w:i w:val="false"/>
          <w:color w:val="000000"/>
          <w:sz w:val="28"/>
        </w:rPr>
        <w:t>
      1) БВУ в течение 10 (десять) рабочих дней с момента получения протокола/решения от финансового агентства;</w:t>
      </w:r>
    </w:p>
    <w:bookmarkEnd w:id="260"/>
    <w:bookmarkStart w:name="z275" w:id="261"/>
    <w:p>
      <w:pPr>
        <w:spacing w:after="0"/>
        <w:ind w:left="0"/>
        <w:jc w:val="both"/>
      </w:pPr>
      <w:r>
        <w:rPr>
          <w:rFonts w:ascii="Times New Roman"/>
          <w:b w:val="false"/>
          <w:i w:val="false"/>
          <w:color w:val="000000"/>
          <w:sz w:val="28"/>
        </w:rPr>
        <w:t>
      2) финансовым агентством в течение 3 (три) рабочих дней с момента получения договора о субсидировании от БВУ.</w:t>
      </w:r>
    </w:p>
    <w:bookmarkEnd w:id="261"/>
    <w:bookmarkStart w:name="z276" w:id="262"/>
    <w:p>
      <w:pPr>
        <w:spacing w:after="0"/>
        <w:ind w:left="0"/>
        <w:jc w:val="both"/>
      </w:pPr>
      <w:r>
        <w:rPr>
          <w:rFonts w:ascii="Times New Roman"/>
          <w:b w:val="false"/>
          <w:i w:val="false"/>
          <w:color w:val="000000"/>
          <w:sz w:val="28"/>
        </w:rPr>
        <w:t>
      Договор субсидирования заключается на бумажном носителе/в электронной форме, при этом электронная форма договора субсидирования подписывается электронной цифровой подписью в соответствии с законодательством об электронном документе и электронной цифровой подписи Республики Казахстан.</w:t>
      </w:r>
    </w:p>
    <w:bookmarkEnd w:id="262"/>
    <w:bookmarkStart w:name="z277" w:id="263"/>
    <w:p>
      <w:pPr>
        <w:spacing w:after="0"/>
        <w:ind w:left="0"/>
        <w:jc w:val="both"/>
      </w:pPr>
      <w:r>
        <w:rPr>
          <w:rFonts w:ascii="Times New Roman"/>
          <w:b w:val="false"/>
          <w:i w:val="false"/>
          <w:color w:val="000000"/>
          <w:sz w:val="28"/>
        </w:rPr>
        <w:t>
      86. В случае отсутствия средств из бюджета для субсидирования от соответствующего регионального координатора договор субсидирования не подписывается.</w:t>
      </w:r>
    </w:p>
    <w:bookmarkEnd w:id="263"/>
    <w:bookmarkStart w:name="z278" w:id="264"/>
    <w:p>
      <w:pPr>
        <w:spacing w:after="0"/>
        <w:ind w:left="0"/>
        <w:jc w:val="both"/>
      </w:pPr>
      <w:r>
        <w:rPr>
          <w:rFonts w:ascii="Times New Roman"/>
          <w:b w:val="false"/>
          <w:i w:val="false"/>
          <w:color w:val="000000"/>
          <w:sz w:val="28"/>
        </w:rPr>
        <w:t>
      87. В случае, если БВУ несвоевременно заключают договор субсидирования в сроки, установленные в подпункте 1) пункта 85 настоящих Правил, БВУ уведомляют финансовое агентство официальным письмом с разъяснением причин задержки.</w:t>
      </w:r>
    </w:p>
    <w:bookmarkEnd w:id="264"/>
    <w:bookmarkStart w:name="z279" w:id="265"/>
    <w:p>
      <w:pPr>
        <w:spacing w:after="0"/>
        <w:ind w:left="0"/>
        <w:jc w:val="both"/>
      </w:pPr>
      <w:r>
        <w:rPr>
          <w:rFonts w:ascii="Times New Roman"/>
          <w:b w:val="false"/>
          <w:i w:val="false"/>
          <w:color w:val="000000"/>
          <w:sz w:val="28"/>
        </w:rPr>
        <w:t>
      88. В случае, если условия договора и/или договора субсидирования не соответствуют решению уполномоченного органа финансового агентства, условиям настоящих Правил, финансовое агентство не подписывает договор субсидирования. При этом финансовое агентство в течение 1 (один) рабочего дня уведомляет об этом БВУ и СЧП.</w:t>
      </w:r>
    </w:p>
    <w:bookmarkEnd w:id="265"/>
    <w:bookmarkStart w:name="z280" w:id="266"/>
    <w:p>
      <w:pPr>
        <w:spacing w:after="0"/>
        <w:ind w:left="0"/>
        <w:jc w:val="both"/>
      </w:pPr>
      <w:r>
        <w:rPr>
          <w:rFonts w:ascii="Times New Roman"/>
          <w:b w:val="false"/>
          <w:i w:val="false"/>
          <w:color w:val="000000"/>
          <w:sz w:val="28"/>
        </w:rPr>
        <w:t>
      89. В случае устранения БВУ замечаний финансовое агентство подписывает договор субсидирования.</w:t>
      </w:r>
    </w:p>
    <w:bookmarkEnd w:id="266"/>
    <w:bookmarkStart w:name="z281" w:id="267"/>
    <w:p>
      <w:pPr>
        <w:spacing w:after="0"/>
        <w:ind w:left="0"/>
        <w:jc w:val="both"/>
      </w:pPr>
      <w:r>
        <w:rPr>
          <w:rFonts w:ascii="Times New Roman"/>
          <w:b w:val="false"/>
          <w:i w:val="false"/>
          <w:color w:val="000000"/>
          <w:sz w:val="28"/>
        </w:rPr>
        <w:t>
      90. В случае несогласия БВУ с замечаниями финансового агентства финансовое агентство в течение 5 (пять) рабочих дней с даты поступления официального письма с разъяснением причин несогласия БВУ выносит данный вопрос на рассмотрение уполномоченного органа финансового агентства для принятия окончательного решения.</w:t>
      </w:r>
    </w:p>
    <w:bookmarkEnd w:id="267"/>
    <w:bookmarkStart w:name="z282" w:id="268"/>
    <w:p>
      <w:pPr>
        <w:spacing w:after="0"/>
        <w:ind w:left="0"/>
        <w:jc w:val="both"/>
      </w:pPr>
      <w:r>
        <w:rPr>
          <w:rFonts w:ascii="Times New Roman"/>
          <w:b w:val="false"/>
          <w:i w:val="false"/>
          <w:color w:val="000000"/>
          <w:sz w:val="28"/>
        </w:rPr>
        <w:t>
      91. Договор субсидирования вступает в силу со дня подписания его СЧП, БВУ и финансовым агентством. При этом начало срока субсидирования может быть установлено в договоре субсидирования не более чем за 30 (тридцать) календарных дней до дня подписания договора субсидирования, но не ранее дня принятия решения финансового агентства.</w:t>
      </w:r>
    </w:p>
    <w:bookmarkEnd w:id="268"/>
    <w:bookmarkStart w:name="z283" w:id="269"/>
    <w:p>
      <w:pPr>
        <w:spacing w:after="0"/>
        <w:ind w:left="0"/>
        <w:jc w:val="both"/>
      </w:pPr>
      <w:r>
        <w:rPr>
          <w:rFonts w:ascii="Times New Roman"/>
          <w:b w:val="false"/>
          <w:i w:val="false"/>
          <w:color w:val="000000"/>
          <w:sz w:val="28"/>
        </w:rPr>
        <w:t>
      92. Дата выплаты субсидий определяется СЧП, БВУ самостоятельно. В случае, если начисление номинальной ставки по кредиту начинается со дня, следующего за днем начала срока субсидирования, указанного в подписанном финансовым агентством договоре субсидирования, в период субсидирования не включается первый день начала срока субсидирования.</w:t>
      </w:r>
    </w:p>
    <w:bookmarkEnd w:id="269"/>
    <w:bookmarkStart w:name="z284" w:id="270"/>
    <w:p>
      <w:pPr>
        <w:spacing w:after="0"/>
        <w:ind w:left="0"/>
        <w:jc w:val="both"/>
      </w:pPr>
      <w:r>
        <w:rPr>
          <w:rFonts w:ascii="Times New Roman"/>
          <w:b w:val="false"/>
          <w:i w:val="false"/>
          <w:color w:val="000000"/>
          <w:sz w:val="28"/>
        </w:rPr>
        <w:t>
      93. Финансовое агентство после подписания договора субсидирования выплачивает субсидии.</w:t>
      </w:r>
    </w:p>
    <w:bookmarkEnd w:id="270"/>
    <w:bookmarkStart w:name="z285" w:id="271"/>
    <w:p>
      <w:pPr>
        <w:spacing w:after="0"/>
        <w:ind w:left="0"/>
        <w:jc w:val="both"/>
      </w:pPr>
      <w:r>
        <w:rPr>
          <w:rFonts w:ascii="Times New Roman"/>
          <w:b w:val="false"/>
          <w:i w:val="false"/>
          <w:color w:val="000000"/>
          <w:sz w:val="28"/>
        </w:rPr>
        <w:t>
      Субсидии по проектам выплачиваются при наличии средств от соответствующего регионального координатора.</w:t>
      </w:r>
    </w:p>
    <w:bookmarkEnd w:id="271"/>
    <w:bookmarkStart w:name="z286" w:id="272"/>
    <w:p>
      <w:pPr>
        <w:spacing w:after="0"/>
        <w:ind w:left="0"/>
        <w:jc w:val="both"/>
      </w:pPr>
      <w:r>
        <w:rPr>
          <w:rFonts w:ascii="Times New Roman"/>
          <w:b w:val="false"/>
          <w:i w:val="false"/>
          <w:color w:val="000000"/>
          <w:sz w:val="28"/>
        </w:rPr>
        <w:t>
      94. В случае отсутствия средств на субсидирование СЧП по подписанным договорам субсидирования производит выплату субсидируемой и не субсидируемой части, при поступлении бюджетных средств финансовое агентство возмещает субсидии согласно графику платежей.</w:t>
      </w:r>
    </w:p>
    <w:bookmarkEnd w:id="272"/>
    <w:bookmarkStart w:name="z287" w:id="273"/>
    <w:p>
      <w:pPr>
        <w:spacing w:after="0"/>
        <w:ind w:left="0"/>
        <w:jc w:val="both"/>
      </w:pPr>
      <w:r>
        <w:rPr>
          <w:rFonts w:ascii="Times New Roman"/>
          <w:b w:val="false"/>
          <w:i w:val="false"/>
          <w:color w:val="000000"/>
          <w:sz w:val="28"/>
        </w:rPr>
        <w:t>
      95. БВУ открывает финансовому агентству текущий счет для перечисления сумм субсидий.</w:t>
      </w:r>
    </w:p>
    <w:bookmarkEnd w:id="273"/>
    <w:bookmarkStart w:name="z288" w:id="274"/>
    <w:p>
      <w:pPr>
        <w:spacing w:after="0"/>
        <w:ind w:left="0"/>
        <w:jc w:val="both"/>
      </w:pPr>
      <w:r>
        <w:rPr>
          <w:rFonts w:ascii="Times New Roman"/>
          <w:b w:val="false"/>
          <w:i w:val="false"/>
          <w:color w:val="000000"/>
          <w:sz w:val="28"/>
        </w:rPr>
        <w:t>
      96. Перечисление средств, предусмотренных для субсидирования, осуществляется финансовым агентством на текущий счет в БВУ ежемесячно авансовыми платежами (однократно/несколько раз в месяц) с учетом графика платежей к договору субсидирования.</w:t>
      </w:r>
    </w:p>
    <w:bookmarkEnd w:id="274"/>
    <w:bookmarkStart w:name="z289" w:id="275"/>
    <w:p>
      <w:pPr>
        <w:spacing w:after="0"/>
        <w:ind w:left="0"/>
        <w:jc w:val="both"/>
      </w:pPr>
      <w:r>
        <w:rPr>
          <w:rFonts w:ascii="Times New Roman"/>
          <w:b w:val="false"/>
          <w:i w:val="false"/>
          <w:color w:val="000000"/>
          <w:sz w:val="28"/>
        </w:rPr>
        <w:t>
      97. Перечисление средств, предусмотренных для субсидирования, по проектам СЧП при снижении кредитного рейтинга и иных признаков ухудшения финансового состояния БВУ (наступление одного или нескольких случаев), в том числе при:</w:t>
      </w:r>
    </w:p>
    <w:bookmarkEnd w:id="275"/>
    <w:bookmarkStart w:name="z290" w:id="276"/>
    <w:p>
      <w:pPr>
        <w:spacing w:after="0"/>
        <w:ind w:left="0"/>
        <w:jc w:val="both"/>
      </w:pPr>
      <w:r>
        <w:rPr>
          <w:rFonts w:ascii="Times New Roman"/>
          <w:b w:val="false"/>
          <w:i w:val="false"/>
          <w:color w:val="000000"/>
          <w:sz w:val="28"/>
        </w:rPr>
        <w:t>
      снижении кредитного рейтинга от международных рейтинговых агентств ниже уровня "В" по шкале рейтингов Standard&amp;Poors;</w:t>
      </w:r>
    </w:p>
    <w:bookmarkEnd w:id="276"/>
    <w:bookmarkStart w:name="z291" w:id="277"/>
    <w:p>
      <w:pPr>
        <w:spacing w:after="0"/>
        <w:ind w:left="0"/>
        <w:jc w:val="both"/>
      </w:pPr>
      <w:r>
        <w:rPr>
          <w:rFonts w:ascii="Times New Roman"/>
          <w:b w:val="false"/>
          <w:i w:val="false"/>
          <w:color w:val="000000"/>
          <w:sz w:val="28"/>
        </w:rPr>
        <w:t>
      снижении значения коэффициента К4 ниже уровня 0,4;</w:t>
      </w:r>
    </w:p>
    <w:bookmarkEnd w:id="277"/>
    <w:bookmarkStart w:name="z292" w:id="278"/>
    <w:p>
      <w:pPr>
        <w:spacing w:after="0"/>
        <w:ind w:left="0"/>
        <w:jc w:val="both"/>
      </w:pPr>
      <w:r>
        <w:rPr>
          <w:rFonts w:ascii="Times New Roman"/>
          <w:b w:val="false"/>
          <w:i w:val="false"/>
          <w:color w:val="000000"/>
          <w:sz w:val="28"/>
        </w:rPr>
        <w:t>
      нарушении пруденциальных нормативов в течение 2 (два) месяцев подряд, осуществляется финансовым агентством на основании уведомления БВУ о факте проведения СЧП полной выплаты по кредиту (основной долг, субсидируемая и несубсидируемая часть) либо платежами, покрывающими предстоящие обязательства СЧП по субсидируемой части на краткосрочный период, исходя из графиков платежей к договорам субсидирования.</w:t>
      </w:r>
    </w:p>
    <w:bookmarkEnd w:id="278"/>
    <w:bookmarkStart w:name="z293" w:id="279"/>
    <w:p>
      <w:pPr>
        <w:spacing w:after="0"/>
        <w:ind w:left="0"/>
        <w:jc w:val="both"/>
      </w:pPr>
      <w:r>
        <w:rPr>
          <w:rFonts w:ascii="Times New Roman"/>
          <w:b w:val="false"/>
          <w:i w:val="false"/>
          <w:color w:val="000000"/>
          <w:sz w:val="28"/>
        </w:rPr>
        <w:t>
      В случае исправления у БВУ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279"/>
    <w:bookmarkStart w:name="z294" w:id="280"/>
    <w:p>
      <w:pPr>
        <w:spacing w:after="0"/>
        <w:ind w:left="0"/>
        <w:jc w:val="both"/>
      </w:pPr>
      <w:r>
        <w:rPr>
          <w:rFonts w:ascii="Times New Roman"/>
          <w:b w:val="false"/>
          <w:i w:val="false"/>
          <w:color w:val="000000"/>
          <w:sz w:val="28"/>
        </w:rPr>
        <w:t xml:space="preserve">
      98. БВУ на основании уведомления финансового агентства осуществляют списание с текущего счета финансового агентства суммы субсидий по проектам СЧП, указанным в уведомлении финансового агентства. </w:t>
      </w:r>
    </w:p>
    <w:bookmarkEnd w:id="280"/>
    <w:bookmarkStart w:name="z295" w:id="281"/>
    <w:p>
      <w:pPr>
        <w:spacing w:after="0"/>
        <w:ind w:left="0"/>
        <w:jc w:val="both"/>
      </w:pPr>
      <w:r>
        <w:rPr>
          <w:rFonts w:ascii="Times New Roman"/>
          <w:b w:val="false"/>
          <w:i w:val="false"/>
          <w:color w:val="000000"/>
          <w:sz w:val="28"/>
        </w:rPr>
        <w:t>
      При этом БВУ осуществляют возмещение субсидий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bookmarkEnd w:id="281"/>
    <w:bookmarkStart w:name="z296" w:id="282"/>
    <w:p>
      <w:pPr>
        <w:spacing w:after="0"/>
        <w:ind w:left="0"/>
        <w:jc w:val="both"/>
      </w:pPr>
      <w:r>
        <w:rPr>
          <w:rFonts w:ascii="Times New Roman"/>
          <w:b w:val="false"/>
          <w:i w:val="false"/>
          <w:color w:val="000000"/>
          <w:sz w:val="28"/>
        </w:rPr>
        <w:t>
      99. СЧП производит выплату БВУ несубсидируемой части согласно графику погашения в соответствии с договором.</w:t>
      </w:r>
    </w:p>
    <w:bookmarkEnd w:id="282"/>
    <w:bookmarkStart w:name="z297" w:id="283"/>
    <w:p>
      <w:pPr>
        <w:spacing w:after="0"/>
        <w:ind w:left="0"/>
        <w:jc w:val="both"/>
      </w:pPr>
      <w:r>
        <w:rPr>
          <w:rFonts w:ascii="Times New Roman"/>
          <w:b w:val="false"/>
          <w:i w:val="false"/>
          <w:color w:val="000000"/>
          <w:sz w:val="28"/>
        </w:rPr>
        <w:t>
      100. По факту проведения СЧП полной выплаты платежа по кредиту (основной долг и несубсидируемая часть) БВУ осуществляют списание денег с текущего счета финансового агентства в счет погашения субсидируемой части по кредиту предпринимателя при:</w:t>
      </w:r>
    </w:p>
    <w:bookmarkEnd w:id="283"/>
    <w:bookmarkStart w:name="z298" w:id="284"/>
    <w:p>
      <w:pPr>
        <w:spacing w:after="0"/>
        <w:ind w:left="0"/>
        <w:jc w:val="both"/>
      </w:pPr>
      <w:r>
        <w:rPr>
          <w:rFonts w:ascii="Times New Roman"/>
          <w:b w:val="false"/>
          <w:i w:val="false"/>
          <w:color w:val="000000"/>
          <w:sz w:val="28"/>
        </w:rPr>
        <w:t>
      1) наличии средств на счете финансового агентства на дату погашения предпринимателем планового платежа по кредиту;</w:t>
      </w:r>
    </w:p>
    <w:bookmarkEnd w:id="284"/>
    <w:bookmarkStart w:name="z299" w:id="285"/>
    <w:p>
      <w:pPr>
        <w:spacing w:after="0"/>
        <w:ind w:left="0"/>
        <w:jc w:val="both"/>
      </w:pPr>
      <w:r>
        <w:rPr>
          <w:rFonts w:ascii="Times New Roman"/>
          <w:b w:val="false"/>
          <w:i w:val="false"/>
          <w:color w:val="000000"/>
          <w:sz w:val="28"/>
        </w:rPr>
        <w:t>
      2) поступлении средств от финансового агентства после даты погашения по графику.</w:t>
      </w:r>
    </w:p>
    <w:bookmarkEnd w:id="285"/>
    <w:bookmarkStart w:name="z300" w:id="286"/>
    <w:p>
      <w:pPr>
        <w:spacing w:after="0"/>
        <w:ind w:left="0"/>
        <w:jc w:val="both"/>
      </w:pPr>
      <w:r>
        <w:rPr>
          <w:rFonts w:ascii="Times New Roman"/>
          <w:b w:val="false"/>
          <w:i w:val="false"/>
          <w:color w:val="000000"/>
          <w:sz w:val="28"/>
        </w:rPr>
        <w:t>
      101. БВУ не производят списание средств с текущего счета финансового агентства для погашения субсидируемой части до погашения задолженности СЧП и уведомляют соответствующим письмом об этом финансовое агентство в течение 2 (два) рабочих дней в случаях неисполнения СЧП в течение 3 (три) месяцев подряд обязательств по оплате платежей перед БВУ.</w:t>
      </w:r>
    </w:p>
    <w:bookmarkEnd w:id="286"/>
    <w:bookmarkStart w:name="z301" w:id="287"/>
    <w:p>
      <w:pPr>
        <w:spacing w:after="0"/>
        <w:ind w:left="0"/>
        <w:jc w:val="both"/>
      </w:pPr>
      <w:r>
        <w:rPr>
          <w:rFonts w:ascii="Times New Roman"/>
          <w:b w:val="false"/>
          <w:i w:val="false"/>
          <w:color w:val="000000"/>
          <w:sz w:val="28"/>
        </w:rPr>
        <w:t>
      102. В случае частичного досрочного погашения основного долга по кредиту СЧП, БВУ в течение 2 (два) рабочих дней направляет в финансовое агентство копию дополнительного соглашения к договору, либо письмо БВУ с измененным графиком погашения платежей в электронном формате (XLS или XLSX) с указанием причитающейся к выплате суммы субсидий.</w:t>
      </w:r>
    </w:p>
    <w:bookmarkEnd w:id="287"/>
    <w:bookmarkStart w:name="z302" w:id="288"/>
    <w:p>
      <w:pPr>
        <w:spacing w:after="0"/>
        <w:ind w:left="0"/>
        <w:jc w:val="both"/>
      </w:pPr>
      <w:r>
        <w:rPr>
          <w:rFonts w:ascii="Times New Roman"/>
          <w:b w:val="false"/>
          <w:i w:val="false"/>
          <w:color w:val="000000"/>
          <w:sz w:val="28"/>
        </w:rPr>
        <w:t>
      В случае неоднократно частичного досрочного погашения основного долга по кредиту СЧП в течение календарного месяца, допускается предоставление в финансовое агентство копии объединенного по таким случаям дополнительного соглашения к договору/письма БВУ с измененным графиком погашения платежей по кредиту в электронном формате (XLS или XLSX) и указанием причитающейся к выплате суммы субсидий.</w:t>
      </w:r>
    </w:p>
    <w:bookmarkEnd w:id="288"/>
    <w:bookmarkStart w:name="z303" w:id="289"/>
    <w:p>
      <w:pPr>
        <w:spacing w:after="0"/>
        <w:ind w:left="0"/>
        <w:jc w:val="both"/>
      </w:pPr>
      <w:r>
        <w:rPr>
          <w:rFonts w:ascii="Times New Roman"/>
          <w:b w:val="false"/>
          <w:i w:val="false"/>
          <w:color w:val="000000"/>
          <w:sz w:val="28"/>
        </w:rPr>
        <w:t>
      103. В случае полного досрочного погашения основного долга по кредиту БВУ в течение 7 (семь) рабочих дней предоставляет акт сверки взаиморасчетов в финансовое агентство.</w:t>
      </w:r>
    </w:p>
    <w:bookmarkEnd w:id="289"/>
    <w:bookmarkStart w:name="z304" w:id="290"/>
    <w:p>
      <w:pPr>
        <w:spacing w:after="0"/>
        <w:ind w:left="0"/>
        <w:jc w:val="both"/>
      </w:pPr>
      <w:r>
        <w:rPr>
          <w:rFonts w:ascii="Times New Roman"/>
          <w:b w:val="false"/>
          <w:i w:val="false"/>
          <w:color w:val="000000"/>
          <w:sz w:val="28"/>
        </w:rPr>
        <w:t>
      104. В случае, если БВУ меняют условия (сумма кредита и (или) номинальную ставку, льготный период, изменение наименования СЧП/перевод долга) действующего договора банковского займа, БВУ направляет соответствующее уведомление по кредитам финансовому агентству,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bookmarkEnd w:id="290"/>
    <w:bookmarkStart w:name="z305" w:id="291"/>
    <w:p>
      <w:pPr>
        <w:spacing w:after="0"/>
        <w:ind w:left="0"/>
        <w:jc w:val="both"/>
      </w:pPr>
      <w:r>
        <w:rPr>
          <w:rFonts w:ascii="Times New Roman"/>
          <w:b w:val="false"/>
          <w:i w:val="false"/>
          <w:color w:val="000000"/>
          <w:sz w:val="28"/>
        </w:rPr>
        <w:t>
      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БВУ и СЧП.</w:t>
      </w:r>
    </w:p>
    <w:bookmarkEnd w:id="291"/>
    <w:bookmarkStart w:name="z306" w:id="292"/>
    <w:p>
      <w:pPr>
        <w:spacing w:after="0"/>
        <w:ind w:left="0"/>
        <w:jc w:val="both"/>
      </w:pPr>
      <w:r>
        <w:rPr>
          <w:rFonts w:ascii="Times New Roman"/>
          <w:b w:val="false"/>
          <w:i w:val="false"/>
          <w:color w:val="000000"/>
          <w:sz w:val="28"/>
        </w:rPr>
        <w:t>
      105. Об иных изменениях условий действующего договора БВУ соответствующим письмом уведомляют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При этом произведенные изменения условий финансирования (отказ в согласовании) четко отражаются в письме согласования.</w:t>
      </w:r>
    </w:p>
    <w:bookmarkEnd w:id="292"/>
    <w:bookmarkStart w:name="z307" w:id="293"/>
    <w:p>
      <w:pPr>
        <w:spacing w:after="0"/>
        <w:ind w:left="0"/>
        <w:jc w:val="both"/>
      </w:pPr>
      <w:r>
        <w:rPr>
          <w:rFonts w:ascii="Times New Roman"/>
          <w:b w:val="false"/>
          <w:i w:val="false"/>
          <w:color w:val="000000"/>
          <w:sz w:val="28"/>
        </w:rPr>
        <w:t>
      106. Средства, выделенные на субсидирование в рамках реализации настоящих Правил и не использованные региональными координаторами/финансовым агентством в текущем финансовом году, используются в очередном финансовом году на субсидирование проектов, в том числе одобренных в очередном финансовом году.</w:t>
      </w:r>
    </w:p>
    <w:bookmarkEnd w:id="293"/>
    <w:bookmarkStart w:name="z308" w:id="294"/>
    <w:p>
      <w:pPr>
        <w:spacing w:after="0"/>
        <w:ind w:left="0"/>
        <w:jc w:val="both"/>
      </w:pPr>
      <w:r>
        <w:rPr>
          <w:rFonts w:ascii="Times New Roman"/>
          <w:b w:val="false"/>
          <w:i w:val="false"/>
          <w:color w:val="000000"/>
          <w:sz w:val="28"/>
        </w:rPr>
        <w:t>
      107. Выплаты субсидий прекращаются в случае полного погашения кредита по договору перед БВУ (датой прекращения субсидирования будет считаться дата полного погашения СЧП кредита БВУ).</w:t>
      </w:r>
    </w:p>
    <w:bookmarkEnd w:id="294"/>
    <w:bookmarkStart w:name="z309" w:id="295"/>
    <w:p>
      <w:pPr>
        <w:spacing w:after="0"/>
        <w:ind w:left="0"/>
        <w:jc w:val="both"/>
      </w:pPr>
      <w:r>
        <w:rPr>
          <w:rFonts w:ascii="Times New Roman"/>
          <w:b w:val="false"/>
          <w:i w:val="false"/>
          <w:color w:val="000000"/>
          <w:sz w:val="28"/>
        </w:rPr>
        <w:t>
      108. Порядок приостановления, прекращения и возобновления субсидирования осуществляется в соответствии с параграфом 4 главы 2 настоящих Правил.</w:t>
      </w:r>
    </w:p>
    <w:bookmarkEnd w:id="295"/>
    <w:bookmarkStart w:name="z310" w:id="296"/>
    <w:p>
      <w:pPr>
        <w:spacing w:after="0"/>
        <w:ind w:left="0"/>
        <w:jc w:val="left"/>
      </w:pPr>
      <w:r>
        <w:rPr>
          <w:rFonts w:ascii="Times New Roman"/>
          <w:b/>
          <w:i w:val="false"/>
          <w:color w:val="000000"/>
        </w:rPr>
        <w:t xml:space="preserve"> Глава 4. Мониторинг реализации проектов</w:t>
      </w:r>
    </w:p>
    <w:bookmarkEnd w:id="296"/>
    <w:bookmarkStart w:name="z311" w:id="297"/>
    <w:p>
      <w:pPr>
        <w:spacing w:after="0"/>
        <w:ind w:left="0"/>
        <w:jc w:val="both"/>
      </w:pPr>
      <w:r>
        <w:rPr>
          <w:rFonts w:ascii="Times New Roman"/>
          <w:b w:val="false"/>
          <w:i w:val="false"/>
          <w:color w:val="000000"/>
          <w:sz w:val="28"/>
        </w:rPr>
        <w:t>
      109. Мониторинг реализации проектов предпринимателей/ СЧП в рамках настоящих Правил осуществляется финансовым агентством в соответствии с Правилами проведения мониторинга проектов, реализуемых в рамках мер государственной поддержки частного предпринимательства, утвержденными уполномоченным органом по предпринимательству.</w:t>
      </w:r>
    </w:p>
    <w:bookmarkEnd w:id="297"/>
    <w:bookmarkStart w:name="z312" w:id="298"/>
    <w:p>
      <w:pPr>
        <w:spacing w:after="0"/>
        <w:ind w:left="0"/>
        <w:jc w:val="both"/>
      </w:pPr>
      <w:r>
        <w:rPr>
          <w:rFonts w:ascii="Times New Roman"/>
          <w:b w:val="false"/>
          <w:i w:val="false"/>
          <w:color w:val="000000"/>
          <w:sz w:val="28"/>
        </w:rPr>
        <w:t>
      К функциям финансового агентства относятся:</w:t>
      </w:r>
    </w:p>
    <w:bookmarkEnd w:id="298"/>
    <w:bookmarkStart w:name="z313" w:id="299"/>
    <w:p>
      <w:pPr>
        <w:spacing w:after="0"/>
        <w:ind w:left="0"/>
        <w:jc w:val="both"/>
      </w:pPr>
      <w:r>
        <w:rPr>
          <w:rFonts w:ascii="Times New Roman"/>
          <w:b w:val="false"/>
          <w:i w:val="false"/>
          <w:color w:val="000000"/>
          <w:sz w:val="28"/>
        </w:rPr>
        <w:t>
      1) мониторинг целевого использования финансового инструмента предпринимателем/СЧП, с которым заключен договор/договор о субсидировании на основании данных и документов, представляемых финансовым институтом;</w:t>
      </w:r>
    </w:p>
    <w:bookmarkEnd w:id="299"/>
    <w:bookmarkStart w:name="z314" w:id="300"/>
    <w:p>
      <w:pPr>
        <w:spacing w:after="0"/>
        <w:ind w:left="0"/>
        <w:jc w:val="both"/>
      </w:pPr>
      <w:r>
        <w:rPr>
          <w:rFonts w:ascii="Times New Roman"/>
          <w:b w:val="false"/>
          <w:i w:val="false"/>
          <w:color w:val="000000"/>
          <w:sz w:val="28"/>
        </w:rPr>
        <w:t>
      2) мониторинг платежной дисциплины предпринимателя/СЧП на основании данных, представляемых финансовым институтом;</w:t>
      </w:r>
    </w:p>
    <w:bookmarkEnd w:id="300"/>
    <w:bookmarkStart w:name="z315" w:id="301"/>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финансового лизинга);</w:t>
      </w:r>
    </w:p>
    <w:bookmarkEnd w:id="301"/>
    <w:bookmarkStart w:name="z316" w:id="302"/>
    <w:p>
      <w:pPr>
        <w:spacing w:after="0"/>
        <w:ind w:left="0"/>
        <w:jc w:val="both"/>
      </w:pPr>
      <w:r>
        <w:rPr>
          <w:rFonts w:ascii="Times New Roman"/>
          <w:b w:val="false"/>
          <w:i w:val="false"/>
          <w:color w:val="000000"/>
          <w:sz w:val="28"/>
        </w:rPr>
        <w:t>
      4) мониторинг соответствия проекта и (или) предпринимателя/СЧП условиям настоящих Правил и (или) решению финансового агентства.</w:t>
      </w:r>
    </w:p>
    <w:bookmarkEnd w:id="302"/>
    <w:bookmarkStart w:name="z317" w:id="303"/>
    <w:p>
      <w:pPr>
        <w:spacing w:after="0"/>
        <w:ind w:left="0"/>
        <w:jc w:val="left"/>
      </w:pPr>
      <w:r>
        <w:rPr>
          <w:rFonts w:ascii="Times New Roman"/>
          <w:b/>
          <w:i w:val="false"/>
          <w:color w:val="000000"/>
        </w:rPr>
        <w:t xml:space="preserve"> Глава 5. Переходные положения</w:t>
      </w:r>
    </w:p>
    <w:bookmarkEnd w:id="303"/>
    <w:bookmarkStart w:name="z318" w:id="304"/>
    <w:p>
      <w:pPr>
        <w:spacing w:after="0"/>
        <w:ind w:left="0"/>
        <w:jc w:val="both"/>
      </w:pPr>
      <w:r>
        <w:rPr>
          <w:rFonts w:ascii="Times New Roman"/>
          <w:b w:val="false"/>
          <w:i w:val="false"/>
          <w:color w:val="000000"/>
          <w:sz w:val="28"/>
        </w:rPr>
        <w:t>
      110. По проектам, одобренным в рамках ранее утвержденных программ поддержки предпринимательства, решения действуют на ранее одобренных условиях уполномоченным органом финансового агентства до полного исполнения обязательств по ним. Субсидирование осуществляется за счет средств республиканского и местного бюджетов. Средства, выделенные для субсидирования и перечисленные из местного и/или республиканского бюджетов в рамках ранее действовавших программ поддержки предпринимательства, используются финансовым агентством до полного освоения.</w:t>
      </w:r>
    </w:p>
    <w:bookmarkEnd w:id="304"/>
    <w:bookmarkStart w:name="z319" w:id="305"/>
    <w:p>
      <w:pPr>
        <w:spacing w:after="0"/>
        <w:ind w:left="0"/>
        <w:jc w:val="both"/>
      </w:pPr>
      <w:r>
        <w:rPr>
          <w:rFonts w:ascii="Times New Roman"/>
          <w:b w:val="false"/>
          <w:i w:val="false"/>
          <w:color w:val="000000"/>
          <w:sz w:val="28"/>
        </w:rPr>
        <w:t xml:space="preserve">
      Ранее утвержденная программа поддержки предпринимательства/ранее утвержденные программы поддержки предпринимательства –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поддержки и развития бизнеса "Дорожная карта бизнеса – 2025", утвержденная постановлением Правительства Республики Казахстан от 24 декабря 2019 года № 968, </w:t>
      </w:r>
      <w:r>
        <w:rPr>
          <w:rFonts w:ascii="Times New Roman"/>
          <w:b w:val="false"/>
          <w:i w:val="false"/>
          <w:color w:val="000000"/>
          <w:sz w:val="28"/>
        </w:rPr>
        <w:t>Национальный проект</w:t>
      </w:r>
      <w:r>
        <w:rPr>
          <w:rFonts w:ascii="Times New Roman"/>
          <w:b w:val="false"/>
          <w:i w:val="false"/>
          <w:color w:val="000000"/>
          <w:sz w:val="28"/>
        </w:rPr>
        <w:t xml:space="preserve"> по развитию предпринимательства на 2021 – 2025 годы, утвержденный постановлением Правительства Республики Казахстан от 12 октября 2021 года № 728, </w:t>
      </w:r>
      <w:r>
        <w:rPr>
          <w:rFonts w:ascii="Times New Roman"/>
          <w:b w:val="false"/>
          <w:i w:val="false"/>
          <w:color w:val="000000"/>
          <w:sz w:val="28"/>
        </w:rPr>
        <w:t>механизм</w:t>
      </w:r>
      <w:r>
        <w:rPr>
          <w:rFonts w:ascii="Times New Roman"/>
          <w:b w:val="false"/>
          <w:i w:val="false"/>
          <w:color w:val="000000"/>
          <w:sz w:val="28"/>
        </w:rPr>
        <w:t xml:space="preserve"> кредитования и финансового лизинга приоритетных проектов, утвержденный постановлением Правительства Республики Казахстан от 11 декабря 2018 года № 820,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торговли и интеграции Республики Казахстан от 21 ноября 2023 года № 410-НҚ, Министра энергетики Республики Казахстан от 22 ноября 2023 года № 412, Министра туризма и спорта Республики Казахстан от 22 ноября 2023 года № 299, Министра экологии и природных ресурсов Республики Казахстан от 22 ноября 2023 года № 327, Министра сельского хозяйства Республики Казахстан от 22 ноября 2023 года № 401, Министра культуры и информации Республики Казахстан от 22 ноября 2023 года № 450-НҚ, Министра водных ресурсов и ирригации Республики Казахстан от 22 ноября 2023 года № 16, исполняющего обязанности Министра транспорта Республики Казахстан от 23 ноября 2023 года № 91, Министра промышленности и строительства Республики Казахстан от 23 ноября 2023 года № 84, Министра просвещения Республики Казахстан от 23 ноября 2023 года № 347, Министра цифрового развития, инноваций и аэрокосмической промышленности Республики Казахстан от 23 ноября 2023 года № 572/НҚ, Министра науки и высшего образования Республики Казахстан от 23 ноября 2023 года № 598 и исполняющего обязанности Министра здравоохранения Республики Казахстан от 23 ноября 2023 года № 167 "Об утверждении правил, форм государственной финансовой поддержки, отраслей экономики, в которых осуществляют деятельность субъекты частного предпринимательства, подлежащие государственной поддержке" (зарегистрирован в реестре государственной регистрации нормативных правовых актов за № 33681).</w:t>
      </w:r>
    </w:p>
    <w:bookmarkEnd w:id="305"/>
    <w:bookmarkStart w:name="z320" w:id="306"/>
    <w:p>
      <w:pPr>
        <w:spacing w:after="0"/>
        <w:ind w:left="0"/>
        <w:jc w:val="both"/>
      </w:pPr>
      <w:r>
        <w:rPr>
          <w:rFonts w:ascii="Times New Roman"/>
          <w:b w:val="false"/>
          <w:i w:val="false"/>
          <w:color w:val="000000"/>
          <w:sz w:val="28"/>
        </w:rPr>
        <w:t>
      По проектам, одобренным уполномоченным органом финансового агентства в рамках ранее утвержденных программ поддержки предпринимательства, допускается внесение изменений в текущие условия, касающихся гаранта, созаемщика, цели и срока финансового инструмента, уменьшения суммы финансового инструмента, номинальной ставки, финансового института, отсрочки/льготного периода, даты погашения, условий погашения, возобновляемости/невозобновляемости лимита на цели пополнение оборотных средств, изменение наименования предпринимателя, кода ОКЭД.</w:t>
      </w:r>
    </w:p>
    <w:bookmarkEnd w:id="306"/>
    <w:bookmarkStart w:name="z321" w:id="307"/>
    <w:p>
      <w:pPr>
        <w:spacing w:after="0"/>
        <w:ind w:left="0"/>
        <w:jc w:val="both"/>
      </w:pPr>
      <w:r>
        <w:rPr>
          <w:rFonts w:ascii="Times New Roman"/>
          <w:b w:val="false"/>
          <w:i w:val="false"/>
          <w:color w:val="000000"/>
          <w:sz w:val="28"/>
        </w:rPr>
        <w:t>
      111. При рефинансировании текущих обязательств предпринимателя срок субсидирования устанавливается с момента подписания финансовым агентством первого договора субсидирования в финансовый институт, с которого осуществлялось рефинансирование.</w:t>
      </w:r>
    </w:p>
    <w:bookmarkEnd w:id="307"/>
    <w:bookmarkStart w:name="z322" w:id="308"/>
    <w:p>
      <w:pPr>
        <w:spacing w:after="0"/>
        <w:ind w:left="0"/>
        <w:jc w:val="both"/>
      </w:pPr>
      <w:r>
        <w:rPr>
          <w:rFonts w:ascii="Times New Roman"/>
          <w:b w:val="false"/>
          <w:i w:val="false"/>
          <w:color w:val="000000"/>
          <w:sz w:val="28"/>
        </w:rPr>
        <w:t>
      По проектам предпринимателей, получившим одобрение финансового агентства по субсидированию, допускается рефинансирование в финансовые институты на ранее одобренных условиях субсидирования, за исключением финансовых инструментов, при субсидировании которых рефинансирование не допускалось.</w:t>
      </w:r>
    </w:p>
    <w:bookmarkEnd w:id="308"/>
    <w:bookmarkStart w:name="z323" w:id="309"/>
    <w:p>
      <w:pPr>
        <w:spacing w:after="0"/>
        <w:ind w:left="0"/>
        <w:jc w:val="both"/>
      </w:pPr>
      <w:r>
        <w:rPr>
          <w:rFonts w:ascii="Times New Roman"/>
          <w:b w:val="false"/>
          <w:i w:val="false"/>
          <w:color w:val="000000"/>
          <w:sz w:val="28"/>
        </w:rPr>
        <w:t>
      112. Финансовый институт направляет уведомление в финансовое агентство в случае, если финансовый институт меняет условия (сумма финансового инструмента и (или) номинальную ставку, льготный период, изменение наименования предпринимателя/перевод долга) действующего договора.</w:t>
      </w:r>
    </w:p>
    <w:bookmarkEnd w:id="309"/>
    <w:bookmarkStart w:name="z324" w:id="310"/>
    <w:p>
      <w:pPr>
        <w:spacing w:after="0"/>
        <w:ind w:left="0"/>
        <w:jc w:val="both"/>
      </w:pPr>
      <w:r>
        <w:rPr>
          <w:rFonts w:ascii="Times New Roman"/>
          <w:b w:val="false"/>
          <w:i w:val="false"/>
          <w:color w:val="000000"/>
          <w:sz w:val="28"/>
        </w:rPr>
        <w:t xml:space="preserve">
      Финансовое агентство, в течение 7 (семь) рабочих дней выносит на рассмотрение уполномоченного органа финансового агентства информацию по изменениям условий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которое оформляется протоколом в течение 2 (два) рабочих дней. </w:t>
      </w:r>
    </w:p>
    <w:bookmarkEnd w:id="310"/>
    <w:bookmarkStart w:name="z325" w:id="311"/>
    <w:p>
      <w:pPr>
        <w:spacing w:after="0"/>
        <w:ind w:left="0"/>
        <w:jc w:val="both"/>
      </w:pPr>
      <w:r>
        <w:rPr>
          <w:rFonts w:ascii="Times New Roman"/>
          <w:b w:val="false"/>
          <w:i w:val="false"/>
          <w:color w:val="000000"/>
          <w:sz w:val="28"/>
        </w:rPr>
        <w:t>
      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финансовому институту.</w:t>
      </w:r>
    </w:p>
    <w:bookmarkEnd w:id="311"/>
    <w:bookmarkStart w:name="z326" w:id="312"/>
    <w:p>
      <w:pPr>
        <w:spacing w:after="0"/>
        <w:ind w:left="0"/>
        <w:jc w:val="both"/>
      </w:pPr>
      <w:r>
        <w:rPr>
          <w:rFonts w:ascii="Times New Roman"/>
          <w:b w:val="false"/>
          <w:i w:val="false"/>
          <w:color w:val="000000"/>
          <w:sz w:val="28"/>
        </w:rPr>
        <w:t>
      Об иных изменениях условий договора, финансовый институт соответствующим письмом уведомляет финансовое агентство, которое в свою очередь в течение 7 (семь) рабочих дней письмом согласовывает произведенные изменения или отказывает в согласовании.</w:t>
      </w:r>
    </w:p>
    <w:bookmarkEnd w:id="312"/>
    <w:bookmarkStart w:name="z327" w:id="313"/>
    <w:p>
      <w:pPr>
        <w:spacing w:after="0"/>
        <w:ind w:left="0"/>
        <w:jc w:val="both"/>
      </w:pPr>
      <w:r>
        <w:rPr>
          <w:rFonts w:ascii="Times New Roman"/>
          <w:b w:val="false"/>
          <w:i w:val="false"/>
          <w:color w:val="000000"/>
          <w:sz w:val="28"/>
        </w:rPr>
        <w:t>
      При этом произведенные изменения (отказ в согласовании) четко отражаются в письме согласования.</w:t>
      </w:r>
    </w:p>
    <w:bookmarkEnd w:id="313"/>
    <w:bookmarkStart w:name="z328" w:id="314"/>
    <w:p>
      <w:pPr>
        <w:spacing w:after="0"/>
        <w:ind w:left="0"/>
        <w:jc w:val="both"/>
      </w:pPr>
      <w:r>
        <w:rPr>
          <w:rFonts w:ascii="Times New Roman"/>
          <w:b w:val="false"/>
          <w:i w:val="false"/>
          <w:color w:val="000000"/>
          <w:sz w:val="28"/>
        </w:rPr>
        <w:t>
      ______________________</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p>
        </w:tc>
      </w:tr>
    </w:tbl>
    <w:bookmarkStart w:name="z330" w:id="315"/>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обрабатывающей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услугам и прочим видам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собственными или арендованными складскими помещениями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bl>
    <w:bookmarkStart w:name="z331" w:id="316"/>
    <w:p>
      <w:pPr>
        <w:spacing w:after="0"/>
        <w:ind w:left="0"/>
        <w:jc w:val="both"/>
      </w:pPr>
      <w:r>
        <w:rPr>
          <w:rFonts w:ascii="Times New Roman"/>
          <w:b w:val="false"/>
          <w:i w:val="false"/>
          <w:color w:val="000000"/>
          <w:sz w:val="28"/>
        </w:rPr>
        <w:t>
      * за исключением производства товарного бетона (код общего классификатора видов экономической деятельности (далее – ОКЭД) "23.63");</w:t>
      </w:r>
    </w:p>
    <w:bookmarkEnd w:id="316"/>
    <w:bookmarkStart w:name="z332" w:id="317"/>
    <w:p>
      <w:pPr>
        <w:spacing w:after="0"/>
        <w:ind w:left="0"/>
        <w:jc w:val="both"/>
      </w:pPr>
      <w:r>
        <w:rPr>
          <w:rFonts w:ascii="Times New Roman"/>
          <w:b w:val="false"/>
          <w:i w:val="false"/>
          <w:color w:val="000000"/>
          <w:sz w:val="28"/>
        </w:rPr>
        <w:t>
      **за исключением производства чугуна, стали и ферросплавов (код ОКЭД "24.10"), переработка ядерного топлива (код ОКЭД "24.46"), литье чугуна (код ОКЭД "24.51"), литье стали (код ОКЭД "24.52");</w:t>
      </w:r>
    </w:p>
    <w:bookmarkEnd w:id="317"/>
    <w:bookmarkStart w:name="z333" w:id="318"/>
    <w:p>
      <w:pPr>
        <w:spacing w:after="0"/>
        <w:ind w:left="0"/>
        <w:jc w:val="both"/>
      </w:pPr>
      <w:r>
        <w:rPr>
          <w:rFonts w:ascii="Times New Roman"/>
          <w:b w:val="false"/>
          <w:i w:val="false"/>
          <w:color w:val="000000"/>
          <w:sz w:val="28"/>
        </w:rPr>
        <w:t>
      *** данный код ОКЭД предусматривает производство, переработку, консервирование продуктов сельского хозяйства;</w:t>
      </w:r>
    </w:p>
    <w:bookmarkEnd w:id="318"/>
    <w:bookmarkStart w:name="z334" w:id="319"/>
    <w:p>
      <w:pPr>
        <w:spacing w:after="0"/>
        <w:ind w:left="0"/>
        <w:jc w:val="both"/>
      </w:pPr>
      <w:r>
        <w:rPr>
          <w:rFonts w:ascii="Times New Roman"/>
          <w:b w:val="false"/>
          <w:i w:val="false"/>
          <w:color w:val="000000"/>
          <w:sz w:val="28"/>
        </w:rPr>
        <w:t>
      **** за исключением пяти звездочных отель;</w:t>
      </w:r>
    </w:p>
    <w:bookmarkEnd w:id="319"/>
    <w:bookmarkStart w:name="z335" w:id="320"/>
    <w:p>
      <w:pPr>
        <w:spacing w:after="0"/>
        <w:ind w:left="0"/>
        <w:jc w:val="both"/>
      </w:pPr>
      <w:r>
        <w:rPr>
          <w:rFonts w:ascii="Times New Roman"/>
          <w:b w:val="false"/>
          <w:i w:val="false"/>
          <w:color w:val="000000"/>
          <w:sz w:val="28"/>
        </w:rPr>
        <w:t>
      *****за исключением апартаментов, квартир и жилых домов;</w:t>
      </w:r>
    </w:p>
    <w:bookmarkEnd w:id="320"/>
    <w:bookmarkStart w:name="z336" w:id="321"/>
    <w:p>
      <w:pPr>
        <w:spacing w:after="0"/>
        <w:ind w:left="0"/>
        <w:jc w:val="both"/>
      </w:pPr>
      <w:r>
        <w:rPr>
          <w:rFonts w:ascii="Times New Roman"/>
          <w:b w:val="false"/>
          <w:i w:val="false"/>
          <w:color w:val="000000"/>
          <w:sz w:val="28"/>
        </w:rPr>
        <w:t>
      ****** данный код ОКЭД предусматривает издание книг, брошюр, буклетов и подобной печатной продукции, включая издание словарей и энциклопедий, издание атласов, карт и чертежей для школьного образования;</w:t>
      </w:r>
    </w:p>
    <w:bookmarkEnd w:id="321"/>
    <w:bookmarkStart w:name="z337" w:id="322"/>
    <w:p>
      <w:pPr>
        <w:spacing w:after="0"/>
        <w:ind w:left="0"/>
        <w:jc w:val="both"/>
      </w:pPr>
      <w:r>
        <w:rPr>
          <w:rFonts w:ascii="Times New Roman"/>
          <w:b w:val="false"/>
          <w:i w:val="false"/>
          <w:color w:val="000000"/>
          <w:sz w:val="28"/>
        </w:rPr>
        <w:t>
      ******* данный код ОКЭД предусматривает аренду складских помещений и складских площадок;</w:t>
      </w:r>
    </w:p>
    <w:bookmarkEnd w:id="322"/>
    <w:bookmarkStart w:name="z338" w:id="323"/>
    <w:p>
      <w:pPr>
        <w:spacing w:after="0"/>
        <w:ind w:left="0"/>
        <w:jc w:val="both"/>
      </w:pPr>
      <w:r>
        <w:rPr>
          <w:rFonts w:ascii="Times New Roman"/>
          <w:b w:val="false"/>
          <w:i w:val="false"/>
          <w:color w:val="000000"/>
          <w:sz w:val="28"/>
        </w:rPr>
        <w:t>
      ******** за исключением частных школ, в которых присутствует один из следующих признаков:</w:t>
      </w:r>
    </w:p>
    <w:bookmarkEnd w:id="323"/>
    <w:bookmarkStart w:name="z339" w:id="324"/>
    <w:p>
      <w:pPr>
        <w:spacing w:after="0"/>
        <w:ind w:left="0"/>
        <w:jc w:val="both"/>
      </w:pPr>
      <w:r>
        <w:rPr>
          <w:rFonts w:ascii="Times New Roman"/>
          <w:b w:val="false"/>
          <w:i w:val="false"/>
          <w:color w:val="000000"/>
          <w:sz w:val="28"/>
        </w:rPr>
        <w:t xml:space="preserve">
      не предусмотрен государственный образовательный заказ на среднее образование; </w:t>
      </w:r>
    </w:p>
    <w:bookmarkEnd w:id="324"/>
    <w:bookmarkStart w:name="z340" w:id="325"/>
    <w:p>
      <w:pPr>
        <w:spacing w:after="0"/>
        <w:ind w:left="0"/>
        <w:jc w:val="both"/>
      </w:pPr>
      <w:r>
        <w:rPr>
          <w:rFonts w:ascii="Times New Roman"/>
          <w:b w:val="false"/>
          <w:i w:val="false"/>
          <w:color w:val="000000"/>
          <w:sz w:val="28"/>
        </w:rPr>
        <w:t>
      предусмотрена компенсация операционных и/или инвестиционных затрат,</w:t>
      </w:r>
    </w:p>
    <w:bookmarkEnd w:id="325"/>
    <w:bookmarkStart w:name="z341" w:id="326"/>
    <w:p>
      <w:pPr>
        <w:spacing w:after="0"/>
        <w:ind w:left="0"/>
        <w:jc w:val="both"/>
      </w:pPr>
      <w:r>
        <w:rPr>
          <w:rFonts w:ascii="Times New Roman"/>
          <w:b w:val="false"/>
          <w:i w:val="false"/>
          <w:color w:val="000000"/>
          <w:sz w:val="28"/>
        </w:rPr>
        <w:t>
      а также коды ОКЭД 85.53 "Деятельность школ подготовки водителей транспортных средств", 85.59 "Прочие виды образования, не включенные в другие группировки";</w:t>
      </w:r>
    </w:p>
    <w:bookmarkEnd w:id="326"/>
    <w:bookmarkStart w:name="z342" w:id="327"/>
    <w:p>
      <w:pPr>
        <w:spacing w:after="0"/>
        <w:ind w:left="0"/>
        <w:jc w:val="both"/>
      </w:pPr>
      <w:r>
        <w:rPr>
          <w:rFonts w:ascii="Times New Roman"/>
          <w:b w:val="false"/>
          <w:i w:val="false"/>
          <w:color w:val="000000"/>
          <w:sz w:val="28"/>
        </w:rPr>
        <w:t>
       ********* за исключением объектов здравоохранения, имеющих признаки элитности и ориентированные преимущественно на обслуживание высокодоходного сегмента населения. К таким проектам могут относиться, в том числе, частные медицинские учреждения, в которых:</w:t>
      </w:r>
    </w:p>
    <w:bookmarkEnd w:id="327"/>
    <w:bookmarkStart w:name="z343" w:id="328"/>
    <w:p>
      <w:pPr>
        <w:spacing w:after="0"/>
        <w:ind w:left="0"/>
        <w:jc w:val="both"/>
      </w:pPr>
      <w:r>
        <w:rPr>
          <w:rFonts w:ascii="Times New Roman"/>
          <w:b w:val="false"/>
          <w:i w:val="false"/>
          <w:color w:val="000000"/>
          <w:sz w:val="28"/>
        </w:rPr>
        <w:t>
      предусмотрены исключительно VIP-услуги (палаты повышенной комфортности, премиальный сервис и прочее);</w:t>
      </w:r>
    </w:p>
    <w:bookmarkEnd w:id="328"/>
    <w:bookmarkStart w:name="z344" w:id="329"/>
    <w:p>
      <w:pPr>
        <w:spacing w:after="0"/>
        <w:ind w:left="0"/>
        <w:jc w:val="both"/>
      </w:pPr>
      <w:r>
        <w:rPr>
          <w:rFonts w:ascii="Times New Roman"/>
          <w:b w:val="false"/>
          <w:i w:val="false"/>
          <w:color w:val="000000"/>
          <w:sz w:val="28"/>
        </w:rPr>
        <w:t>
       стоимость оказываемых услуг существенно превышает среднерыночные показатели;</w:t>
      </w:r>
    </w:p>
    <w:bookmarkEnd w:id="329"/>
    <w:bookmarkStart w:name="z345" w:id="330"/>
    <w:p>
      <w:pPr>
        <w:spacing w:after="0"/>
        <w:ind w:left="0"/>
        <w:jc w:val="both"/>
      </w:pPr>
      <w:r>
        <w:rPr>
          <w:rFonts w:ascii="Times New Roman"/>
          <w:b w:val="false"/>
          <w:i w:val="false"/>
          <w:color w:val="000000"/>
          <w:sz w:val="28"/>
        </w:rPr>
        <w:t>
       отсутствует доступность базовых медицинских услуг для широкой группы населения.</w:t>
      </w:r>
    </w:p>
    <w:bookmarkEnd w:id="330"/>
    <w:bookmarkStart w:name="z346" w:id="331"/>
    <w:p>
      <w:pPr>
        <w:spacing w:after="0"/>
        <w:ind w:left="0"/>
        <w:jc w:val="both"/>
      </w:pPr>
      <w:r>
        <w:rPr>
          <w:rFonts w:ascii="Times New Roman"/>
          <w:b w:val="false"/>
          <w:i w:val="false"/>
          <w:color w:val="000000"/>
          <w:sz w:val="28"/>
        </w:rPr>
        <w:t>
      ______________________</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p>
        </w:tc>
      </w:tr>
    </w:tbl>
    <w:bookmarkStart w:name="z348" w:id="332"/>
    <w:p>
      <w:pPr>
        <w:spacing w:after="0"/>
        <w:ind w:left="0"/>
        <w:jc w:val="both"/>
      </w:pPr>
      <w:r>
        <w:rPr>
          <w:rFonts w:ascii="Times New Roman"/>
          <w:b w:val="false"/>
          <w:i w:val="false"/>
          <w:color w:val="000000"/>
          <w:sz w:val="28"/>
        </w:rPr>
        <w:t>
      Форма</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АО "Фонд развития</w:t>
            </w:r>
            <w:r>
              <w:br/>
            </w:r>
            <w:r>
              <w:rPr>
                <w:rFonts w:ascii="Times New Roman"/>
                <w:b w:val="false"/>
                <w:i w:val="false"/>
                <w:color w:val="000000"/>
                <w:sz w:val="20"/>
              </w:rPr>
              <w:t>предпринимательства "Даму"</w:t>
            </w:r>
          </w:p>
        </w:tc>
      </w:tr>
    </w:tbl>
    <w:bookmarkStart w:name="z350" w:id="333"/>
    <w:p>
      <w:pPr>
        <w:spacing w:after="0"/>
        <w:ind w:left="0"/>
        <w:jc w:val="left"/>
      </w:pPr>
      <w:r>
        <w:rPr>
          <w:rFonts w:ascii="Times New Roman"/>
          <w:b/>
          <w:i w:val="false"/>
          <w:color w:val="000000"/>
        </w:rPr>
        <w:t xml:space="preserve"> Письмо-уведомление</w:t>
      </w:r>
    </w:p>
    <w:bookmarkEnd w:id="333"/>
    <w:bookmarkStart w:name="z351" w:id="334"/>
    <w:p>
      <w:pPr>
        <w:spacing w:after="0"/>
        <w:ind w:left="0"/>
        <w:jc w:val="both"/>
      </w:pPr>
      <w:r>
        <w:rPr>
          <w:rFonts w:ascii="Times New Roman"/>
          <w:b w:val="false"/>
          <w:i w:val="false"/>
          <w:color w:val="000000"/>
          <w:sz w:val="28"/>
        </w:rPr>
        <w:t>
      В рамках подписанного Соглашения о субсидировании между АО "Фонд развития предпринимательства "Даму" (далее – фонд) и АО _________________ (указать наименование банка второго уровня (далее – банк)/лизинговой компании) №___ от "_____" ___________ 20__ года сообщаем, что банк/лизинговая компания рассмотрел и одобрил заявку индивидуального предпринимателя/товарищества с ограниченной ответственностью/акционерного общества/крестьянского хозяйства (ИП/ТОО/АО/КХ) "___________________" (в том числе указываются созаемщики по кредиту) на нижеследующих условиях*:</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займа/Договор финансового лизинга/Договор финансирования/договор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(БИН/ИИН)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и фактический адрес (при наличии)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(ИП/ТОО/АО/КХ)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банка/лизинговой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заявления в банк/лизинговую компанию/краудфандинг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банка/лизинговой компании/краудфандинга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фондирования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кредита/лизинга/финансирования/займа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кредита/лизинга/финансирования/займа на дату заключения настоящего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кредита/лизинга/финансирования/займа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кредита/лизинга/финансирования/займа (в месяцах, с указанием даты окончания)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ставка по финансовому инструменту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с обязательным указанием города/района)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335"/>
    <w:p>
      <w:pPr>
        <w:spacing w:after="0"/>
        <w:ind w:left="0"/>
        <w:jc w:val="both"/>
      </w:pPr>
      <w:r>
        <w:rPr>
          <w:rFonts w:ascii="Times New Roman"/>
          <w:b w:val="false"/>
          <w:i w:val="false"/>
          <w:color w:val="000000"/>
          <w:sz w:val="28"/>
        </w:rPr>
        <w:t>
      * допускается включение условий в табличной форме</w:t>
      </w:r>
    </w:p>
    <w:bookmarkEnd w:id="335"/>
    <w:bookmarkStart w:name="z353" w:id="336"/>
    <w:p>
      <w:pPr>
        <w:spacing w:after="0"/>
        <w:ind w:left="0"/>
        <w:jc w:val="both"/>
      </w:pPr>
      <w:r>
        <w:rPr>
          <w:rFonts w:ascii="Times New Roman"/>
          <w:b w:val="false"/>
          <w:i w:val="false"/>
          <w:color w:val="000000"/>
          <w:sz w:val="28"/>
        </w:rPr>
        <w:t>
      ** копия прилагается</w:t>
      </w:r>
    </w:p>
    <w:bookmarkEnd w:id="336"/>
    <w:bookmarkStart w:name="z354" w:id="337"/>
    <w:p>
      <w:pPr>
        <w:spacing w:after="0"/>
        <w:ind w:left="0"/>
        <w:jc w:val="both"/>
      </w:pPr>
      <w:r>
        <w:rPr>
          <w:rFonts w:ascii="Times New Roman"/>
          <w:b w:val="false"/>
          <w:i w:val="false"/>
          <w:color w:val="000000"/>
          <w:sz w:val="28"/>
        </w:rPr>
        <w:t>
      С уважением,</w:t>
      </w:r>
    </w:p>
    <w:bookmarkEnd w:id="337"/>
    <w:bookmarkStart w:name="z355" w:id="338"/>
    <w:p>
      <w:pPr>
        <w:spacing w:after="0"/>
        <w:ind w:left="0"/>
        <w:jc w:val="both"/>
      </w:pPr>
      <w:r>
        <w:rPr>
          <w:rFonts w:ascii="Times New Roman"/>
          <w:b w:val="false"/>
          <w:i w:val="false"/>
          <w:color w:val="000000"/>
          <w:sz w:val="28"/>
        </w:rPr>
        <w:t>
      ___________ _____________ _____________________________________</w:t>
      </w:r>
    </w:p>
    <w:bookmarkEnd w:id="338"/>
    <w:bookmarkStart w:name="z356" w:id="339"/>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39"/>
    <w:bookmarkStart w:name="z357" w:id="340"/>
    <w:p>
      <w:pPr>
        <w:spacing w:after="0"/>
        <w:ind w:left="0"/>
        <w:jc w:val="both"/>
      </w:pPr>
      <w:r>
        <w:rPr>
          <w:rFonts w:ascii="Times New Roman"/>
          <w:b w:val="false"/>
          <w:i w:val="false"/>
          <w:color w:val="000000"/>
          <w:sz w:val="28"/>
        </w:rPr>
        <w:t>
      __________________________</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p>
        </w:tc>
      </w:tr>
    </w:tbl>
    <w:bookmarkStart w:name="z359" w:id="341"/>
    <w:p>
      <w:pPr>
        <w:spacing w:after="0"/>
        <w:ind w:left="0"/>
        <w:jc w:val="both"/>
      </w:pPr>
      <w:r>
        <w:rPr>
          <w:rFonts w:ascii="Times New Roman"/>
          <w:b w:val="false"/>
          <w:i w:val="false"/>
          <w:color w:val="000000"/>
          <w:sz w:val="28"/>
        </w:rPr>
        <w:t>
      Форма</w:t>
      </w:r>
    </w:p>
    <w:bookmarkEnd w:id="341"/>
    <w:bookmarkStart w:name="z360" w:id="342"/>
    <w:p>
      <w:pPr>
        <w:spacing w:after="0"/>
        <w:ind w:left="0"/>
        <w:jc w:val="left"/>
      </w:pPr>
      <w:r>
        <w:rPr>
          <w:rFonts w:ascii="Times New Roman"/>
          <w:b/>
          <w:i w:val="false"/>
          <w:color w:val="000000"/>
        </w:rPr>
        <w:t xml:space="preserve"> Заявление-анкета по заявке предпринимателя</w:t>
      </w:r>
    </w:p>
    <w:bookmarkEnd w:id="342"/>
    <w:p>
      <w:pPr>
        <w:spacing w:after="0"/>
        <w:ind w:left="0"/>
        <w:jc w:val="both"/>
      </w:pPr>
      <w:r>
        <w:rPr>
          <w:rFonts w:ascii="Times New Roman"/>
          <w:b/>
          <w:i w:val="false"/>
          <w:color w:val="000000"/>
          <w:sz w:val="28"/>
        </w:rPr>
        <w:t> I. ОБЩАЯ ИНФОРМАЦИЯ ПО ПРОЕКТУ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(БИН/ИИН)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 (микробизнес/малый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отрасли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3"/>
          <w:p>
            <w:pPr>
              <w:spacing w:after="20"/>
              <w:ind w:left="20"/>
              <w:jc w:val="both"/>
            </w:pPr>
            <w:r>
              <w:rPr>
                <w:rFonts w:ascii="Times New Roman"/>
                <w:b w:val="false"/>
                <w:i w:val="false"/>
                <w:color w:val="000000"/>
                <w:sz w:val="20"/>
              </w:rPr>
              <w:t>
Пример 1: Организация деятельности грузоперевозок.</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Пример 2: Модернизация деятельности кирпичного завода</w:t>
            </w:r>
          </w:p>
          <w:p>
            <w:pPr>
              <w:spacing w:after="20"/>
              <w:ind w:left="20"/>
              <w:jc w:val="both"/>
            </w:pPr>
            <w:r>
              <w:rPr>
                <w:rFonts w:ascii="Times New Roman"/>
                <w:b w:val="false"/>
                <w:i w:val="false"/>
                <w:color w:val="000000"/>
                <w:sz w:val="20"/>
              </w:rPr>
              <w:t>
Пример 3: Расширение деятельности стоматологической клиники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проекта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куда будут направлены кредитные средства по проекту (описание/расшифровка)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кредита/лизинга/финансирования/займа: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Целевое назначение кредита/лизинга/финансирования/займа указывается согласно решению уполномоченного органа банка второго уровня/лизинговой компании/исламского банка/исламской лизинговой компании/краудфандинга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реализации проекта: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деятельности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Банк-кредитор/лизинговая компания/краудфандинг: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продукта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возобновляемая кредитная линия/невозобновляемая кредитная линия (ВКЛ/НКЛ)/Смешанный займ и так далее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кредита/лизинга/финансирования/займа: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стоимость реализуемого проекта (кредитные средства + собственные средства)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кредита/лизинга/финансирования/займа, которая подлежит субсидированию: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кредита/лизинга/финансирования/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субсидирования: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ставка по финансовому инструменту: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часть: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основного долга (ОД)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4"/>
          <w:p>
            <w:pPr>
              <w:spacing w:after="20"/>
              <w:ind w:left="20"/>
              <w:jc w:val="both"/>
            </w:pPr>
            <w:r>
              <w:rPr>
                <w:rFonts w:ascii="Times New Roman"/>
                <w:b w:val="false"/>
                <w:i w:val="false"/>
                <w:color w:val="000000"/>
                <w:sz w:val="20"/>
              </w:rPr>
              <w:t>
Пример:</w:t>
            </w:r>
          </w:p>
          <w:bookmarkEnd w:id="344"/>
          <w:p>
            <w:pPr>
              <w:spacing w:after="20"/>
              <w:ind w:left="20"/>
              <w:jc w:val="both"/>
            </w:pPr>
            <w:r>
              <w:rPr>
                <w:rFonts w:ascii="Times New Roman"/>
                <w:b w:val="false"/>
                <w:i w:val="false"/>
                <w:color w:val="000000"/>
                <w:sz w:val="20"/>
              </w:rPr>
              <w:t>
Возобновляемость кредитной линии, предоставление льготного периода по погашению основного долга/номинальной ставки, отражение созаемщика (с правом и без права освоения)/собственное участие в проекте и так далее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Особые условия проекта: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которые должны быть исполнены до конкретного периода после утверждения проекта.</w:t>
            </w:r>
          </w:p>
        </w:tc>
      </w:tr>
    </w:tbl>
    <w:p>
      <w:pPr>
        <w:spacing w:after="0"/>
        <w:ind w:left="0"/>
        <w:jc w:val="both"/>
      </w:pPr>
      <w:r>
        <w:rPr>
          <w:rFonts w:ascii="Times New Roman"/>
          <w:b/>
          <w:i w:val="false"/>
          <w:color w:val="000000"/>
          <w:sz w:val="28"/>
        </w:rPr>
        <w:t>II. КРИТЕРИИ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аффилированных компаний: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5"/>
          <w:p>
            <w:pPr>
              <w:spacing w:after="20"/>
              <w:ind w:left="20"/>
              <w:jc w:val="both"/>
            </w:pPr>
            <w:r>
              <w:rPr>
                <w:rFonts w:ascii="Times New Roman"/>
                <w:b w:val="false"/>
                <w:i w:val="false"/>
                <w:color w:val="000000"/>
                <w:sz w:val="20"/>
              </w:rPr>
              <w:t>
Учредители и доля участия:</w:t>
            </w:r>
          </w:p>
          <w:bookmarkEnd w:id="345"/>
          <w:p>
            <w:pPr>
              <w:spacing w:after="20"/>
              <w:ind w:left="20"/>
              <w:jc w:val="both"/>
            </w:pPr>
            <w:r>
              <w:rPr>
                <w:rFonts w:ascii="Times New Roman"/>
                <w:b w:val="false"/>
                <w:i w:val="false"/>
                <w:color w:val="000000"/>
                <w:sz w:val="20"/>
              </w:rPr>
              <w:t xml:space="preserve">
также если учредителями (в том числе участниками, акционерами) являются государственные предприятия/учреждения, национальные управляющие холдинги, национальные компании и организации, 50 и более процентов акций (долей участия в уставном капитале) которых прямо или косвенно принадлежат государству, НУХ, национальному холдингу, национальной компании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процентная ставка удешевлена за счет бюджетных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bl>
    <w:p>
      <w:pPr>
        <w:spacing w:after="0"/>
        <w:ind w:left="0"/>
        <w:jc w:val="both"/>
      </w:pPr>
      <w:r>
        <w:rPr>
          <w:rFonts w:ascii="Times New Roman"/>
          <w:b/>
          <w:i w:val="false"/>
          <w:color w:val="000000"/>
          <w:sz w:val="28"/>
        </w:rPr>
        <w:t>III. ИНФОРМАЦИЯ ПО ДЕКЛАРАЦИЯМ</w:t>
      </w:r>
    </w:p>
    <w:bookmarkStart w:name="z368" w:id="346"/>
    <w:p>
      <w:pPr>
        <w:spacing w:after="0"/>
        <w:ind w:left="0"/>
        <w:jc w:val="both"/>
      </w:pPr>
      <w:r>
        <w:rPr>
          <w:rFonts w:ascii="Times New Roman"/>
          <w:b w:val="false"/>
          <w:i w:val="false"/>
          <w:color w:val="000000"/>
          <w:sz w:val="28"/>
        </w:rPr>
        <w:t>
       Предоставлены копии декларации формы 100/910 за 20__, 20__ и 20__ годы.</w:t>
      </w:r>
    </w:p>
    <w:bookmarkEnd w:id="346"/>
    <w:bookmarkStart w:name="z369" w:id="347"/>
    <w:p>
      <w:pPr>
        <w:spacing w:after="0"/>
        <w:ind w:left="0"/>
        <w:jc w:val="both"/>
      </w:pPr>
      <w:r>
        <w:rPr>
          <w:rFonts w:ascii="Times New Roman"/>
          <w:b w:val="false"/>
          <w:i w:val="false"/>
          <w:color w:val="000000"/>
          <w:sz w:val="28"/>
        </w:rPr>
        <w:t>
      (при наличии преференции по налогам принимаются другие соответствующие формы налоговой декларации)</w:t>
      </w:r>
    </w:p>
    <w:bookmarkEnd w:id="347"/>
    <w:bookmarkStart w:name="z370" w:id="348"/>
    <w:p>
      <w:pPr>
        <w:spacing w:after="0"/>
        <w:ind w:left="0"/>
        <w:jc w:val="both"/>
      </w:pPr>
      <w:r>
        <w:rPr>
          <w:rFonts w:ascii="Times New Roman"/>
          <w:b w:val="false"/>
          <w:i w:val="false"/>
          <w:color w:val="000000"/>
          <w:sz w:val="28"/>
        </w:rPr>
        <w:t>
      (тыс. тенге)</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доход (не должен превышать 3 000 000 МРП)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(1г.+2г.+3г.)=/3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бизнеса по среднегодовому доходу (согласно данным налоговой декларации)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микробизнес/малый бизнес</w:t>
            </w:r>
          </w:p>
        </w:tc>
      </w:tr>
    </w:tbl>
    <w:bookmarkStart w:name="z371" w:id="349"/>
    <w:p>
      <w:pPr>
        <w:spacing w:after="0"/>
        <w:ind w:left="0"/>
        <w:jc w:val="both"/>
      </w:pPr>
      <w:r>
        <w:rPr>
          <w:rFonts w:ascii="Times New Roman"/>
          <w:b w:val="false"/>
          <w:i w:val="false"/>
          <w:color w:val="000000"/>
          <w:sz w:val="28"/>
        </w:rPr>
        <w:t>
      Предоставлены копии декларации формы 200/910 за 20__ год.</w:t>
      </w:r>
    </w:p>
    <w:bookmarkEnd w:id="349"/>
    <w:bookmarkStart w:name="z372" w:id="350"/>
    <w:p>
      <w:pPr>
        <w:spacing w:after="0"/>
        <w:ind w:left="0"/>
        <w:jc w:val="both"/>
      </w:pPr>
      <w:r>
        <w:rPr>
          <w:rFonts w:ascii="Times New Roman"/>
          <w:b w:val="false"/>
          <w:i w:val="false"/>
          <w:color w:val="000000"/>
          <w:sz w:val="28"/>
        </w:rPr>
        <w:t>
      (при наличии преференции по налогам принимаются другие соответствующие формы налоговой декларации)</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1"/>
          <w:p>
            <w:pPr>
              <w:spacing w:after="20"/>
              <w:ind w:left="20"/>
              <w:jc w:val="both"/>
            </w:pPr>
            <w:r>
              <w:rPr>
                <w:rFonts w:ascii="Times New Roman"/>
                <w:b w:val="false"/>
                <w:i w:val="false"/>
                <w:color w:val="000000"/>
                <w:sz w:val="20"/>
              </w:rPr>
              <w:t>
Средняя численность работников</w:t>
            </w:r>
          </w:p>
          <w:bookmarkEnd w:id="351"/>
          <w:p>
            <w:pPr>
              <w:spacing w:after="20"/>
              <w:ind w:left="20"/>
              <w:jc w:val="both"/>
            </w:pPr>
            <w:r>
              <w:rPr>
                <w:rFonts w:ascii="Times New Roman"/>
                <w:b w:val="false"/>
                <w:i w:val="false"/>
                <w:color w:val="000000"/>
                <w:sz w:val="20"/>
              </w:rPr>
              <w:t>
(не должна превышать 250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 последний финансовый год: _______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рабочих мест за 4 квартала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бизнеса по средней численности работников (согласно данным налоговой декларации)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микробизнес/малый бизнес</w:t>
            </w:r>
          </w:p>
        </w:tc>
      </w:tr>
    </w:tbl>
    <w:bookmarkStart w:name="z374" w:id="352"/>
    <w:p>
      <w:pPr>
        <w:spacing w:after="0"/>
        <w:ind w:left="0"/>
        <w:jc w:val="both"/>
      </w:pPr>
      <w:r>
        <w:rPr>
          <w:rFonts w:ascii="Times New Roman"/>
          <w:b w:val="false"/>
          <w:i w:val="false"/>
          <w:color w:val="000000"/>
          <w:sz w:val="28"/>
        </w:rPr>
        <w:t>
      __________________________</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p>
        </w:tc>
      </w:tr>
    </w:tbl>
    <w:bookmarkStart w:name="z376" w:id="353"/>
    <w:p>
      <w:pPr>
        <w:spacing w:after="0"/>
        <w:ind w:left="0"/>
        <w:jc w:val="both"/>
      </w:pPr>
      <w:r>
        <w:rPr>
          <w:rFonts w:ascii="Times New Roman"/>
          <w:b w:val="false"/>
          <w:i w:val="false"/>
          <w:color w:val="000000"/>
          <w:sz w:val="28"/>
        </w:rPr>
        <w:t>
      Форма</w:t>
      </w:r>
    </w:p>
    <w:bookmarkEnd w:id="353"/>
    <w:bookmarkStart w:name="z377" w:id="354"/>
    <w:p>
      <w:pPr>
        <w:spacing w:after="0"/>
        <w:ind w:left="0"/>
        <w:jc w:val="left"/>
      </w:pPr>
      <w:r>
        <w:rPr>
          <w:rFonts w:ascii="Times New Roman"/>
          <w:b/>
          <w:i w:val="false"/>
          <w:color w:val="000000"/>
        </w:rPr>
        <w:t xml:space="preserve"> Заявление</w:t>
      </w:r>
    </w:p>
    <w:bookmarkEnd w:id="354"/>
    <w:bookmarkStart w:name="z378" w:id="355"/>
    <w:p>
      <w:pPr>
        <w:spacing w:after="0"/>
        <w:ind w:left="0"/>
        <w:jc w:val="both"/>
      </w:pPr>
      <w:r>
        <w:rPr>
          <w:rFonts w:ascii="Times New Roman"/>
          <w:b w:val="false"/>
          <w:i w:val="false"/>
          <w:color w:val="000000"/>
          <w:sz w:val="28"/>
        </w:rPr>
        <w:t>
      С целью участия в Правилах субсидирования (далее – Правила) и получения государственной поддержки в форме субсидирования части по кредиту, выданному на основании договора банковского займа № _____ от _____________ года, на следующих условиях:</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356"/>
    <w:p>
      <w:pPr>
        <w:spacing w:after="0"/>
        <w:ind w:left="0"/>
        <w:jc w:val="both"/>
      </w:pPr>
      <w:r>
        <w:rPr>
          <w:rFonts w:ascii="Times New Roman"/>
          <w:b w:val="false"/>
          <w:i w:val="false"/>
          <w:color w:val="000000"/>
          <w:sz w:val="28"/>
        </w:rPr>
        <w:t>
      прошу Вас рассмотреть возможность понижения номинальной ставки вознаграждения по кредиту до уровня, позволяющего принять участие в рамках Правил, в случае одобрения субсидирования.</w:t>
      </w:r>
    </w:p>
    <w:bookmarkEnd w:id="356"/>
    <w:bookmarkStart w:name="z380" w:id="357"/>
    <w:p>
      <w:pPr>
        <w:spacing w:after="0"/>
        <w:ind w:left="0"/>
        <w:jc w:val="both"/>
      </w:pPr>
      <w:r>
        <w:rPr>
          <w:rFonts w:ascii="Times New Roman"/>
          <w:b w:val="false"/>
          <w:i w:val="false"/>
          <w:color w:val="000000"/>
          <w:sz w:val="28"/>
        </w:rPr>
        <w:t>
      _______________________________________________________________</w:t>
      </w:r>
    </w:p>
    <w:bookmarkEnd w:id="357"/>
    <w:bookmarkStart w:name="z381" w:id="358"/>
    <w:p>
      <w:pPr>
        <w:spacing w:after="0"/>
        <w:ind w:left="0"/>
        <w:jc w:val="both"/>
      </w:pPr>
      <w:r>
        <w:rPr>
          <w:rFonts w:ascii="Times New Roman"/>
          <w:b w:val="false"/>
          <w:i w:val="false"/>
          <w:color w:val="000000"/>
          <w:sz w:val="28"/>
        </w:rPr>
        <w:t>
      (фамилия, имя, отчество (при его наличии)</w:t>
      </w:r>
    </w:p>
    <w:bookmarkEnd w:id="358"/>
    <w:bookmarkStart w:name="z382" w:id="359"/>
    <w:p>
      <w:pPr>
        <w:spacing w:after="0"/>
        <w:ind w:left="0"/>
        <w:jc w:val="both"/>
      </w:pPr>
      <w:r>
        <w:rPr>
          <w:rFonts w:ascii="Times New Roman"/>
          <w:b w:val="false"/>
          <w:i w:val="false"/>
          <w:color w:val="000000"/>
          <w:sz w:val="28"/>
        </w:rPr>
        <w:t>
      _______________________________________________________________</w:t>
      </w:r>
    </w:p>
    <w:bookmarkEnd w:id="359"/>
    <w:bookmarkStart w:name="z383" w:id="360"/>
    <w:p>
      <w:pPr>
        <w:spacing w:after="0"/>
        <w:ind w:left="0"/>
        <w:jc w:val="both"/>
      </w:pPr>
      <w:r>
        <w:rPr>
          <w:rFonts w:ascii="Times New Roman"/>
          <w:b w:val="false"/>
          <w:i w:val="false"/>
          <w:color w:val="000000"/>
          <w:sz w:val="28"/>
        </w:rPr>
        <w:t>
      (подпись, дата) место печати (при наличии)</w:t>
      </w:r>
    </w:p>
    <w:bookmarkEnd w:id="360"/>
    <w:bookmarkStart w:name="z384" w:id="361"/>
    <w:p>
      <w:pPr>
        <w:spacing w:after="0"/>
        <w:ind w:left="0"/>
        <w:jc w:val="both"/>
      </w:pPr>
      <w:r>
        <w:rPr>
          <w:rFonts w:ascii="Times New Roman"/>
          <w:b w:val="false"/>
          <w:i w:val="false"/>
          <w:color w:val="000000"/>
          <w:sz w:val="28"/>
        </w:rPr>
        <w:t>
      ____________________</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p>
        </w:tc>
      </w:tr>
    </w:tbl>
    <w:bookmarkStart w:name="z386" w:id="362"/>
    <w:p>
      <w:pPr>
        <w:spacing w:after="0"/>
        <w:ind w:left="0"/>
        <w:jc w:val="both"/>
      </w:pPr>
      <w:r>
        <w:rPr>
          <w:rFonts w:ascii="Times New Roman"/>
          <w:b w:val="false"/>
          <w:i w:val="false"/>
          <w:color w:val="000000"/>
          <w:sz w:val="28"/>
        </w:rPr>
        <w:t>
      Форма</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Куда: финансовое агентство</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кого:</w:t>
            </w:r>
            <w:r>
              <w:br/>
            </w:r>
            <w:r>
              <w:rPr>
                <w:rFonts w:ascii="Times New Roman"/>
                <w:b w:val="false"/>
                <w:i w:val="false"/>
                <w:color w:val="000000"/>
                <w:sz w:val="20"/>
              </w:rPr>
              <w:t>________________________</w:t>
            </w:r>
            <w:r>
              <w:br/>
            </w:r>
            <w:r>
              <w:rPr>
                <w:rFonts w:ascii="Times New Roman"/>
                <w:b w:val="false"/>
                <w:i w:val="false"/>
                <w:color w:val="000000"/>
                <w:sz w:val="20"/>
              </w:rPr>
              <w:t>(далее – предприниматель)</w:t>
            </w:r>
          </w:p>
        </w:tc>
      </w:tr>
    </w:tbl>
    <w:bookmarkStart w:name="z389" w:id="363"/>
    <w:p>
      <w:pPr>
        <w:spacing w:after="0"/>
        <w:ind w:left="0"/>
        <w:jc w:val="left"/>
      </w:pPr>
      <w:r>
        <w:rPr>
          <w:rFonts w:ascii="Times New Roman"/>
          <w:b/>
          <w:i w:val="false"/>
          <w:color w:val="000000"/>
        </w:rPr>
        <w:t xml:space="preserve"> Заявление-анкета № __________</w:t>
      </w:r>
    </w:p>
    <w:bookmarkEnd w:id="363"/>
    <w:bookmarkStart w:name="z390" w:id="364"/>
    <w:p>
      <w:pPr>
        <w:spacing w:after="0"/>
        <w:ind w:left="0"/>
        <w:jc w:val="both"/>
      </w:pPr>
      <w:r>
        <w:rPr>
          <w:rFonts w:ascii="Times New Roman"/>
          <w:b w:val="false"/>
          <w:i w:val="false"/>
          <w:color w:val="000000"/>
          <w:sz w:val="28"/>
        </w:rPr>
        <w:t>
      В соответствии с Правилами субсидирования (далее – Правила) прошу Вас инициировать вынесение вопроса о субсидировании по кредиту на рассмотрение уполномоченного органа финансового агентства по _____________________ согласно нижеследующему:</w:t>
      </w:r>
    </w:p>
    <w:bookmarkEnd w:id="364"/>
    <w:bookmarkStart w:name="z391" w:id="365"/>
    <w:p>
      <w:pPr>
        <w:spacing w:after="0"/>
        <w:ind w:left="0"/>
        <w:jc w:val="both"/>
      </w:pPr>
      <w:r>
        <w:rPr>
          <w:rFonts w:ascii="Times New Roman"/>
          <w:b w:val="false"/>
          <w:i w:val="false"/>
          <w:color w:val="000000"/>
          <w:sz w:val="28"/>
        </w:rPr>
        <w:t>
      1. Информация по проекту</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 (-ях)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первого руководителя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(согласно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366"/>
    <w:p>
      <w:pPr>
        <w:spacing w:after="0"/>
        <w:ind w:left="0"/>
        <w:jc w:val="both"/>
      </w:pPr>
      <w:r>
        <w:rPr>
          <w:rFonts w:ascii="Times New Roman"/>
          <w:b w:val="false"/>
          <w:i w:val="false"/>
          <w:color w:val="000000"/>
          <w:sz w:val="28"/>
        </w:rPr>
        <w:t>
      2. Гарантии и согласия</w:t>
      </w:r>
    </w:p>
    <w:bookmarkEnd w:id="366"/>
    <w:bookmarkStart w:name="z393" w:id="367"/>
    <w:p>
      <w:pPr>
        <w:spacing w:after="0"/>
        <w:ind w:left="0"/>
        <w:jc w:val="both"/>
      </w:pPr>
      <w:r>
        <w:rPr>
          <w:rFonts w:ascii="Times New Roman"/>
          <w:b w:val="false"/>
          <w:i w:val="false"/>
          <w:color w:val="000000"/>
          <w:sz w:val="28"/>
        </w:rPr>
        <w:t>
      Предприниматель заявляет и гарантирует финансовому агентству следующее:</w:t>
      </w:r>
    </w:p>
    <w:bookmarkEnd w:id="367"/>
    <w:bookmarkStart w:name="z394" w:id="368"/>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финансовое агентство.</w:t>
      </w:r>
    </w:p>
    <w:bookmarkEnd w:id="368"/>
    <w:bookmarkStart w:name="z395" w:id="369"/>
    <w:p>
      <w:pPr>
        <w:spacing w:after="0"/>
        <w:ind w:left="0"/>
        <w:jc w:val="both"/>
      </w:pPr>
      <w:r>
        <w:rPr>
          <w:rFonts w:ascii="Times New Roman"/>
          <w:b w:val="false"/>
          <w:i w:val="false"/>
          <w:color w:val="000000"/>
          <w:sz w:val="28"/>
        </w:rPr>
        <w:t>
      2. Обязуюсь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первичные статистические данные, затребованные в рамках рассмотрения настоящего заявления.</w:t>
      </w:r>
    </w:p>
    <w:bookmarkEnd w:id="369"/>
    <w:bookmarkStart w:name="z396" w:id="370"/>
    <w:p>
      <w:pPr>
        <w:spacing w:after="0"/>
        <w:ind w:left="0"/>
        <w:jc w:val="both"/>
      </w:pPr>
      <w:r>
        <w:rPr>
          <w:rFonts w:ascii="Times New Roman"/>
          <w:b w:val="false"/>
          <w:i w:val="false"/>
          <w:color w:val="000000"/>
          <w:sz w:val="28"/>
        </w:rPr>
        <w:t>
      3. Финансовое агентство не проверяет действительность указанных заверений и гарантий.</w:t>
      </w:r>
    </w:p>
    <w:bookmarkEnd w:id="370"/>
    <w:bookmarkStart w:name="z397" w:id="371"/>
    <w:p>
      <w:pPr>
        <w:spacing w:after="0"/>
        <w:ind w:left="0"/>
        <w:jc w:val="both"/>
      </w:pPr>
      <w:r>
        <w:rPr>
          <w:rFonts w:ascii="Times New Roman"/>
          <w:b w:val="false"/>
          <w:i w:val="false"/>
          <w:color w:val="000000"/>
          <w:sz w:val="28"/>
        </w:rPr>
        <w:t>
      4. Предприниматель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bookmarkEnd w:id="371"/>
    <w:bookmarkStart w:name="z398" w:id="372"/>
    <w:p>
      <w:pPr>
        <w:spacing w:after="0"/>
        <w:ind w:left="0"/>
        <w:jc w:val="both"/>
      </w:pPr>
      <w:r>
        <w:rPr>
          <w:rFonts w:ascii="Times New Roman"/>
          <w:b w:val="false"/>
          <w:i w:val="false"/>
          <w:color w:val="000000"/>
          <w:sz w:val="28"/>
        </w:rPr>
        <w:t>
      5.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bookmarkEnd w:id="372"/>
    <w:bookmarkStart w:name="z399" w:id="373"/>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отклоняется на любом этапе, когда будут выявлены сведения, подтверждающие недостоверность указанных данных, при этом финансовое агентство не сообщает причины отклонения.</w:t>
      </w:r>
    </w:p>
    <w:bookmarkEnd w:id="373"/>
    <w:bookmarkStart w:name="z400" w:id="374"/>
    <w:p>
      <w:pPr>
        <w:spacing w:after="0"/>
        <w:ind w:left="0"/>
        <w:jc w:val="both"/>
      </w:pPr>
      <w:r>
        <w:rPr>
          <w:rFonts w:ascii="Times New Roman"/>
          <w:b w:val="false"/>
          <w:i w:val="false"/>
          <w:color w:val="000000"/>
          <w:sz w:val="28"/>
        </w:rPr>
        <w:t>
      Предприниматель настоящим предоставляет финансовому агентству согласие с тем, что:</w:t>
      </w:r>
    </w:p>
    <w:bookmarkEnd w:id="374"/>
    <w:bookmarkStart w:name="z401" w:id="375"/>
    <w:p>
      <w:pPr>
        <w:spacing w:after="0"/>
        <w:ind w:left="0"/>
        <w:jc w:val="both"/>
      </w:pPr>
      <w:r>
        <w:rPr>
          <w:rFonts w:ascii="Times New Roman"/>
          <w:b w:val="false"/>
          <w:i w:val="false"/>
          <w:color w:val="000000"/>
          <w:sz w:val="28"/>
        </w:rPr>
        <w:t>
      1. Финансовое агентство предоставляет указанные в настоящем заявлении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375"/>
    <w:bookmarkStart w:name="z402" w:id="376"/>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агентством документы предоставлены исключительно для субсидирования в рамках Правил.</w:t>
      </w:r>
    </w:p>
    <w:bookmarkEnd w:id="376"/>
    <w:bookmarkStart w:name="z403" w:id="377"/>
    <w:p>
      <w:pPr>
        <w:spacing w:after="0"/>
        <w:ind w:left="0"/>
        <w:jc w:val="both"/>
      </w:pPr>
      <w:r>
        <w:rPr>
          <w:rFonts w:ascii="Times New Roman"/>
          <w:b w:val="false"/>
          <w:i w:val="false"/>
          <w:color w:val="000000"/>
          <w:sz w:val="28"/>
        </w:rPr>
        <w:t>
      3. Финансовое агентство оставляет за собой право проверки любой сообщаемой предпринимателем о себе информации, а документы, представленные предпринимателем, и оригинал заявления будут храниться у финансового агентства, даже если субсидирование не будет предоставлено.</w:t>
      </w:r>
    </w:p>
    <w:bookmarkEnd w:id="377"/>
    <w:bookmarkStart w:name="z404" w:id="378"/>
    <w:p>
      <w:pPr>
        <w:spacing w:after="0"/>
        <w:ind w:left="0"/>
        <w:jc w:val="both"/>
      </w:pPr>
      <w:r>
        <w:rPr>
          <w:rFonts w:ascii="Times New Roman"/>
          <w:b w:val="false"/>
          <w:i w:val="false"/>
          <w:color w:val="000000"/>
          <w:sz w:val="28"/>
        </w:rPr>
        <w:t>
      4. Принятие финансовым агентством данного заявления к рассмотрению, а также возможные расходы предпринимателя (на оформление необходимых для получения субсидирования документов и тому подобное) не являются обязательством финансового агентства предоставить субсидирование или возместить понесенные предпринимателем издержки.</w:t>
      </w:r>
    </w:p>
    <w:bookmarkEnd w:id="378"/>
    <w:bookmarkStart w:name="z405" w:id="379"/>
    <w:p>
      <w:pPr>
        <w:spacing w:after="0"/>
        <w:ind w:left="0"/>
        <w:jc w:val="both"/>
      </w:pPr>
      <w:r>
        <w:rPr>
          <w:rFonts w:ascii="Times New Roman"/>
          <w:b w:val="false"/>
          <w:i w:val="false"/>
          <w:color w:val="000000"/>
          <w:sz w:val="28"/>
        </w:rPr>
        <w:t>
      5. Финансовое агентство использует информацию предпринимателя, полученную от него или БВУ при проведении рекламной кампании, размещении информации на официальном сайте финансового агентства.</w:t>
      </w:r>
    </w:p>
    <w:bookmarkEnd w:id="379"/>
    <w:bookmarkStart w:name="z406" w:id="380"/>
    <w:p>
      <w:pPr>
        <w:spacing w:after="0"/>
        <w:ind w:left="0"/>
        <w:jc w:val="both"/>
      </w:pPr>
      <w:r>
        <w:rPr>
          <w:rFonts w:ascii="Times New Roman"/>
          <w:b w:val="false"/>
          <w:i w:val="false"/>
          <w:color w:val="000000"/>
          <w:sz w:val="28"/>
        </w:rPr>
        <w:t>
      6.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bookmarkEnd w:id="380"/>
    <w:bookmarkStart w:name="z407" w:id="381"/>
    <w:p>
      <w:pPr>
        <w:spacing w:after="0"/>
        <w:ind w:left="0"/>
        <w:jc w:val="both"/>
      </w:pPr>
      <w:r>
        <w:rPr>
          <w:rFonts w:ascii="Times New Roman"/>
          <w:b w:val="false"/>
          <w:i w:val="false"/>
          <w:color w:val="000000"/>
          <w:sz w:val="28"/>
        </w:rPr>
        <w:t>
      3. Приложения:</w:t>
      </w:r>
    </w:p>
    <w:bookmarkEnd w:id="381"/>
    <w:bookmarkStart w:name="z408" w:id="382"/>
    <w:p>
      <w:pPr>
        <w:spacing w:after="0"/>
        <w:ind w:left="0"/>
        <w:jc w:val="both"/>
      </w:pPr>
      <w:r>
        <w:rPr>
          <w:rFonts w:ascii="Times New Roman"/>
          <w:b w:val="false"/>
          <w:i w:val="false"/>
          <w:color w:val="000000"/>
          <w:sz w:val="28"/>
        </w:rPr>
        <w:t>
      (документы, предусмотренные по _______________________________ направлению)</w:t>
      </w:r>
    </w:p>
    <w:bookmarkEnd w:id="382"/>
    <w:bookmarkStart w:name="z409" w:id="383"/>
    <w:p>
      <w:pPr>
        <w:spacing w:after="0"/>
        <w:ind w:left="0"/>
        <w:jc w:val="both"/>
      </w:pPr>
      <w:r>
        <w:rPr>
          <w:rFonts w:ascii="Times New Roman"/>
          <w:b w:val="false"/>
          <w:i w:val="false"/>
          <w:color w:val="000000"/>
          <w:sz w:val="28"/>
        </w:rPr>
        <w:t>
      ________________________________________________ _______________</w:t>
      </w:r>
    </w:p>
    <w:bookmarkEnd w:id="383"/>
    <w:bookmarkStart w:name="z410" w:id="384"/>
    <w:p>
      <w:pPr>
        <w:spacing w:after="0"/>
        <w:ind w:left="0"/>
        <w:jc w:val="both"/>
      </w:pPr>
      <w:r>
        <w:rPr>
          <w:rFonts w:ascii="Times New Roman"/>
          <w:b w:val="false"/>
          <w:i w:val="false"/>
          <w:color w:val="000000"/>
          <w:sz w:val="28"/>
        </w:rPr>
        <w:t>
      (фамилия, имя, отчество (при его наличии) предпринимателя (подпись, дата)</w:t>
      </w:r>
    </w:p>
    <w:bookmarkEnd w:id="384"/>
    <w:bookmarkStart w:name="z411" w:id="385"/>
    <w:p>
      <w:pPr>
        <w:spacing w:after="0"/>
        <w:ind w:left="0"/>
        <w:jc w:val="both"/>
      </w:pPr>
      <w:r>
        <w:rPr>
          <w:rFonts w:ascii="Times New Roman"/>
          <w:b w:val="false"/>
          <w:i w:val="false"/>
          <w:color w:val="000000"/>
          <w:sz w:val="28"/>
        </w:rPr>
        <w:t>
      ______________________</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p>
        </w:tc>
      </w:tr>
    </w:tbl>
    <w:bookmarkStart w:name="z413" w:id="386"/>
    <w:p>
      <w:pPr>
        <w:spacing w:after="0"/>
        <w:ind w:left="0"/>
        <w:jc w:val="both"/>
      </w:pPr>
      <w:r>
        <w:rPr>
          <w:rFonts w:ascii="Times New Roman"/>
          <w:b w:val="false"/>
          <w:i w:val="false"/>
          <w:color w:val="000000"/>
          <w:sz w:val="28"/>
        </w:rPr>
        <w:t>
      Форма</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7"/>
          <w:p>
            <w:pPr>
              <w:spacing w:after="20"/>
              <w:ind w:left="20"/>
              <w:jc w:val="both"/>
            </w:pPr>
            <w:r>
              <w:rPr>
                <w:rFonts w:ascii="Times New Roman"/>
                <w:b w:val="false"/>
                <w:i w:val="false"/>
                <w:color w:val="000000"/>
                <w:sz w:val="20"/>
              </w:rPr>
              <w:t>
Субъект предпринимательства (далее – СП)</w:t>
            </w:r>
          </w:p>
          <w:bookmarkEnd w:id="387"/>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8"/>
          <w:p>
            <w:pPr>
              <w:spacing w:after="20"/>
              <w:ind w:left="20"/>
              <w:jc w:val="both"/>
            </w:pPr>
            <w:r>
              <w:rPr>
                <w:rFonts w:ascii="Times New Roman"/>
                <w:b w:val="false"/>
                <w:i w:val="false"/>
                <w:color w:val="000000"/>
                <w:sz w:val="20"/>
              </w:rPr>
              <w:t>
Копия: акционерное общество (банк второго</w:t>
            </w:r>
          </w:p>
          <w:bookmarkEnd w:id="388"/>
          <w:bookmarkStart w:name="z416" w:id="389"/>
          <w:p>
            <w:pPr>
              <w:spacing w:after="20"/>
              <w:ind w:left="20"/>
              <w:jc w:val="both"/>
            </w:pPr>
            <w:r>
              <w:rPr>
                <w:rFonts w:ascii="Times New Roman"/>
                <w:b w:val="false"/>
                <w:i w:val="false"/>
                <w:color w:val="000000"/>
                <w:sz w:val="20"/>
              </w:rPr>
              <w:t>
уровня)/товарищество с ограниченной</w:t>
            </w:r>
          </w:p>
          <w:bookmarkEnd w:id="389"/>
          <w:bookmarkStart w:name="z417" w:id="390"/>
          <w:p>
            <w:pPr>
              <w:spacing w:after="20"/>
              <w:ind w:left="20"/>
              <w:jc w:val="both"/>
            </w:pPr>
            <w:r>
              <w:rPr>
                <w:rFonts w:ascii="Times New Roman"/>
                <w:b w:val="false"/>
                <w:i w:val="false"/>
                <w:color w:val="000000"/>
                <w:sz w:val="20"/>
              </w:rPr>
              <w:t>
ответственностью (лизинговая компания)</w:t>
            </w:r>
          </w:p>
          <w:bookmarkEnd w:id="390"/>
          <w:p>
            <w:pPr>
              <w:spacing w:after="20"/>
              <w:ind w:left="20"/>
              <w:jc w:val="both"/>
            </w:pPr>
            <w:r>
              <w:rPr>
                <w:rFonts w:ascii="Times New Roman"/>
                <w:b w:val="false"/>
                <w:i w:val="false"/>
                <w:color w:val="000000"/>
                <w:sz w:val="20"/>
              </w:rPr>
              <w:t>
"____________________________________"</w:t>
            </w:r>
          </w:p>
        </w:tc>
      </w:tr>
    </w:tbl>
    <w:bookmarkStart w:name="z418" w:id="391"/>
    <w:p>
      <w:pPr>
        <w:spacing w:after="0"/>
        <w:ind w:left="0"/>
        <w:jc w:val="both"/>
      </w:pPr>
      <w:r>
        <w:rPr>
          <w:rFonts w:ascii="Times New Roman"/>
          <w:b w:val="false"/>
          <w:i w:val="false"/>
          <w:color w:val="000000"/>
          <w:sz w:val="28"/>
        </w:rPr>
        <w:t>
      АО "Фонд развития предпринимательства "Даму" (далее – Фонд) сообщает, что проект СП "_______________" был рассмотрен и одобрен "___" _________ 20___ года на заседании уполномоченного органа финансового агентства в рамках направления _______________ Правил субсидирования (далее – Правила) по вопросу субсидирования.</w:t>
      </w:r>
    </w:p>
    <w:bookmarkEnd w:id="391"/>
    <w:bookmarkStart w:name="z419" w:id="392"/>
    <w:p>
      <w:pPr>
        <w:spacing w:after="0"/>
        <w:ind w:left="0"/>
        <w:jc w:val="both"/>
      </w:pPr>
      <w:r>
        <w:rPr>
          <w:rFonts w:ascii="Times New Roman"/>
          <w:b w:val="false"/>
          <w:i w:val="false"/>
          <w:color w:val="000000"/>
          <w:sz w:val="28"/>
        </w:rPr>
        <w:t>
      В случае отсутствия средств в бюджете для субсидирования Фонд согласно пункту 86 Правил не подписывает договор субсидирования.</w:t>
      </w:r>
    </w:p>
    <w:bookmarkEnd w:id="392"/>
    <w:bookmarkStart w:name="z420" w:id="393"/>
    <w:p>
      <w:pPr>
        <w:spacing w:after="0"/>
        <w:ind w:left="0"/>
        <w:jc w:val="both"/>
      </w:pPr>
      <w:r>
        <w:rPr>
          <w:rFonts w:ascii="Times New Roman"/>
          <w:b w:val="false"/>
          <w:i w:val="false"/>
          <w:color w:val="000000"/>
          <w:sz w:val="28"/>
        </w:rPr>
        <w:t>
      Директор регионального филиала</w:t>
      </w:r>
    </w:p>
    <w:bookmarkEnd w:id="393"/>
    <w:bookmarkStart w:name="z421" w:id="394"/>
    <w:p>
      <w:pPr>
        <w:spacing w:after="0"/>
        <w:ind w:left="0"/>
        <w:jc w:val="both"/>
      </w:pPr>
      <w:r>
        <w:rPr>
          <w:rFonts w:ascii="Times New Roman"/>
          <w:b w:val="false"/>
          <w:i w:val="false"/>
          <w:color w:val="000000"/>
          <w:sz w:val="28"/>
        </w:rPr>
        <w:t>
       ______________________________________</w:t>
      </w:r>
    </w:p>
    <w:bookmarkEnd w:id="394"/>
    <w:bookmarkStart w:name="z422" w:id="395"/>
    <w:p>
      <w:pPr>
        <w:spacing w:after="0"/>
        <w:ind w:left="0"/>
        <w:jc w:val="both"/>
      </w:pPr>
      <w:r>
        <w:rPr>
          <w:rFonts w:ascii="Times New Roman"/>
          <w:b w:val="false"/>
          <w:i w:val="false"/>
          <w:color w:val="000000"/>
          <w:sz w:val="28"/>
        </w:rPr>
        <w:t>
      _____________________</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p>
        </w:tc>
      </w:tr>
    </w:tbl>
    <w:bookmarkStart w:name="z424" w:id="396"/>
    <w:p>
      <w:pPr>
        <w:spacing w:after="0"/>
        <w:ind w:left="0"/>
        <w:jc w:val="both"/>
      </w:pPr>
      <w:r>
        <w:rPr>
          <w:rFonts w:ascii="Times New Roman"/>
          <w:b w:val="false"/>
          <w:i w:val="false"/>
          <w:color w:val="000000"/>
          <w:sz w:val="28"/>
        </w:rPr>
        <w:t>
      Форма</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7"/>
          <w:p>
            <w:pPr>
              <w:spacing w:after="20"/>
              <w:ind w:left="20"/>
              <w:jc w:val="both"/>
            </w:pPr>
            <w:r>
              <w:rPr>
                <w:rFonts w:ascii="Times New Roman"/>
                <w:b w:val="false"/>
                <w:i w:val="false"/>
                <w:color w:val="000000"/>
                <w:sz w:val="20"/>
              </w:rPr>
              <w:t>
Субъект предпринимательства (далее – СП)</w:t>
            </w:r>
          </w:p>
          <w:bookmarkEnd w:id="397"/>
          <w:p>
            <w:pPr>
              <w:spacing w:after="20"/>
              <w:ind w:left="20"/>
              <w:jc w:val="both"/>
            </w:pPr>
            <w:r>
              <w:rPr>
                <w:rFonts w:ascii="Times New Roman"/>
                <w:b w:val="false"/>
                <w:i w:val="false"/>
                <w:color w:val="000000"/>
                <w:sz w:val="20"/>
              </w:rPr>
              <w:t>
"____________________________________"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8"/>
          <w:p>
            <w:pPr>
              <w:spacing w:after="20"/>
              <w:ind w:left="20"/>
              <w:jc w:val="both"/>
            </w:pPr>
            <w:r>
              <w:rPr>
                <w:rFonts w:ascii="Times New Roman"/>
                <w:b w:val="false"/>
                <w:i w:val="false"/>
                <w:color w:val="000000"/>
                <w:sz w:val="20"/>
              </w:rPr>
              <w:t>
Копия: акционерное общество (банк второго</w:t>
            </w:r>
          </w:p>
          <w:bookmarkEnd w:id="398"/>
          <w:bookmarkStart w:name="z427" w:id="399"/>
          <w:p>
            <w:pPr>
              <w:spacing w:after="20"/>
              <w:ind w:left="20"/>
              <w:jc w:val="both"/>
            </w:pPr>
            <w:r>
              <w:rPr>
                <w:rFonts w:ascii="Times New Roman"/>
                <w:b w:val="false"/>
                <w:i w:val="false"/>
                <w:color w:val="000000"/>
                <w:sz w:val="20"/>
              </w:rPr>
              <w:t>
уровня)/товарищество с ограниченной</w:t>
            </w:r>
          </w:p>
          <w:bookmarkEnd w:id="399"/>
          <w:bookmarkStart w:name="z428" w:id="400"/>
          <w:p>
            <w:pPr>
              <w:spacing w:after="20"/>
              <w:ind w:left="20"/>
              <w:jc w:val="both"/>
            </w:pPr>
            <w:r>
              <w:rPr>
                <w:rFonts w:ascii="Times New Roman"/>
                <w:b w:val="false"/>
                <w:i w:val="false"/>
                <w:color w:val="000000"/>
                <w:sz w:val="20"/>
              </w:rPr>
              <w:t>
ответственностью (лизинговая компания)</w:t>
            </w:r>
          </w:p>
          <w:bookmarkEnd w:id="400"/>
          <w:p>
            <w:pPr>
              <w:spacing w:after="20"/>
              <w:ind w:left="20"/>
              <w:jc w:val="both"/>
            </w:pPr>
            <w:r>
              <w:rPr>
                <w:rFonts w:ascii="Times New Roman"/>
                <w:b w:val="false"/>
                <w:i w:val="false"/>
                <w:color w:val="000000"/>
                <w:sz w:val="20"/>
              </w:rPr>
              <w:t>
"____________________________________"</w:t>
            </w:r>
          </w:p>
        </w:tc>
      </w:tr>
    </w:tbl>
    <w:bookmarkStart w:name="z429" w:id="401"/>
    <w:p>
      <w:pPr>
        <w:spacing w:after="0"/>
        <w:ind w:left="0"/>
        <w:jc w:val="both"/>
      </w:pPr>
      <w:r>
        <w:rPr>
          <w:rFonts w:ascii="Times New Roman"/>
          <w:b w:val="false"/>
          <w:i w:val="false"/>
          <w:color w:val="000000"/>
          <w:sz w:val="28"/>
        </w:rPr>
        <w:t>
      АО "Фонд развития предпринимательства "Даму", рассмотрев проект СП "_______________" по вопросу субсидирования на очередном заседании уполномоченного органа финансового агентства в рамках направления _________ Правил субсидирования, принял решение:</w:t>
      </w:r>
    </w:p>
    <w:bookmarkEnd w:id="401"/>
    <w:bookmarkStart w:name="z430" w:id="402"/>
    <w:p>
      <w:pPr>
        <w:spacing w:after="0"/>
        <w:ind w:left="0"/>
        <w:jc w:val="both"/>
      </w:pPr>
      <w:r>
        <w:rPr>
          <w:rFonts w:ascii="Times New Roman"/>
          <w:b w:val="false"/>
          <w:i w:val="false"/>
          <w:color w:val="000000"/>
          <w:sz w:val="28"/>
        </w:rPr>
        <w:t>
      1. Отказать _____________________ (причина отклонения).</w:t>
      </w:r>
    </w:p>
    <w:bookmarkEnd w:id="402"/>
    <w:bookmarkStart w:name="z431" w:id="403"/>
    <w:p>
      <w:pPr>
        <w:spacing w:after="0"/>
        <w:ind w:left="0"/>
        <w:jc w:val="both"/>
      </w:pPr>
      <w:r>
        <w:rPr>
          <w:rFonts w:ascii="Times New Roman"/>
          <w:b w:val="false"/>
          <w:i w:val="false"/>
          <w:color w:val="000000"/>
          <w:sz w:val="28"/>
        </w:rPr>
        <w:t>
      2. Рекомендовать _____________________</w:t>
      </w:r>
    </w:p>
    <w:bookmarkEnd w:id="403"/>
    <w:bookmarkStart w:name="z432" w:id="404"/>
    <w:p>
      <w:pPr>
        <w:spacing w:after="0"/>
        <w:ind w:left="0"/>
        <w:jc w:val="both"/>
      </w:pPr>
      <w:r>
        <w:rPr>
          <w:rFonts w:ascii="Times New Roman"/>
          <w:b w:val="false"/>
          <w:i w:val="false"/>
          <w:color w:val="000000"/>
          <w:sz w:val="28"/>
        </w:rPr>
        <w:t>
      Директор регионального филиала</w:t>
      </w:r>
    </w:p>
    <w:bookmarkEnd w:id="404"/>
    <w:bookmarkStart w:name="z433" w:id="405"/>
    <w:p>
      <w:pPr>
        <w:spacing w:after="0"/>
        <w:ind w:left="0"/>
        <w:jc w:val="both"/>
      </w:pPr>
      <w:r>
        <w:rPr>
          <w:rFonts w:ascii="Times New Roman"/>
          <w:b w:val="false"/>
          <w:i w:val="false"/>
          <w:color w:val="000000"/>
          <w:sz w:val="28"/>
        </w:rPr>
        <w:t>
       ______________________________________</w:t>
      </w:r>
    </w:p>
    <w:bookmarkEnd w:id="405"/>
    <w:bookmarkStart w:name="z434" w:id="406"/>
    <w:p>
      <w:pPr>
        <w:spacing w:after="0"/>
        <w:ind w:left="0"/>
        <w:jc w:val="both"/>
      </w:pPr>
      <w:r>
        <w:rPr>
          <w:rFonts w:ascii="Times New Roman"/>
          <w:b w:val="false"/>
          <w:i w:val="false"/>
          <w:color w:val="000000"/>
          <w:sz w:val="28"/>
        </w:rPr>
        <w:t>
      _____________________</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субсидирования </w:t>
            </w:r>
          </w:p>
        </w:tc>
      </w:tr>
    </w:tbl>
    <w:bookmarkStart w:name="z436" w:id="407"/>
    <w:p>
      <w:pPr>
        <w:spacing w:after="0"/>
        <w:ind w:left="0"/>
        <w:jc w:val="both"/>
      </w:pPr>
      <w:r>
        <w:rPr>
          <w:rFonts w:ascii="Times New Roman"/>
          <w:b w:val="false"/>
          <w:i w:val="false"/>
          <w:color w:val="000000"/>
          <w:sz w:val="28"/>
        </w:rPr>
        <w:t>
      Форма</w:t>
      </w:r>
    </w:p>
    <w:bookmarkEnd w:id="407"/>
    <w:bookmarkStart w:name="z437" w:id="408"/>
    <w:p>
      <w:pPr>
        <w:spacing w:after="0"/>
        <w:ind w:left="0"/>
        <w:jc w:val="left"/>
      </w:pPr>
      <w:r>
        <w:rPr>
          <w:rFonts w:ascii="Times New Roman"/>
          <w:b/>
          <w:i w:val="false"/>
          <w:color w:val="000000"/>
        </w:rPr>
        <w:t xml:space="preserve"> Типовой договор субсидирования за счет средств местных исполнительных органов</w:t>
      </w:r>
    </w:p>
    <w:bookmarkEnd w:id="408"/>
    <w:bookmarkStart w:name="z438" w:id="409"/>
    <w:p>
      <w:pPr>
        <w:spacing w:after="0"/>
        <w:ind w:left="0"/>
        <w:jc w:val="both"/>
      </w:pPr>
      <w:r>
        <w:rPr>
          <w:rFonts w:ascii="Times New Roman"/>
          <w:b w:val="false"/>
          <w:i w:val="false"/>
          <w:color w:val="000000"/>
          <w:sz w:val="28"/>
        </w:rPr>
        <w:t>
      Акционерное общество "Фонд развития предпринимательства "Даму"</w:t>
      </w:r>
    </w:p>
    <w:bookmarkEnd w:id="409"/>
    <w:bookmarkStart w:name="z439" w:id="410"/>
    <w:p>
      <w:pPr>
        <w:spacing w:after="0"/>
        <w:ind w:left="0"/>
        <w:jc w:val="both"/>
      </w:pPr>
      <w:r>
        <w:rPr>
          <w:rFonts w:ascii="Times New Roman"/>
          <w:b w:val="false"/>
          <w:i w:val="false"/>
          <w:color w:val="000000"/>
          <w:sz w:val="28"/>
        </w:rPr>
        <w:t>
      в лице ___________________________________________________,</w:t>
      </w:r>
    </w:p>
    <w:bookmarkEnd w:id="410"/>
    <w:bookmarkStart w:name="z440" w:id="411"/>
    <w:p>
      <w:pPr>
        <w:spacing w:after="0"/>
        <w:ind w:left="0"/>
        <w:jc w:val="both"/>
      </w:pPr>
      <w:r>
        <w:rPr>
          <w:rFonts w:ascii="Times New Roman"/>
          <w:b w:val="false"/>
          <w:i w:val="false"/>
          <w:color w:val="000000"/>
          <w:sz w:val="28"/>
        </w:rPr>
        <w:t>
      действующем на основании _______________________________________________,</w:t>
      </w:r>
    </w:p>
    <w:bookmarkEnd w:id="411"/>
    <w:bookmarkStart w:name="z441" w:id="412"/>
    <w:p>
      <w:pPr>
        <w:spacing w:after="0"/>
        <w:ind w:left="0"/>
        <w:jc w:val="both"/>
      </w:pPr>
      <w:r>
        <w:rPr>
          <w:rFonts w:ascii="Times New Roman"/>
          <w:b w:val="false"/>
          <w:i w:val="false"/>
          <w:color w:val="000000"/>
          <w:sz w:val="28"/>
        </w:rPr>
        <w:t>
      именуемое в дальнейшем "финансовое агентство", с одной стороны, и "банк второго уровня ______________________________________________" в лице ___________________________________________________, действующем на основании _________________________________________, именуемое в дальнейшем "банк", с другой стороны, и ___________________________________________________ в лице ___________________________________________________, действующем на основании _______________________________________________, именуемый в дальнейшем "Получатель", совместно именуемые "Стороны", а по отдельности "Сторона" либо как указано выше, заключили настоящий договор субсидирования за счет средств местных исполнительных органов (далее – Договор) в соответствии с:</w:t>
      </w:r>
    </w:p>
    <w:bookmarkEnd w:id="412"/>
    <w:bookmarkStart w:name="z442" w:id="413"/>
    <w:p>
      <w:pPr>
        <w:spacing w:after="0"/>
        <w:ind w:left="0"/>
        <w:jc w:val="both"/>
      </w:pPr>
      <w:r>
        <w:rPr>
          <w:rFonts w:ascii="Times New Roman"/>
          <w:b w:val="false"/>
          <w:i w:val="false"/>
          <w:color w:val="000000"/>
          <w:sz w:val="28"/>
        </w:rPr>
        <w:t xml:space="preserve">
      Правилами субсидирования,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сентября 2024 года № 754 "О некоторых мерах государственной поддержки частного предпринимательства" (далее – Правила субсидирования);</w:t>
      </w:r>
    </w:p>
    <w:bookmarkEnd w:id="413"/>
    <w:bookmarkStart w:name="z443" w:id="414"/>
    <w:p>
      <w:pPr>
        <w:spacing w:after="0"/>
        <w:ind w:left="0"/>
        <w:jc w:val="both"/>
      </w:pPr>
      <w:r>
        <w:rPr>
          <w:rFonts w:ascii="Times New Roman"/>
          <w:b w:val="false"/>
          <w:i w:val="false"/>
          <w:color w:val="000000"/>
          <w:sz w:val="28"/>
        </w:rPr>
        <w:t>
      протоколом № от "___" 20__ года заседания уполномоченного органа финансового агентства.</w:t>
      </w:r>
    </w:p>
    <w:bookmarkEnd w:id="414"/>
    <w:bookmarkStart w:name="z444" w:id="415"/>
    <w:p>
      <w:pPr>
        <w:spacing w:after="0"/>
        <w:ind w:left="0"/>
        <w:jc w:val="both"/>
      </w:pPr>
      <w:r>
        <w:rPr>
          <w:rFonts w:ascii="Times New Roman"/>
          <w:b w:val="false"/>
          <w:i w:val="false"/>
          <w:color w:val="000000"/>
          <w:sz w:val="28"/>
        </w:rPr>
        <w:t>
      1. Термины и определения</w:t>
      </w:r>
    </w:p>
    <w:bookmarkEnd w:id="415"/>
    <w:bookmarkStart w:name="z445" w:id="416"/>
    <w:p>
      <w:pPr>
        <w:spacing w:after="0"/>
        <w:ind w:left="0"/>
        <w:jc w:val="both"/>
      </w:pPr>
      <w:r>
        <w:rPr>
          <w:rFonts w:ascii="Times New Roman"/>
          <w:b w:val="false"/>
          <w:i w:val="false"/>
          <w:color w:val="000000"/>
          <w:sz w:val="28"/>
        </w:rPr>
        <w:t>
      1. В настоящем Договоре используются следующие основные термины и определения:</w:t>
      </w:r>
    </w:p>
    <w:bookmarkEnd w:id="416"/>
    <w:bookmarkStart w:name="z446" w:id="417"/>
    <w:p>
      <w:pPr>
        <w:spacing w:after="0"/>
        <w:ind w:left="0"/>
        <w:jc w:val="both"/>
      </w:pPr>
      <w:r>
        <w:rPr>
          <w:rFonts w:ascii="Times New Roman"/>
          <w:b w:val="false"/>
          <w:i w:val="false"/>
          <w:color w:val="000000"/>
          <w:sz w:val="28"/>
        </w:rPr>
        <w:t>
      1) банк – банк второго уровня, осуществляющий деятельность в рамках реализации Правил субсидирования;</w:t>
      </w:r>
    </w:p>
    <w:bookmarkEnd w:id="417"/>
    <w:bookmarkStart w:name="z447" w:id="418"/>
    <w:p>
      <w:pPr>
        <w:spacing w:after="0"/>
        <w:ind w:left="0"/>
        <w:jc w:val="both"/>
      </w:pPr>
      <w:r>
        <w:rPr>
          <w:rFonts w:ascii="Times New Roman"/>
          <w:b w:val="false"/>
          <w:i w:val="false"/>
          <w:color w:val="000000"/>
          <w:sz w:val="28"/>
        </w:rPr>
        <w:t>
      2) уполномоченный орган финансового агентства – постоянно действующий коллегиальный орган акционерного общества "Фонд развития предпринимательства "Даму", осуществляющий свою деятельность в пределах полномочий, предоставленных ему внутренними актами по рассмотрению и принятию решения о возможности/невозможности и прекращении/возобновлении субсидирования проекта Получателя;</w:t>
      </w:r>
    </w:p>
    <w:bookmarkEnd w:id="418"/>
    <w:bookmarkStart w:name="z448" w:id="419"/>
    <w:p>
      <w:pPr>
        <w:spacing w:after="0"/>
        <w:ind w:left="0"/>
        <w:jc w:val="both"/>
      </w:pPr>
      <w:r>
        <w:rPr>
          <w:rFonts w:ascii="Times New Roman"/>
          <w:b w:val="false"/>
          <w:i w:val="false"/>
          <w:color w:val="000000"/>
          <w:sz w:val="28"/>
        </w:rPr>
        <w:t>
      3) договор субсидирования – трехстороннее письменное соглашение, заключенное между финансовым агентством, банком и субъектом предпринимательства (далее – предприниматель), по условиям которого финансовое агентство частично субсидирует ставку вознаграждения по кредиту предпринимателя, выданному банком;</w:t>
      </w:r>
    </w:p>
    <w:bookmarkEnd w:id="419"/>
    <w:bookmarkStart w:name="z449" w:id="420"/>
    <w:p>
      <w:pPr>
        <w:spacing w:after="0"/>
        <w:ind w:left="0"/>
        <w:jc w:val="both"/>
      </w:pPr>
      <w:r>
        <w:rPr>
          <w:rFonts w:ascii="Times New Roman"/>
          <w:b w:val="false"/>
          <w:i w:val="false"/>
          <w:color w:val="000000"/>
          <w:sz w:val="28"/>
        </w:rPr>
        <w:t>
      4) субсидии – периодические выплаты на безвозмездной и безвозвратной основе, выплачиваемые финансовым агентством банку, в рамках субсидирования предпринимателей на основании договоров субсидирования;</w:t>
      </w:r>
    </w:p>
    <w:bookmarkEnd w:id="420"/>
    <w:bookmarkStart w:name="z450" w:id="421"/>
    <w:p>
      <w:pPr>
        <w:spacing w:after="0"/>
        <w:ind w:left="0"/>
        <w:jc w:val="both"/>
      </w:pPr>
      <w:r>
        <w:rPr>
          <w:rFonts w:ascii="Times New Roman"/>
          <w:b w:val="false"/>
          <w:i w:val="false"/>
          <w:color w:val="000000"/>
          <w:sz w:val="28"/>
        </w:rPr>
        <w:t>
      5)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 в качестве вознаграждения по кредитам в обмен на выполнение в будущем определенных условий, относящихся к операционной деятельности предпринимателя;</w:t>
      </w:r>
    </w:p>
    <w:bookmarkEnd w:id="421"/>
    <w:bookmarkStart w:name="z451" w:id="422"/>
    <w:p>
      <w:pPr>
        <w:spacing w:after="0"/>
        <w:ind w:left="0"/>
        <w:jc w:val="both"/>
      </w:pPr>
      <w:r>
        <w:rPr>
          <w:rFonts w:ascii="Times New Roman"/>
          <w:b w:val="false"/>
          <w:i w:val="false"/>
          <w:color w:val="000000"/>
          <w:sz w:val="28"/>
        </w:rPr>
        <w:t>
      6) приоритетные сектора экономики в рамках Правил субсидирования – приоритетные сектора экономики в соответствии с общим классификатором видов экономической деятельности (далее – ОКЭД).</w:t>
      </w:r>
    </w:p>
    <w:bookmarkEnd w:id="422"/>
    <w:bookmarkStart w:name="z452" w:id="423"/>
    <w:p>
      <w:pPr>
        <w:spacing w:after="0"/>
        <w:ind w:left="0"/>
        <w:jc w:val="left"/>
      </w:pPr>
      <w:r>
        <w:rPr>
          <w:rFonts w:ascii="Times New Roman"/>
          <w:b/>
          <w:i w:val="false"/>
          <w:color w:val="000000"/>
        </w:rPr>
        <w:t xml:space="preserve"> 2. Предмет Договора</w:t>
      </w:r>
    </w:p>
    <w:bookmarkEnd w:id="423"/>
    <w:bookmarkStart w:name="z453" w:id="424"/>
    <w:p>
      <w:pPr>
        <w:spacing w:after="0"/>
        <w:ind w:left="0"/>
        <w:jc w:val="both"/>
      </w:pPr>
      <w:r>
        <w:rPr>
          <w:rFonts w:ascii="Times New Roman"/>
          <w:b w:val="false"/>
          <w:i w:val="false"/>
          <w:color w:val="000000"/>
          <w:sz w:val="28"/>
        </w:rPr>
        <w:t>
      2. По условиям настоящего Договора финансовое агентство осуществляет субсидирование части ставки вознаграждения по кредиту Получателя, полученному в ______________ (наименование финансовой организации) на следующих условиях:</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"__" 20___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на дату начала срока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эффективности по проекту*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4" w:id="425"/>
    <w:p>
      <w:pPr>
        <w:spacing w:after="0"/>
        <w:ind w:left="0"/>
        <w:jc w:val="both"/>
      </w:pPr>
      <w:r>
        <w:rPr>
          <w:rFonts w:ascii="Times New Roman"/>
          <w:b w:val="false"/>
          <w:i w:val="false"/>
          <w:color w:val="000000"/>
          <w:sz w:val="28"/>
        </w:rPr>
        <w:t xml:space="preserve">
      Примечание: * критерии эффективности/требование устанавливается согласно решению уполномоченного органа финансового агентства, принятому в соответствии с Правилами субсидирования. </w:t>
      </w:r>
    </w:p>
    <w:bookmarkEnd w:id="425"/>
    <w:bookmarkStart w:name="z455" w:id="426"/>
    <w:p>
      <w:pPr>
        <w:spacing w:after="0"/>
        <w:ind w:left="0"/>
        <w:jc w:val="both"/>
      </w:pPr>
      <w:r>
        <w:rPr>
          <w:rFonts w:ascii="Times New Roman"/>
          <w:b w:val="false"/>
          <w:i w:val="false"/>
          <w:color w:val="000000"/>
          <w:sz w:val="28"/>
        </w:rPr>
        <w:t>
      3. Субсидирование производится за счет средств местного бюджета в соответствии с Правилами субсидирования.</w:t>
      </w:r>
    </w:p>
    <w:bookmarkEnd w:id="426"/>
    <w:bookmarkStart w:name="z456" w:id="427"/>
    <w:p>
      <w:pPr>
        <w:spacing w:after="0"/>
        <w:ind w:left="0"/>
        <w:jc w:val="both"/>
      </w:pPr>
      <w:r>
        <w:rPr>
          <w:rFonts w:ascii="Times New Roman"/>
          <w:b w:val="false"/>
          <w:i w:val="false"/>
          <w:color w:val="000000"/>
          <w:sz w:val="28"/>
        </w:rPr>
        <w:t>
      4. Банк после заключения настоящего Договора предоставляет финансовому агентству договор банковского займа с приложением графика погашения, заключенный с Получателем (копия, заверенная подписью должностного лица и печатью (при наличии) банка).</w:t>
      </w:r>
    </w:p>
    <w:bookmarkEnd w:id="427"/>
    <w:bookmarkStart w:name="z457" w:id="428"/>
    <w:p>
      <w:pPr>
        <w:spacing w:after="0"/>
        <w:ind w:left="0"/>
        <w:jc w:val="both"/>
      </w:pPr>
      <w:r>
        <w:rPr>
          <w:rFonts w:ascii="Times New Roman"/>
          <w:b w:val="false"/>
          <w:i w:val="false"/>
          <w:color w:val="000000"/>
          <w:sz w:val="28"/>
        </w:rPr>
        <w:t>
      5. Субсидирование осуществляется в рамках Правил субсидирования.</w:t>
      </w:r>
    </w:p>
    <w:bookmarkEnd w:id="428"/>
    <w:bookmarkStart w:name="z458" w:id="429"/>
    <w:p>
      <w:pPr>
        <w:spacing w:after="0"/>
        <w:ind w:left="0"/>
        <w:jc w:val="both"/>
      </w:pPr>
      <w:r>
        <w:rPr>
          <w:rFonts w:ascii="Times New Roman"/>
          <w:b w:val="false"/>
          <w:i w:val="false"/>
          <w:color w:val="000000"/>
          <w:sz w:val="28"/>
        </w:rPr>
        <w:t>
      6. Субсидированию подлежит часть ставки вознаграждения по кредиту в размере __________, при этом часть ставки вознаграждения в размере ________ оплачивает финансовое агентство, а остальную часть ставки вознаграждения в размере _________ оплачивает Получатель, в соответствии с графиком погашений к Договору субсидирования по форме согласно приложению к настоящему Договору (далее – Приложение).</w:t>
      </w:r>
    </w:p>
    <w:bookmarkEnd w:id="429"/>
    <w:bookmarkStart w:name="z459" w:id="430"/>
    <w:p>
      <w:pPr>
        <w:spacing w:after="0"/>
        <w:ind w:left="0"/>
        <w:jc w:val="both"/>
      </w:pPr>
      <w:r>
        <w:rPr>
          <w:rFonts w:ascii="Times New Roman"/>
          <w:b w:val="false"/>
          <w:i w:val="false"/>
          <w:color w:val="000000"/>
          <w:sz w:val="28"/>
        </w:rPr>
        <w:t>
      7. Субсидированию не подлежат вознаграждения, начисленные банком и не уплаченные Получателем по просроченной задолженности.</w:t>
      </w:r>
    </w:p>
    <w:bookmarkEnd w:id="430"/>
    <w:bookmarkStart w:name="z460" w:id="431"/>
    <w:p>
      <w:pPr>
        <w:spacing w:after="0"/>
        <w:ind w:left="0"/>
        <w:jc w:val="both"/>
      </w:pPr>
      <w:r>
        <w:rPr>
          <w:rFonts w:ascii="Times New Roman"/>
          <w:b w:val="false"/>
          <w:i w:val="false"/>
          <w:color w:val="000000"/>
          <w:sz w:val="28"/>
        </w:rPr>
        <w:t>
      8. Перечисление средств, предусмотренных для субсидирования, осуществляется финансовым агентством на текущий счет, открытый в банке, ежемесячно, авансовыми платежами (однократно/несколько раз в месяц) в соответствии с графиком погашений к Договору субсидирования по форме согласно Приложению.</w:t>
      </w:r>
    </w:p>
    <w:bookmarkEnd w:id="431"/>
    <w:bookmarkStart w:name="z461" w:id="432"/>
    <w:p>
      <w:pPr>
        <w:spacing w:after="0"/>
        <w:ind w:left="0"/>
        <w:jc w:val="both"/>
      </w:pPr>
      <w:r>
        <w:rPr>
          <w:rFonts w:ascii="Times New Roman"/>
          <w:b w:val="false"/>
          <w:i w:val="false"/>
          <w:color w:val="000000"/>
          <w:sz w:val="28"/>
        </w:rPr>
        <w:t>
      Перечисление средств, предусмотренных для субсидирования, по проектам предпринимателей, осуществляется финансовым агентством на основании уведомления банка о факте проведения Получателем полной выплаты по кредиту (основной долг, субсидируемая и не субсидируемая часть вознаграждения) либо платежами, покрывающими предстоящие обязательства Получателя по субсидируемой части вознаграждения на краткосрочный период, исходя из графиков платежей к договорам субсидирования, при снижении кредитного рейтинга и иных признаков ухудшения финансового состояния банков (наступление одного или нескольких случаев), в том числе:</w:t>
      </w:r>
    </w:p>
    <w:bookmarkEnd w:id="432"/>
    <w:bookmarkStart w:name="z462" w:id="433"/>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433"/>
    <w:bookmarkStart w:name="z463" w:id="434"/>
    <w:p>
      <w:pPr>
        <w:spacing w:after="0"/>
        <w:ind w:left="0"/>
        <w:jc w:val="both"/>
      </w:pPr>
      <w:r>
        <w:rPr>
          <w:rFonts w:ascii="Times New Roman"/>
          <w:b w:val="false"/>
          <w:i w:val="false"/>
          <w:color w:val="000000"/>
          <w:sz w:val="28"/>
        </w:rPr>
        <w:t>
      при снижении значения коэффициента К4 ниже уровня 0,4;</w:t>
      </w:r>
    </w:p>
    <w:bookmarkEnd w:id="434"/>
    <w:bookmarkStart w:name="z464" w:id="435"/>
    <w:p>
      <w:pPr>
        <w:spacing w:after="0"/>
        <w:ind w:left="0"/>
        <w:jc w:val="both"/>
      </w:pPr>
      <w:r>
        <w:rPr>
          <w:rFonts w:ascii="Times New Roman"/>
          <w:b w:val="false"/>
          <w:i w:val="false"/>
          <w:color w:val="000000"/>
          <w:sz w:val="28"/>
        </w:rPr>
        <w:t>
      при нарушении пруденциальных нормативов в течение 2 (два) месяцев подряд.</w:t>
      </w:r>
    </w:p>
    <w:bookmarkEnd w:id="435"/>
    <w:bookmarkStart w:name="z465" w:id="436"/>
    <w:p>
      <w:pPr>
        <w:spacing w:after="0"/>
        <w:ind w:left="0"/>
        <w:jc w:val="both"/>
      </w:pPr>
      <w:r>
        <w:rPr>
          <w:rFonts w:ascii="Times New Roman"/>
          <w:b w:val="false"/>
          <w:i w:val="false"/>
          <w:color w:val="000000"/>
          <w:sz w:val="28"/>
        </w:rPr>
        <w:t>
      В случае, исправления у банка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436"/>
    <w:bookmarkStart w:name="z466" w:id="437"/>
    <w:p>
      <w:pPr>
        <w:spacing w:after="0"/>
        <w:ind w:left="0"/>
        <w:jc w:val="both"/>
      </w:pPr>
      <w:r>
        <w:rPr>
          <w:rFonts w:ascii="Times New Roman"/>
          <w:b w:val="false"/>
          <w:i w:val="false"/>
          <w:color w:val="000000"/>
          <w:sz w:val="28"/>
        </w:rPr>
        <w:t>
      9. Начало срока субсидирования: ____________года.</w:t>
      </w:r>
    </w:p>
    <w:bookmarkEnd w:id="437"/>
    <w:bookmarkStart w:name="z467" w:id="438"/>
    <w:p>
      <w:pPr>
        <w:spacing w:after="0"/>
        <w:ind w:left="0"/>
        <w:jc w:val="both"/>
      </w:pPr>
      <w:r>
        <w:rPr>
          <w:rFonts w:ascii="Times New Roman"/>
          <w:b w:val="false"/>
          <w:i w:val="false"/>
          <w:color w:val="000000"/>
          <w:sz w:val="28"/>
        </w:rPr>
        <w:t>
      10. Финансовое агентство после подписания настоящего Договора выплачивает субсидии.</w:t>
      </w:r>
    </w:p>
    <w:bookmarkEnd w:id="438"/>
    <w:bookmarkStart w:name="z468" w:id="439"/>
    <w:p>
      <w:pPr>
        <w:spacing w:after="0"/>
        <w:ind w:left="0"/>
        <w:jc w:val="both"/>
      </w:pPr>
      <w:r>
        <w:rPr>
          <w:rFonts w:ascii="Times New Roman"/>
          <w:b w:val="false"/>
          <w:i w:val="false"/>
          <w:color w:val="000000"/>
          <w:sz w:val="28"/>
        </w:rPr>
        <w:t>
      11.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bookmarkEnd w:id="439"/>
    <w:bookmarkStart w:name="z469" w:id="440"/>
    <w:p>
      <w:pPr>
        <w:spacing w:after="0"/>
        <w:ind w:left="0"/>
        <w:jc w:val="left"/>
      </w:pPr>
      <w:r>
        <w:rPr>
          <w:rFonts w:ascii="Times New Roman"/>
          <w:b/>
          <w:i w:val="false"/>
          <w:color w:val="000000"/>
        </w:rPr>
        <w:t xml:space="preserve"> 3. Права и обязанности Сторон</w:t>
      </w:r>
    </w:p>
    <w:bookmarkEnd w:id="440"/>
    <w:bookmarkStart w:name="z470" w:id="441"/>
    <w:p>
      <w:pPr>
        <w:spacing w:after="0"/>
        <w:ind w:left="0"/>
        <w:jc w:val="both"/>
      </w:pPr>
      <w:r>
        <w:rPr>
          <w:rFonts w:ascii="Times New Roman"/>
          <w:b w:val="false"/>
          <w:i w:val="false"/>
          <w:color w:val="000000"/>
          <w:sz w:val="28"/>
        </w:rPr>
        <w:t>
      12. Финансовое агентство обязано:</w:t>
      </w:r>
    </w:p>
    <w:bookmarkEnd w:id="441"/>
    <w:bookmarkStart w:name="z471" w:id="442"/>
    <w:p>
      <w:pPr>
        <w:spacing w:after="0"/>
        <w:ind w:left="0"/>
        <w:jc w:val="both"/>
      </w:pPr>
      <w:r>
        <w:rPr>
          <w:rFonts w:ascii="Times New Roman"/>
          <w:b w:val="false"/>
          <w:i w:val="false"/>
          <w:color w:val="000000"/>
          <w:sz w:val="28"/>
        </w:rPr>
        <w:t>
      1) своевременно пополнить текущий счет, открытый в банке суммой, достаточной для субсидирования, на условиях настоящего Договора;</w:t>
      </w:r>
    </w:p>
    <w:bookmarkEnd w:id="442"/>
    <w:bookmarkStart w:name="z472" w:id="443"/>
    <w:p>
      <w:pPr>
        <w:spacing w:after="0"/>
        <w:ind w:left="0"/>
        <w:jc w:val="both"/>
      </w:pPr>
      <w:r>
        <w:rPr>
          <w:rFonts w:ascii="Times New Roman"/>
          <w:b w:val="false"/>
          <w:i w:val="false"/>
          <w:color w:val="000000"/>
          <w:sz w:val="28"/>
        </w:rPr>
        <w:t>
      2) в целях предоставления отчета в уполномоченный орган осуществлять мониторинг реализации в рамках Правил субсидирования;</w:t>
      </w:r>
    </w:p>
    <w:bookmarkEnd w:id="443"/>
    <w:bookmarkStart w:name="z473" w:id="444"/>
    <w:p>
      <w:pPr>
        <w:spacing w:after="0"/>
        <w:ind w:left="0"/>
        <w:jc w:val="both"/>
      </w:pPr>
      <w:r>
        <w:rPr>
          <w:rFonts w:ascii="Times New Roman"/>
          <w:b w:val="false"/>
          <w:i w:val="false"/>
          <w:color w:val="000000"/>
          <w:sz w:val="28"/>
        </w:rPr>
        <w:t>
      3) оповестить банк в случае отсутствия средств на субсидирование в бюджете;</w:t>
      </w:r>
    </w:p>
    <w:bookmarkEnd w:id="444"/>
    <w:bookmarkStart w:name="z474" w:id="445"/>
    <w:p>
      <w:pPr>
        <w:spacing w:after="0"/>
        <w:ind w:left="0"/>
        <w:jc w:val="both"/>
      </w:pPr>
      <w:r>
        <w:rPr>
          <w:rFonts w:ascii="Times New Roman"/>
          <w:b w:val="false"/>
          <w:i w:val="false"/>
          <w:color w:val="000000"/>
          <w:sz w:val="28"/>
        </w:rPr>
        <w:t>
      4) принять меры по обеспечению возмещения Получателем оплаченной суммы вознаграждения при установлении фактов нецелевого использования кредитных средств и (или) несоответствия проекта Получателя условиям Правил субсидирования, в том числе в судебном порядке.</w:t>
      </w:r>
    </w:p>
    <w:bookmarkEnd w:id="445"/>
    <w:bookmarkStart w:name="z475" w:id="446"/>
    <w:p>
      <w:pPr>
        <w:spacing w:after="0"/>
        <w:ind w:left="0"/>
        <w:jc w:val="both"/>
      </w:pPr>
      <w:r>
        <w:rPr>
          <w:rFonts w:ascii="Times New Roman"/>
          <w:b w:val="false"/>
          <w:i w:val="false"/>
          <w:color w:val="000000"/>
          <w:sz w:val="28"/>
        </w:rPr>
        <w:t>
      13. Финансовое агентство вправе:</w:t>
      </w:r>
    </w:p>
    <w:bookmarkEnd w:id="446"/>
    <w:bookmarkStart w:name="z476" w:id="447"/>
    <w:p>
      <w:pPr>
        <w:spacing w:after="0"/>
        <w:ind w:left="0"/>
        <w:jc w:val="both"/>
      </w:pPr>
      <w:r>
        <w:rPr>
          <w:rFonts w:ascii="Times New Roman"/>
          <w:b w:val="false"/>
          <w:i w:val="false"/>
          <w:color w:val="000000"/>
          <w:sz w:val="28"/>
        </w:rPr>
        <w:t>
      1) не перечислять субсидии в случае неполучения средств от регионального координатора в рамках Правил субсидирования;</w:t>
      </w:r>
    </w:p>
    <w:bookmarkEnd w:id="447"/>
    <w:bookmarkStart w:name="z477" w:id="448"/>
    <w:p>
      <w:pPr>
        <w:spacing w:after="0"/>
        <w:ind w:left="0"/>
        <w:jc w:val="both"/>
      </w:pPr>
      <w:r>
        <w:rPr>
          <w:rFonts w:ascii="Times New Roman"/>
          <w:b w:val="false"/>
          <w:i w:val="false"/>
          <w:color w:val="000000"/>
          <w:sz w:val="28"/>
        </w:rPr>
        <w:t>
      2) проводить проверки Получателя на предмет целевого использования средств. Требовать от Получателя документы и сведения, подтверждающие целевое использование кредита;</w:t>
      </w:r>
    </w:p>
    <w:bookmarkEnd w:id="448"/>
    <w:bookmarkStart w:name="z478" w:id="449"/>
    <w:p>
      <w:pPr>
        <w:spacing w:after="0"/>
        <w:ind w:left="0"/>
        <w:jc w:val="both"/>
      </w:pPr>
      <w:r>
        <w:rPr>
          <w:rFonts w:ascii="Times New Roman"/>
          <w:b w:val="false"/>
          <w:i w:val="false"/>
          <w:color w:val="000000"/>
          <w:sz w:val="28"/>
        </w:rPr>
        <w:t>
      3) запрашивать и получать от банка документы и информацию о Получателе, а также о реализации договора банковского займа, участвующего в Правилах субсидирования;</w:t>
      </w:r>
    </w:p>
    <w:bookmarkEnd w:id="449"/>
    <w:bookmarkStart w:name="z479" w:id="450"/>
    <w:p>
      <w:pPr>
        <w:spacing w:after="0"/>
        <w:ind w:left="0"/>
        <w:jc w:val="both"/>
      </w:pPr>
      <w:r>
        <w:rPr>
          <w:rFonts w:ascii="Times New Roman"/>
          <w:b w:val="false"/>
          <w:i w:val="false"/>
          <w:color w:val="000000"/>
          <w:sz w:val="28"/>
        </w:rPr>
        <w:t>
      4) с предварительным письменным уведомлением банка осуществлять мониторинг соответствия проекта и (или) Получателя условиям Правил субсидирования, мониторинг целевого использования средств, по которому осуществляется субсидирование, с выездом на место реализации Проекта в рамках прав, предусмотренных в договоре банковского займа между банком и Получателем, не реже 1 (один) раза в год;</w:t>
      </w:r>
    </w:p>
    <w:bookmarkEnd w:id="450"/>
    <w:bookmarkStart w:name="z480" w:id="451"/>
    <w:p>
      <w:pPr>
        <w:spacing w:after="0"/>
        <w:ind w:left="0"/>
        <w:jc w:val="both"/>
      </w:pPr>
      <w:r>
        <w:rPr>
          <w:rFonts w:ascii="Times New Roman"/>
          <w:b w:val="false"/>
          <w:i w:val="false"/>
          <w:color w:val="000000"/>
          <w:sz w:val="28"/>
        </w:rPr>
        <w:t>
      5) дополнительно запрашивать у Получателя необходимые сведения о результатах его финансово-хозяйственной деятельности в рамках реализации Правил субсидирования в течение срока действия настоящего Договора в целях формирования отчета;</w:t>
      </w:r>
    </w:p>
    <w:bookmarkEnd w:id="451"/>
    <w:bookmarkStart w:name="z481" w:id="452"/>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Получателя, установленных настоящим Договором, предусмотренных для Сторон, и требовать их своевременного исполнения Получателем;</w:t>
      </w:r>
    </w:p>
    <w:bookmarkEnd w:id="452"/>
    <w:bookmarkStart w:name="z482" w:id="453"/>
    <w:p>
      <w:pPr>
        <w:spacing w:after="0"/>
        <w:ind w:left="0"/>
        <w:jc w:val="both"/>
      </w:pPr>
      <w:r>
        <w:rPr>
          <w:rFonts w:ascii="Times New Roman"/>
          <w:b w:val="false"/>
          <w:i w:val="false"/>
          <w:color w:val="000000"/>
          <w:sz w:val="28"/>
        </w:rPr>
        <w:t>
      7) осуществлять проверку исполнения обязательств настоящего Договора с выездом в банк без вмешательства в их оперативную деятельность с письменного уведомления банка;</w:t>
      </w:r>
    </w:p>
    <w:bookmarkEnd w:id="453"/>
    <w:bookmarkStart w:name="z483" w:id="454"/>
    <w:p>
      <w:pPr>
        <w:spacing w:after="0"/>
        <w:ind w:left="0"/>
        <w:jc w:val="both"/>
      </w:pPr>
      <w:r>
        <w:rPr>
          <w:rFonts w:ascii="Times New Roman"/>
          <w:b w:val="false"/>
          <w:i w:val="false"/>
          <w:color w:val="000000"/>
          <w:sz w:val="28"/>
        </w:rPr>
        <w:t>
      8) использовать информацию о Получателе, полученную от Получателя или банка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с письменного согласия Получателя;</w:t>
      </w:r>
    </w:p>
    <w:bookmarkEnd w:id="454"/>
    <w:bookmarkStart w:name="z484" w:id="455"/>
    <w:p>
      <w:pPr>
        <w:spacing w:after="0"/>
        <w:ind w:left="0"/>
        <w:jc w:val="both"/>
      </w:pPr>
      <w:r>
        <w:rPr>
          <w:rFonts w:ascii="Times New Roman"/>
          <w:b w:val="false"/>
          <w:i w:val="false"/>
          <w:color w:val="000000"/>
          <w:sz w:val="28"/>
        </w:rPr>
        <w:t>
      9) прекратить субсидирование на основании выявления следующих фактов:</w:t>
      </w:r>
    </w:p>
    <w:bookmarkEnd w:id="455"/>
    <w:bookmarkStart w:name="z485" w:id="456"/>
    <w:p>
      <w:pPr>
        <w:spacing w:after="0"/>
        <w:ind w:left="0"/>
        <w:jc w:val="both"/>
      </w:pPr>
      <w:r>
        <w:rPr>
          <w:rFonts w:ascii="Times New Roman"/>
          <w:b w:val="false"/>
          <w:i w:val="false"/>
          <w:color w:val="000000"/>
          <w:sz w:val="28"/>
        </w:rPr>
        <w:t>
      нецелевого использования 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w:t>
      </w:r>
    </w:p>
    <w:bookmarkEnd w:id="456"/>
    <w:bookmarkStart w:name="z486" w:id="457"/>
    <w:p>
      <w:pPr>
        <w:spacing w:after="0"/>
        <w:ind w:left="0"/>
        <w:jc w:val="both"/>
      </w:pPr>
      <w:r>
        <w:rPr>
          <w:rFonts w:ascii="Times New Roman"/>
          <w:b w:val="false"/>
          <w:i w:val="false"/>
          <w:color w:val="000000"/>
          <w:sz w:val="28"/>
        </w:rPr>
        <w:t>
      несоответствия проекта и/или Получателя условиям Правил субсидирования и/или решению уполномоченного органа финансового агентства;</w:t>
      </w:r>
    </w:p>
    <w:bookmarkEnd w:id="457"/>
    <w:bookmarkStart w:name="z487" w:id="458"/>
    <w:p>
      <w:pPr>
        <w:spacing w:after="0"/>
        <w:ind w:left="0"/>
        <w:jc w:val="both"/>
      </w:pPr>
      <w:r>
        <w:rPr>
          <w:rFonts w:ascii="Times New Roman"/>
          <w:b w:val="false"/>
          <w:i w:val="false"/>
          <w:color w:val="000000"/>
          <w:sz w:val="28"/>
        </w:rPr>
        <w:t>
      неисполнения Получателем в течение 3 (три) месяцев подряд обязательств по оплате платежей перед банком согласно графику платежей, к договору банковского займа/договору субсидирования, за исключением случаев,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обстоятельствах (стихийные явления, военные действия), а также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w:t>
      </w:r>
    </w:p>
    <w:bookmarkEnd w:id="458"/>
    <w:bookmarkStart w:name="z488" w:id="459"/>
    <w:p>
      <w:pPr>
        <w:spacing w:after="0"/>
        <w:ind w:left="0"/>
        <w:jc w:val="both"/>
      </w:pPr>
      <w:r>
        <w:rPr>
          <w:rFonts w:ascii="Times New Roman"/>
          <w:b w:val="false"/>
          <w:i w:val="false"/>
          <w:color w:val="000000"/>
          <w:sz w:val="28"/>
        </w:rPr>
        <w:t>
      ареста денег на счетах Получателя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Получателя;</w:t>
      </w:r>
    </w:p>
    <w:bookmarkEnd w:id="459"/>
    <w:bookmarkStart w:name="z489" w:id="460"/>
    <w:p>
      <w:pPr>
        <w:spacing w:after="0"/>
        <w:ind w:left="0"/>
        <w:jc w:val="both"/>
      </w:pPr>
      <w:r>
        <w:rPr>
          <w:rFonts w:ascii="Times New Roman"/>
          <w:b w:val="false"/>
          <w:i w:val="false"/>
          <w:color w:val="000000"/>
          <w:sz w:val="28"/>
        </w:rPr>
        <w:t>
      неисполнения Получателем критериев эффективности, указанных в пункте 2 настоящего Договора;</w:t>
      </w:r>
    </w:p>
    <w:bookmarkEnd w:id="460"/>
    <w:bookmarkStart w:name="z490" w:id="461"/>
    <w:p>
      <w:pPr>
        <w:spacing w:after="0"/>
        <w:ind w:left="0"/>
        <w:jc w:val="both"/>
      </w:pPr>
      <w:r>
        <w:rPr>
          <w:rFonts w:ascii="Times New Roman"/>
          <w:b w:val="false"/>
          <w:i w:val="false"/>
          <w:color w:val="000000"/>
          <w:sz w:val="28"/>
        </w:rPr>
        <w:t>
      приостановления/прекращения деятельности Получателя как субъекта частного предпринимательства, установленных Правилами субсидирования;</w:t>
      </w:r>
    </w:p>
    <w:bookmarkEnd w:id="461"/>
    <w:bookmarkStart w:name="z491" w:id="462"/>
    <w:p>
      <w:pPr>
        <w:spacing w:after="0"/>
        <w:ind w:left="0"/>
        <w:jc w:val="both"/>
      </w:pPr>
      <w:r>
        <w:rPr>
          <w:rFonts w:ascii="Times New Roman"/>
          <w:b w:val="false"/>
          <w:i w:val="false"/>
          <w:color w:val="000000"/>
          <w:sz w:val="28"/>
        </w:rPr>
        <w:t>
      нарушения срока реализации инвестиционных проектов, установленных Правилами субсидирования;</w:t>
      </w:r>
    </w:p>
    <w:bookmarkEnd w:id="462"/>
    <w:bookmarkStart w:name="z492" w:id="463"/>
    <w:p>
      <w:pPr>
        <w:spacing w:after="0"/>
        <w:ind w:left="0"/>
        <w:jc w:val="both"/>
      </w:pPr>
      <w:r>
        <w:rPr>
          <w:rFonts w:ascii="Times New Roman"/>
          <w:b w:val="false"/>
          <w:i w:val="false"/>
          <w:color w:val="000000"/>
          <w:sz w:val="28"/>
        </w:rPr>
        <w:t>
      при выявлении указанных фактов в пункте 18 настоящего Договора;</w:t>
      </w:r>
    </w:p>
    <w:bookmarkEnd w:id="463"/>
    <w:bookmarkStart w:name="z493" w:id="464"/>
    <w:p>
      <w:pPr>
        <w:spacing w:after="0"/>
        <w:ind w:left="0"/>
        <w:jc w:val="both"/>
      </w:pPr>
      <w:r>
        <w:rPr>
          <w:rFonts w:ascii="Times New Roman"/>
          <w:b w:val="false"/>
          <w:i w:val="false"/>
          <w:color w:val="000000"/>
          <w:sz w:val="28"/>
        </w:rPr>
        <w:t>
      10) при установлении фактов нецелевого использования кредитных средств и (или) несоответствия проекта Получателя условиям Правил субсидирования, требовать возмещения полученной в рамках настоящего Договора субсидируемой части ставки вознаграждения;</w:t>
      </w:r>
    </w:p>
    <w:bookmarkEnd w:id="464"/>
    <w:bookmarkStart w:name="z494" w:id="465"/>
    <w:p>
      <w:pPr>
        <w:spacing w:after="0"/>
        <w:ind w:left="0"/>
        <w:jc w:val="both"/>
      </w:pPr>
      <w:r>
        <w:rPr>
          <w:rFonts w:ascii="Times New Roman"/>
          <w:b w:val="false"/>
          <w:i w:val="false"/>
          <w:color w:val="000000"/>
          <w:sz w:val="28"/>
        </w:rPr>
        <w:t>
      11) в течение 10 (десять) рабочих дней представить в банк акт сверки взаиморасчетов в случае прекращения субсидирования части ставки вознаграждения по кредиту Получателя.</w:t>
      </w:r>
    </w:p>
    <w:bookmarkEnd w:id="465"/>
    <w:bookmarkStart w:name="z495" w:id="466"/>
    <w:p>
      <w:pPr>
        <w:spacing w:after="0"/>
        <w:ind w:left="0"/>
        <w:jc w:val="both"/>
      </w:pPr>
      <w:r>
        <w:rPr>
          <w:rFonts w:ascii="Times New Roman"/>
          <w:b w:val="false"/>
          <w:i w:val="false"/>
          <w:color w:val="000000"/>
          <w:sz w:val="28"/>
        </w:rPr>
        <w:t>
      14. Получатель обязан:</w:t>
      </w:r>
    </w:p>
    <w:bookmarkEnd w:id="466"/>
    <w:bookmarkStart w:name="z496" w:id="467"/>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банковского займа;</w:t>
      </w:r>
    </w:p>
    <w:bookmarkEnd w:id="467"/>
    <w:bookmarkStart w:name="z497" w:id="468"/>
    <w:p>
      <w:pPr>
        <w:spacing w:after="0"/>
        <w:ind w:left="0"/>
        <w:jc w:val="both"/>
      </w:pPr>
      <w:r>
        <w:rPr>
          <w:rFonts w:ascii="Times New Roman"/>
          <w:b w:val="false"/>
          <w:i w:val="false"/>
          <w:color w:val="000000"/>
          <w:sz w:val="28"/>
        </w:rPr>
        <w:t>
      2) производить выплату вознаграждения банку в части:</w:t>
      </w:r>
    </w:p>
    <w:bookmarkEnd w:id="468"/>
    <w:bookmarkStart w:name="z498" w:id="469"/>
    <w:p>
      <w:pPr>
        <w:spacing w:after="0"/>
        <w:ind w:left="0"/>
        <w:jc w:val="both"/>
      </w:pPr>
      <w:r>
        <w:rPr>
          <w:rFonts w:ascii="Times New Roman"/>
          <w:b w:val="false"/>
          <w:i w:val="false"/>
          <w:color w:val="000000"/>
          <w:sz w:val="28"/>
        </w:rPr>
        <w:t>
      не субсидируемой ставки вознаграждения согласно графику погашения в соответствии с договором банковского займа;</w:t>
      </w:r>
    </w:p>
    <w:bookmarkEnd w:id="469"/>
    <w:bookmarkStart w:name="z499" w:id="470"/>
    <w:p>
      <w:pPr>
        <w:spacing w:after="0"/>
        <w:ind w:left="0"/>
        <w:jc w:val="both"/>
      </w:pPr>
      <w:r>
        <w:rPr>
          <w:rFonts w:ascii="Times New Roman"/>
          <w:b w:val="false"/>
          <w:i w:val="false"/>
          <w:color w:val="000000"/>
          <w:sz w:val="28"/>
        </w:rPr>
        <w:t>
      субсидируемой и не субсидируемой части вознаграждения в случае отсутствия средств на субсидирование в бюджете, а также с учетом случаев, указанных в пункте 8 настоящего Договора;</w:t>
      </w:r>
    </w:p>
    <w:bookmarkEnd w:id="470"/>
    <w:bookmarkStart w:name="z500" w:id="471"/>
    <w:p>
      <w:pPr>
        <w:spacing w:after="0"/>
        <w:ind w:left="0"/>
        <w:jc w:val="both"/>
      </w:pPr>
      <w:r>
        <w:rPr>
          <w:rFonts w:ascii="Times New Roman"/>
          <w:b w:val="false"/>
          <w:i w:val="false"/>
          <w:color w:val="000000"/>
          <w:sz w:val="28"/>
        </w:rPr>
        <w:t>
      3) предоставить финансовому агентству право проводить проверки целевого использования кредита, соответствия проекта и (или) Получателя условиям Правил субсидирования на территории реализации проекта;</w:t>
      </w:r>
    </w:p>
    <w:bookmarkEnd w:id="471"/>
    <w:bookmarkStart w:name="z501" w:id="472"/>
    <w:p>
      <w:pPr>
        <w:spacing w:after="0"/>
        <w:ind w:left="0"/>
        <w:jc w:val="both"/>
      </w:pPr>
      <w:r>
        <w:rPr>
          <w:rFonts w:ascii="Times New Roman"/>
          <w:b w:val="false"/>
          <w:i w:val="false"/>
          <w:color w:val="000000"/>
          <w:sz w:val="28"/>
        </w:rPr>
        <w:t>
      4) предоставлять финансовому агентству документы и информацию, связанные с исполнением условий Правил субсидирования, договора банковского займа и настоящего Договора;</w:t>
      </w:r>
    </w:p>
    <w:bookmarkEnd w:id="472"/>
    <w:bookmarkStart w:name="z502" w:id="473"/>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473"/>
    <w:bookmarkStart w:name="z503" w:id="474"/>
    <w:p>
      <w:pPr>
        <w:spacing w:after="0"/>
        <w:ind w:left="0"/>
        <w:jc w:val="both"/>
      </w:pPr>
      <w:r>
        <w:rPr>
          <w:rFonts w:ascii="Times New Roman"/>
          <w:b w:val="false"/>
          <w:i w:val="false"/>
          <w:color w:val="000000"/>
          <w:sz w:val="28"/>
        </w:rPr>
        <w:t>
      6) в случае различия видов деятельности, с которым будет оказана государственная поддержка, присвоить соответствующий ОКЭД в органах статистики в течение 90 (девяносто) рабочих дней с даты заключения настоящего Договора и уведомить Финансовое агентство;</w:t>
      </w:r>
    </w:p>
    <w:bookmarkEnd w:id="474"/>
    <w:bookmarkStart w:name="z504" w:id="475"/>
    <w:p>
      <w:pPr>
        <w:spacing w:after="0"/>
        <w:ind w:left="0"/>
        <w:jc w:val="both"/>
      </w:pPr>
      <w:r>
        <w:rPr>
          <w:rFonts w:ascii="Times New Roman"/>
          <w:b w:val="false"/>
          <w:i w:val="false"/>
          <w:color w:val="000000"/>
          <w:sz w:val="28"/>
        </w:rPr>
        <w:t>
      7) при приостановлении/прекращении деятельности как субъекта частного предпринимательства в период срока субсидирования по настоящему Договору направить письменное уведомление финансовому агентству и банку в течение 10 (десять) рабочих дней с даты приостановления/прекращения деятельности как субъекта частного предпринимательства;</w:t>
      </w:r>
    </w:p>
    <w:bookmarkEnd w:id="475"/>
    <w:bookmarkStart w:name="z505" w:id="476"/>
    <w:p>
      <w:pPr>
        <w:spacing w:after="0"/>
        <w:ind w:left="0"/>
        <w:jc w:val="both"/>
      </w:pPr>
      <w:r>
        <w:rPr>
          <w:rFonts w:ascii="Times New Roman"/>
          <w:b w:val="false"/>
          <w:i w:val="false"/>
          <w:color w:val="000000"/>
          <w:sz w:val="28"/>
        </w:rPr>
        <w:t>
      8) для целей ведения мониторинга реализации в рамках Правил субсидирования представить заявление на предоставление согласия финансовому агентству на получение от Комитета государственных доходов Министерства финансов Республики Казахстан следующие сведения, являющиеся налоговой тайной в соответствии с налоговым законодательством Республики Казахстан:</w:t>
      </w:r>
    </w:p>
    <w:bookmarkEnd w:id="476"/>
    <w:bookmarkStart w:name="z506" w:id="477"/>
    <w:p>
      <w:pPr>
        <w:spacing w:after="0"/>
        <w:ind w:left="0"/>
        <w:jc w:val="both"/>
      </w:pPr>
      <w:r>
        <w:rPr>
          <w:rFonts w:ascii="Times New Roman"/>
          <w:b w:val="false"/>
          <w:i w:val="false"/>
          <w:color w:val="000000"/>
          <w:sz w:val="28"/>
        </w:rPr>
        <w:t>
      о совокупном годовом доходе;</w:t>
      </w:r>
    </w:p>
    <w:bookmarkEnd w:id="477"/>
    <w:bookmarkStart w:name="z507" w:id="478"/>
    <w:p>
      <w:pPr>
        <w:spacing w:after="0"/>
        <w:ind w:left="0"/>
        <w:jc w:val="both"/>
      </w:pPr>
      <w:r>
        <w:rPr>
          <w:rFonts w:ascii="Times New Roman"/>
          <w:b w:val="false"/>
          <w:i w:val="false"/>
          <w:color w:val="000000"/>
          <w:sz w:val="28"/>
        </w:rPr>
        <w:t>
      о начисленных доходах работников (фонд оплаты труда);</w:t>
      </w:r>
    </w:p>
    <w:bookmarkEnd w:id="478"/>
    <w:bookmarkStart w:name="z508" w:id="479"/>
    <w:p>
      <w:pPr>
        <w:spacing w:after="0"/>
        <w:ind w:left="0"/>
        <w:jc w:val="both"/>
      </w:pPr>
      <w:r>
        <w:rPr>
          <w:rFonts w:ascii="Times New Roman"/>
          <w:b w:val="false"/>
          <w:i w:val="false"/>
          <w:color w:val="000000"/>
          <w:sz w:val="28"/>
        </w:rPr>
        <w:t>
      о численности работников (человек);</w:t>
      </w:r>
    </w:p>
    <w:bookmarkEnd w:id="479"/>
    <w:bookmarkStart w:name="z509" w:id="480"/>
    <w:p>
      <w:pPr>
        <w:spacing w:after="0"/>
        <w:ind w:left="0"/>
        <w:jc w:val="both"/>
      </w:pPr>
      <w:r>
        <w:rPr>
          <w:rFonts w:ascii="Times New Roman"/>
          <w:b w:val="false"/>
          <w:i w:val="false"/>
          <w:color w:val="000000"/>
          <w:sz w:val="28"/>
        </w:rPr>
        <w:t>
      о поступлениях в разрезе налогов (1 категория) в соответствии с Единой бюджетной классификацией Республики Казахстан, утвержденной приказом Министерства финансов Республики Казахстан от 18 сентября 2014 года № 403 (зарегистрирован в Реестре государственной регистрации нормативных правовых актов за № 9756);</w:t>
      </w:r>
    </w:p>
    <w:bookmarkEnd w:id="480"/>
    <w:bookmarkStart w:name="z510" w:id="481"/>
    <w:p>
      <w:pPr>
        <w:spacing w:after="0"/>
        <w:ind w:left="0"/>
        <w:jc w:val="both"/>
      </w:pPr>
      <w:r>
        <w:rPr>
          <w:rFonts w:ascii="Times New Roman"/>
          <w:b w:val="false"/>
          <w:i w:val="false"/>
          <w:color w:val="000000"/>
          <w:sz w:val="28"/>
        </w:rPr>
        <w:t>
      15. Получатель вправе требовать от финансового агентства выплаты субсидий банку в части субсидируемой ставки вознаграждения.</w:t>
      </w:r>
    </w:p>
    <w:bookmarkEnd w:id="481"/>
    <w:bookmarkStart w:name="z511" w:id="482"/>
    <w:p>
      <w:pPr>
        <w:spacing w:after="0"/>
        <w:ind w:left="0"/>
        <w:jc w:val="both"/>
      </w:pPr>
      <w:r>
        <w:rPr>
          <w:rFonts w:ascii="Times New Roman"/>
          <w:b w:val="false"/>
          <w:i w:val="false"/>
          <w:color w:val="000000"/>
          <w:sz w:val="28"/>
        </w:rPr>
        <w:t>
      16. Банк обязан:</w:t>
      </w:r>
    </w:p>
    <w:bookmarkEnd w:id="482"/>
    <w:bookmarkStart w:name="z512" w:id="483"/>
    <w:p>
      <w:pPr>
        <w:spacing w:after="0"/>
        <w:ind w:left="0"/>
        <w:jc w:val="both"/>
      </w:pPr>
      <w:r>
        <w:rPr>
          <w:rFonts w:ascii="Times New Roman"/>
          <w:b w:val="false"/>
          <w:i w:val="false"/>
          <w:color w:val="000000"/>
          <w:sz w:val="28"/>
        </w:rPr>
        <w:t>
      1) после заключения настоящего Договора, не увеличивать ставку вознаграждения по кредиту Получателя на весь срок действия настоящего Договора;</w:t>
      </w:r>
    </w:p>
    <w:bookmarkEnd w:id="483"/>
    <w:bookmarkStart w:name="z513" w:id="484"/>
    <w:p>
      <w:pPr>
        <w:spacing w:after="0"/>
        <w:ind w:left="0"/>
        <w:jc w:val="both"/>
      </w:pPr>
      <w:r>
        <w:rPr>
          <w:rFonts w:ascii="Times New Roman"/>
          <w:b w:val="false"/>
          <w:i w:val="false"/>
          <w:color w:val="000000"/>
          <w:sz w:val="28"/>
        </w:rPr>
        <w:t>
      2) в случае несвоевременного заключения настоящего Договора в сроки, предусмотренные в Правилах субсидирования, в течение 3 (три) рабочих дней с даты установленного срока в Правилах субсидирования уведомить финансовое агентство официальным письмом с разъяснением причин задержки;</w:t>
      </w:r>
    </w:p>
    <w:bookmarkEnd w:id="484"/>
    <w:bookmarkStart w:name="z514" w:id="485"/>
    <w:p>
      <w:pPr>
        <w:spacing w:after="0"/>
        <w:ind w:left="0"/>
        <w:jc w:val="both"/>
      </w:pPr>
      <w:r>
        <w:rPr>
          <w:rFonts w:ascii="Times New Roman"/>
          <w:b w:val="false"/>
          <w:i w:val="false"/>
          <w:color w:val="000000"/>
          <w:sz w:val="28"/>
        </w:rPr>
        <w:t>
      3)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 В случае списания сумм субсидий с текущего счета финансового агентства для погашения субсидируемой части ставки вознаграждения по истечению 30 (тридцать) календарных дней со дня фактического погашения Получателем планового платежа по кредиту, банк по требованию финансового агентства уплачивает финансовому агентству штраф в размере 50 (пятьдесят) месячных расчетных показателей (далее – МРП), устанавливаемый в соответствии с законом о республиканском бюджете, действующим на момент предъявления требования об уплате штрафа;</w:t>
      </w:r>
    </w:p>
    <w:bookmarkEnd w:id="485"/>
    <w:bookmarkStart w:name="z515" w:id="486"/>
    <w:p>
      <w:pPr>
        <w:spacing w:after="0"/>
        <w:ind w:left="0"/>
        <w:jc w:val="both"/>
      </w:pPr>
      <w:r>
        <w:rPr>
          <w:rFonts w:ascii="Times New Roman"/>
          <w:b w:val="false"/>
          <w:i w:val="false"/>
          <w:color w:val="000000"/>
          <w:sz w:val="28"/>
        </w:rPr>
        <w:t>
      4) возмещать субсидии по измененным графикам погашения, рассчитанным согласно частичным досрочным погашениям в пределах суммы остатка, не превышающей плановый платеж по графику платежей к договору;</w:t>
      </w:r>
    </w:p>
    <w:bookmarkEnd w:id="486"/>
    <w:bookmarkStart w:name="z516" w:id="487"/>
    <w:p>
      <w:pPr>
        <w:spacing w:after="0"/>
        <w:ind w:left="0"/>
        <w:jc w:val="both"/>
      </w:pPr>
      <w:r>
        <w:rPr>
          <w:rFonts w:ascii="Times New Roman"/>
          <w:b w:val="false"/>
          <w:i w:val="false"/>
          <w:color w:val="000000"/>
          <w:sz w:val="28"/>
        </w:rPr>
        <w:t>
      5) уведомлять финансовое агентство в течение 2 (два) рабочих дней в случае несвоевременного погашения Получателем платежа по кредиту, в том числе несвоевременного погашения не субсидируемой части ставки вознаграждения или неисполнения Получателем в течение 3 (три) месяцев подряд обязательств по оплате платежей перед банком. При этом банк не производит списание средств с текущего счета финансового агентства для погашения субсидируемой части ставки вознаграждения до погашения задолженности Получателем.</w:t>
      </w:r>
    </w:p>
    <w:bookmarkEnd w:id="487"/>
    <w:bookmarkStart w:name="z517" w:id="488"/>
    <w:p>
      <w:pPr>
        <w:spacing w:after="0"/>
        <w:ind w:left="0"/>
        <w:jc w:val="both"/>
      </w:pPr>
      <w:r>
        <w:rPr>
          <w:rFonts w:ascii="Times New Roman"/>
          <w:b w:val="false"/>
          <w:i w:val="false"/>
          <w:color w:val="000000"/>
          <w:sz w:val="28"/>
        </w:rPr>
        <w:t>
      В случае не уведомления/уведомления по истечению 30 (тридцать) календарных дней со дня наступления случаев, предусмотренных настоящим подпунктом, банк по требованию финансового агентства уплачивает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bookmarkEnd w:id="488"/>
    <w:bookmarkStart w:name="z518" w:id="489"/>
    <w:p>
      <w:pPr>
        <w:spacing w:after="0"/>
        <w:ind w:left="0"/>
        <w:jc w:val="both"/>
      </w:pPr>
      <w:r>
        <w:rPr>
          <w:rFonts w:ascii="Times New Roman"/>
          <w:b w:val="false"/>
          <w:i w:val="false"/>
          <w:color w:val="000000"/>
          <w:sz w:val="28"/>
        </w:rPr>
        <w:t>
      6) уведомлять финансовое агентство в течение 2 (два) рабочих дней в случае частичного/полного досрочного погашения основного долга по кредиту Получателя. В случае не уведомления/уведомления по истечении 30 (тридцать) календарных дней со дня частичного/полного досрочного погашения Получателем основного долга, банк по требованию финансового агентства уплачивает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bookmarkEnd w:id="489"/>
    <w:bookmarkStart w:name="z519" w:id="490"/>
    <w:p>
      <w:pPr>
        <w:spacing w:after="0"/>
        <w:ind w:left="0"/>
        <w:jc w:val="both"/>
      </w:pPr>
      <w:r>
        <w:rPr>
          <w:rFonts w:ascii="Times New Roman"/>
          <w:b w:val="false"/>
          <w:i w:val="false"/>
          <w:color w:val="000000"/>
          <w:sz w:val="28"/>
        </w:rPr>
        <w:t>
      Банк в течение 7 (семь) рабочих дней обязан представить финансовому агентству акт сверки взаиморасчетов в случае частичного/полного досрочного погашения основного долга по кредиту Получателя. При этом банк в акте сверки указывает суммы и даты фактического списания субсидий, а финансовое агентство указывает суммы и даты перечисления субсидий;</w:t>
      </w:r>
    </w:p>
    <w:bookmarkEnd w:id="490"/>
    <w:bookmarkStart w:name="z520" w:id="491"/>
    <w:p>
      <w:pPr>
        <w:spacing w:after="0"/>
        <w:ind w:left="0"/>
        <w:jc w:val="both"/>
      </w:pPr>
      <w:r>
        <w:rPr>
          <w:rFonts w:ascii="Times New Roman"/>
          <w:b w:val="false"/>
          <w:i w:val="false"/>
          <w:color w:val="000000"/>
          <w:sz w:val="28"/>
        </w:rPr>
        <w:t>
      7) в случае уплаты Получателем суммы субсидий самостоятельно, в последующем, при возмещении средств финансовым агентством, производить списание соответствующей суммы субсидий на основании уведомления финансового агентства и зачислять на текущий счет Получателя;</w:t>
      </w:r>
    </w:p>
    <w:bookmarkEnd w:id="491"/>
    <w:bookmarkStart w:name="z521" w:id="492"/>
    <w:p>
      <w:pPr>
        <w:spacing w:after="0"/>
        <w:ind w:left="0"/>
        <w:jc w:val="both"/>
      </w:pPr>
      <w:r>
        <w:rPr>
          <w:rFonts w:ascii="Times New Roman"/>
          <w:b w:val="false"/>
          <w:i w:val="false"/>
          <w:color w:val="000000"/>
          <w:sz w:val="28"/>
        </w:rPr>
        <w:t>
      8) по запросу предоставлять финансовому агентству данные касательно платежной дисциплины субсидируемого кредита Получателя;</w:t>
      </w:r>
    </w:p>
    <w:bookmarkEnd w:id="492"/>
    <w:bookmarkStart w:name="z522" w:id="493"/>
    <w:p>
      <w:pPr>
        <w:spacing w:after="0"/>
        <w:ind w:left="0"/>
        <w:jc w:val="both"/>
      </w:pPr>
      <w:r>
        <w:rPr>
          <w:rFonts w:ascii="Times New Roman"/>
          <w:b w:val="false"/>
          <w:i w:val="false"/>
          <w:color w:val="000000"/>
          <w:sz w:val="28"/>
        </w:rPr>
        <w:t>
      9) предоставлять необходимые документы для проведения мониторинга проекта, подписывать мониторинговые отчеты с финансовым агентством;</w:t>
      </w:r>
    </w:p>
    <w:bookmarkEnd w:id="493"/>
    <w:bookmarkStart w:name="z523" w:id="494"/>
    <w:p>
      <w:pPr>
        <w:spacing w:after="0"/>
        <w:ind w:left="0"/>
        <w:jc w:val="both"/>
      </w:pPr>
      <w:r>
        <w:rPr>
          <w:rFonts w:ascii="Times New Roman"/>
          <w:b w:val="false"/>
          <w:i w:val="false"/>
          <w:color w:val="000000"/>
          <w:sz w:val="28"/>
        </w:rPr>
        <w:t>
      10) извещать финансовое агентство обо всех обстоятельствах, способных повлиять на выполнение условий настоящего Договора, в течение 30 (тридцать) календарных дней с даты наступления обстоятельств;</w:t>
      </w:r>
    </w:p>
    <w:bookmarkEnd w:id="494"/>
    <w:bookmarkStart w:name="z524" w:id="495"/>
    <w:p>
      <w:pPr>
        <w:spacing w:after="0"/>
        <w:ind w:left="0"/>
        <w:jc w:val="both"/>
      </w:pPr>
      <w:r>
        <w:rPr>
          <w:rFonts w:ascii="Times New Roman"/>
          <w:b w:val="false"/>
          <w:i w:val="false"/>
          <w:color w:val="000000"/>
          <w:sz w:val="28"/>
        </w:rPr>
        <w:t>
      11) не изменять сумму кредита и (или) номинальную ставку вознаграждения по кредиту без согласования с финансовым агентством, в течение срока действия настоящего Договора;</w:t>
      </w:r>
    </w:p>
    <w:bookmarkEnd w:id="495"/>
    <w:bookmarkStart w:name="z525" w:id="496"/>
    <w:p>
      <w:pPr>
        <w:spacing w:after="0"/>
        <w:ind w:left="0"/>
        <w:jc w:val="both"/>
      </w:pPr>
      <w:r>
        <w:rPr>
          <w:rFonts w:ascii="Times New Roman"/>
          <w:b w:val="false"/>
          <w:i w:val="false"/>
          <w:color w:val="000000"/>
          <w:sz w:val="28"/>
        </w:rPr>
        <w:t>
      12) в случае принятия уполномоченным органом финансового агентства решения о субсидировании действующего кредита, возместить Получателю в текущем финансовом году ранее полученные комиссии, сборы и (или) иные платежи, за исключением возможных к взиманию комиссий со стороны банка, предусмотренных Правилами субсидирования. При этом данные комиссии, сборы и/или иные платежи подлежат возмещению Получателю в течение 3 (три) месяцев с фактической даты подписания всеми сторонами первого Договора.</w:t>
      </w:r>
    </w:p>
    <w:bookmarkEnd w:id="496"/>
    <w:bookmarkStart w:name="z526" w:id="497"/>
    <w:p>
      <w:pPr>
        <w:spacing w:after="0"/>
        <w:ind w:left="0"/>
        <w:jc w:val="both"/>
      </w:pPr>
      <w:r>
        <w:rPr>
          <w:rFonts w:ascii="Times New Roman"/>
          <w:b w:val="false"/>
          <w:i w:val="false"/>
          <w:color w:val="000000"/>
          <w:sz w:val="28"/>
        </w:rPr>
        <w:t>
      В случае несвоевременного возмещения банком получателю, полученных в текущем году комиссий, сборов и/или иных платежей, в сроки, указанные в настоящем пункте Договора, банк уплачивают финансовому агентству штраф в размере 50 (пятьдесят) МРП, устанавливаемый в соответствии с законом о республиканском бюджете, действующим на момент предъявления требования об уплате штрафа;</w:t>
      </w:r>
    </w:p>
    <w:bookmarkEnd w:id="497"/>
    <w:bookmarkStart w:name="z527" w:id="498"/>
    <w:p>
      <w:pPr>
        <w:spacing w:after="0"/>
        <w:ind w:left="0"/>
        <w:jc w:val="both"/>
      </w:pPr>
      <w:r>
        <w:rPr>
          <w:rFonts w:ascii="Times New Roman"/>
          <w:b w:val="false"/>
          <w:i w:val="false"/>
          <w:color w:val="000000"/>
          <w:sz w:val="28"/>
        </w:rPr>
        <w:t>
      13) в случае частичного/полного досрочного погашения основного долга по кредиту Получателем уведомить финансовое агентство о факте частичного/полного досрочного погашения основного долга по кредиту.</w:t>
      </w:r>
    </w:p>
    <w:bookmarkEnd w:id="498"/>
    <w:bookmarkStart w:name="z528" w:id="499"/>
    <w:p>
      <w:pPr>
        <w:spacing w:after="0"/>
        <w:ind w:left="0"/>
        <w:jc w:val="both"/>
      </w:pPr>
      <w:r>
        <w:rPr>
          <w:rFonts w:ascii="Times New Roman"/>
          <w:b w:val="false"/>
          <w:i w:val="false"/>
          <w:color w:val="000000"/>
          <w:sz w:val="28"/>
        </w:rPr>
        <w:t>
      В случае частичного досрочного погашения основного долга по кредиту Получателя, банк при заключении дополнительного соглашения к договору банковского займа, направляет финансовому агентству копию дополнительного соглашения к договору банковского займа с приложением соответствующего дополнительного соглашения к договору субсидирования с изменением графика погашения платежей в течение 7 (семь) рабочих дней с даты частичного погашения основного долга;</w:t>
      </w:r>
    </w:p>
    <w:bookmarkEnd w:id="499"/>
    <w:bookmarkStart w:name="z529" w:id="500"/>
    <w:p>
      <w:pPr>
        <w:spacing w:after="0"/>
        <w:ind w:left="0"/>
        <w:jc w:val="both"/>
      </w:pPr>
      <w:r>
        <w:rPr>
          <w:rFonts w:ascii="Times New Roman"/>
          <w:b w:val="false"/>
          <w:i w:val="false"/>
          <w:color w:val="000000"/>
          <w:sz w:val="28"/>
        </w:rPr>
        <w:t>
      14) в случае неполучения уведомления об адресном перечислении сумм субсидий от финансового агентства, уведомить Получателя о погашении ставки вознаграждения в полном объеме.</w:t>
      </w:r>
    </w:p>
    <w:bookmarkEnd w:id="500"/>
    <w:bookmarkStart w:name="z530" w:id="501"/>
    <w:p>
      <w:pPr>
        <w:spacing w:after="0"/>
        <w:ind w:left="0"/>
        <w:jc w:val="both"/>
      </w:pPr>
      <w:r>
        <w:rPr>
          <w:rFonts w:ascii="Times New Roman"/>
          <w:b w:val="false"/>
          <w:i w:val="false"/>
          <w:color w:val="000000"/>
          <w:sz w:val="28"/>
        </w:rPr>
        <w:t>
      17. Банк вправе:</w:t>
      </w:r>
    </w:p>
    <w:bookmarkEnd w:id="501"/>
    <w:bookmarkStart w:name="z531" w:id="502"/>
    <w:p>
      <w:pPr>
        <w:spacing w:after="0"/>
        <w:ind w:left="0"/>
        <w:jc w:val="both"/>
      </w:pPr>
      <w:r>
        <w:rPr>
          <w:rFonts w:ascii="Times New Roman"/>
          <w:b w:val="false"/>
          <w:i w:val="false"/>
          <w:color w:val="000000"/>
          <w:sz w:val="28"/>
        </w:rPr>
        <w:t>
      1) требовать от финансового агентства своевременного перечисления субсидий, предусмотренных в рамках настоящего Договора;</w:t>
      </w:r>
    </w:p>
    <w:bookmarkEnd w:id="502"/>
    <w:bookmarkStart w:name="z532" w:id="503"/>
    <w:p>
      <w:pPr>
        <w:spacing w:after="0"/>
        <w:ind w:left="0"/>
        <w:jc w:val="both"/>
      </w:pPr>
      <w:r>
        <w:rPr>
          <w:rFonts w:ascii="Times New Roman"/>
          <w:b w:val="false"/>
          <w:i w:val="false"/>
          <w:color w:val="000000"/>
          <w:sz w:val="28"/>
        </w:rPr>
        <w:t>
      2) в случае прекращения субсидирования по действующему кредиту по основаниям, установленным Правилами субсидирования установить Получателю ранее действовавшие условия финансирования (в том числе ставку вознаграждения, комиссии, сборы и (или) иные платежи);</w:t>
      </w:r>
    </w:p>
    <w:bookmarkEnd w:id="503"/>
    <w:bookmarkStart w:name="z533" w:id="504"/>
    <w:p>
      <w:pPr>
        <w:spacing w:after="0"/>
        <w:ind w:left="0"/>
        <w:jc w:val="both"/>
      </w:pPr>
      <w:r>
        <w:rPr>
          <w:rFonts w:ascii="Times New Roman"/>
          <w:b w:val="false"/>
          <w:i w:val="false"/>
          <w:color w:val="000000"/>
          <w:sz w:val="28"/>
        </w:rPr>
        <w:t>
      3) в случае завершения срока субсидирования по действующему кредиту установить Получателю ранее действовавшие условия финансирования, за исключением ранее уплаченных Получателем и возвращенных банком комиссии, сборов и (или) иных платежей по действующему кредиту;</w:t>
      </w:r>
    </w:p>
    <w:bookmarkEnd w:id="504"/>
    <w:bookmarkStart w:name="z534" w:id="505"/>
    <w:p>
      <w:pPr>
        <w:spacing w:after="0"/>
        <w:ind w:left="0"/>
        <w:jc w:val="left"/>
      </w:pPr>
      <w:r>
        <w:rPr>
          <w:rFonts w:ascii="Times New Roman"/>
          <w:b/>
          <w:i w:val="false"/>
          <w:color w:val="000000"/>
        </w:rPr>
        <w:t xml:space="preserve"> 4. Заверения и гарантии Получателя</w:t>
      </w:r>
    </w:p>
    <w:bookmarkEnd w:id="505"/>
    <w:bookmarkStart w:name="z535" w:id="506"/>
    <w:p>
      <w:pPr>
        <w:spacing w:after="0"/>
        <w:ind w:left="0"/>
        <w:jc w:val="both"/>
      </w:pPr>
      <w:r>
        <w:rPr>
          <w:rFonts w:ascii="Times New Roman"/>
          <w:b w:val="false"/>
          <w:i w:val="false"/>
          <w:color w:val="000000"/>
          <w:sz w:val="28"/>
        </w:rPr>
        <w:t>
      18. Подписанием настоящего Договора, Получатель заверяет и гарантирует:</w:t>
      </w:r>
    </w:p>
    <w:bookmarkEnd w:id="506"/>
    <w:bookmarkStart w:name="z536" w:id="507"/>
    <w:p>
      <w:pPr>
        <w:spacing w:after="0"/>
        <w:ind w:left="0"/>
        <w:jc w:val="both"/>
      </w:pPr>
      <w:r>
        <w:rPr>
          <w:rFonts w:ascii="Times New Roman"/>
          <w:b w:val="false"/>
          <w:i w:val="false"/>
          <w:color w:val="000000"/>
          <w:sz w:val="28"/>
        </w:rPr>
        <w:t>
      Получатель и его аффилированные лица, участники или акционеры, бенефициарные собственники не находятся под какими-либо международными санкциями на дату заключения настоящего Договора, а также, что деятельность Получателя в течение всего действия Договора не будет направлена на нарушение и/или на обход таких санкций;</w:t>
      </w:r>
    </w:p>
    <w:bookmarkEnd w:id="507"/>
    <w:bookmarkStart w:name="z537" w:id="508"/>
    <w:p>
      <w:pPr>
        <w:spacing w:after="0"/>
        <w:ind w:left="0"/>
        <w:jc w:val="both"/>
      </w:pPr>
      <w:r>
        <w:rPr>
          <w:rFonts w:ascii="Times New Roman"/>
          <w:b w:val="false"/>
          <w:i w:val="false"/>
          <w:color w:val="000000"/>
          <w:sz w:val="28"/>
        </w:rPr>
        <w:t>
      в период действия настоящего Договора не осуществлять вывоз товаров, страной происхождения которых являются страны, установившие запрет на экспорт отдельных видов товаров на территорию стран Евразийского экономического союза. Перечень товаров формируется и публикуется Министерством торговли и интеграции Республики Казахстан в открытом доступе на официальном интернет-ресурсе www.traderadar.kz.</w:t>
      </w:r>
    </w:p>
    <w:bookmarkEnd w:id="508"/>
    <w:bookmarkStart w:name="z538" w:id="509"/>
    <w:p>
      <w:pPr>
        <w:spacing w:after="0"/>
        <w:ind w:left="0"/>
        <w:jc w:val="both"/>
      </w:pPr>
      <w:r>
        <w:rPr>
          <w:rFonts w:ascii="Times New Roman"/>
          <w:b w:val="false"/>
          <w:i w:val="false"/>
          <w:color w:val="000000"/>
          <w:sz w:val="28"/>
        </w:rPr>
        <w:t>
      19. При выявлении фактов, указанных в пункте 18 настоящего Договора, финансовое агентство прекращает субсидирование.</w:t>
      </w:r>
    </w:p>
    <w:bookmarkEnd w:id="509"/>
    <w:bookmarkStart w:name="z539" w:id="510"/>
    <w:p>
      <w:pPr>
        <w:spacing w:after="0"/>
        <w:ind w:left="0"/>
        <w:jc w:val="left"/>
      </w:pPr>
      <w:r>
        <w:rPr>
          <w:rFonts w:ascii="Times New Roman"/>
          <w:b/>
          <w:i w:val="false"/>
          <w:color w:val="000000"/>
        </w:rPr>
        <w:t xml:space="preserve"> 5. Срок действия Договора</w:t>
      </w:r>
    </w:p>
    <w:bookmarkEnd w:id="510"/>
    <w:bookmarkStart w:name="z540" w:id="511"/>
    <w:p>
      <w:pPr>
        <w:spacing w:after="0"/>
        <w:ind w:left="0"/>
        <w:jc w:val="both"/>
      </w:pPr>
      <w:r>
        <w:rPr>
          <w:rFonts w:ascii="Times New Roman"/>
          <w:b w:val="false"/>
          <w:i w:val="false"/>
          <w:color w:val="000000"/>
          <w:sz w:val="28"/>
        </w:rPr>
        <w:t>
      20. Настоящий Договор вступает в силу с даты его подписания Сторонами, с учетом начала срока субсидирования и действует по _____________ 20___ года, а в части неисполненных обязательств – до их полного исполнения.</w:t>
      </w:r>
    </w:p>
    <w:bookmarkEnd w:id="511"/>
    <w:bookmarkStart w:name="z541" w:id="512"/>
    <w:p>
      <w:pPr>
        <w:spacing w:after="0"/>
        <w:ind w:left="0"/>
        <w:jc w:val="both"/>
      </w:pPr>
      <w:r>
        <w:rPr>
          <w:rFonts w:ascii="Times New Roman"/>
          <w:b w:val="false"/>
          <w:i w:val="false"/>
          <w:color w:val="000000"/>
          <w:sz w:val="28"/>
        </w:rPr>
        <w:t>
      21. Настоящий Договор, расторгается в одностороннем порядке финансовым агентством в случае принятия решения о прекращении субсидирования, при выявлении фактов, предусмотренных подпунктом 9) пункта 13 и пункта 18 настоящего Договора.</w:t>
      </w:r>
    </w:p>
    <w:bookmarkEnd w:id="512"/>
    <w:bookmarkStart w:name="z542" w:id="513"/>
    <w:p>
      <w:pPr>
        <w:spacing w:after="0"/>
        <w:ind w:left="0"/>
        <w:jc w:val="left"/>
      </w:pPr>
      <w:r>
        <w:rPr>
          <w:rFonts w:ascii="Times New Roman"/>
          <w:b/>
          <w:i w:val="false"/>
          <w:color w:val="000000"/>
        </w:rPr>
        <w:t xml:space="preserve"> 6. Ответственность</w:t>
      </w:r>
    </w:p>
    <w:bookmarkEnd w:id="513"/>
    <w:bookmarkStart w:name="z543" w:id="514"/>
    <w:p>
      <w:pPr>
        <w:spacing w:after="0"/>
        <w:ind w:left="0"/>
        <w:jc w:val="both"/>
      </w:pPr>
      <w:r>
        <w:rPr>
          <w:rFonts w:ascii="Times New Roman"/>
          <w:b w:val="false"/>
          <w:i w:val="false"/>
          <w:color w:val="000000"/>
          <w:sz w:val="28"/>
        </w:rPr>
        <w:t>
      22.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гражданским законодательством Республики Казахстан.</w:t>
      </w:r>
    </w:p>
    <w:bookmarkEnd w:id="514"/>
    <w:bookmarkStart w:name="z544" w:id="515"/>
    <w:p>
      <w:pPr>
        <w:spacing w:after="0"/>
        <w:ind w:left="0"/>
        <w:jc w:val="both"/>
      </w:pPr>
      <w:r>
        <w:rPr>
          <w:rFonts w:ascii="Times New Roman"/>
          <w:b w:val="false"/>
          <w:i w:val="false"/>
          <w:color w:val="000000"/>
          <w:sz w:val="28"/>
        </w:rPr>
        <w:t>
      23. Всю ответственность перед банком за ненадлежащее исполнение обязательств по своевременному и полному возврату кредита и погашению части не субсидируемой ставки вознаграждения несет Получатель в соответствии с гражданским законодательством Республики Казахстан и договором банковского займа. При этом такая ответственность ни при каких условиях не может быть возложена на финансовое агентство.</w:t>
      </w:r>
    </w:p>
    <w:bookmarkEnd w:id="515"/>
    <w:bookmarkStart w:name="z545" w:id="516"/>
    <w:p>
      <w:pPr>
        <w:spacing w:after="0"/>
        <w:ind w:left="0"/>
        <w:jc w:val="left"/>
      </w:pPr>
      <w:r>
        <w:rPr>
          <w:rFonts w:ascii="Times New Roman"/>
          <w:b/>
          <w:i w:val="false"/>
          <w:color w:val="000000"/>
        </w:rPr>
        <w:t xml:space="preserve"> 7. Обстоятельства непреодолимой силы</w:t>
      </w:r>
    </w:p>
    <w:bookmarkEnd w:id="516"/>
    <w:bookmarkStart w:name="z546" w:id="517"/>
    <w:p>
      <w:pPr>
        <w:spacing w:after="0"/>
        <w:ind w:left="0"/>
        <w:jc w:val="both"/>
      </w:pPr>
      <w:r>
        <w:rPr>
          <w:rFonts w:ascii="Times New Roman"/>
          <w:b w:val="false"/>
          <w:i w:val="false"/>
          <w:color w:val="000000"/>
          <w:sz w:val="28"/>
        </w:rPr>
        <w:t>
      24.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форс-мажорные обстоятельства).</w:t>
      </w:r>
    </w:p>
    <w:bookmarkEnd w:id="517"/>
    <w:bookmarkStart w:name="z547" w:id="518"/>
    <w:p>
      <w:pPr>
        <w:spacing w:after="0"/>
        <w:ind w:left="0"/>
        <w:jc w:val="both"/>
      </w:pPr>
      <w:r>
        <w:rPr>
          <w:rFonts w:ascii="Times New Roman"/>
          <w:b w:val="false"/>
          <w:i w:val="false"/>
          <w:color w:val="000000"/>
          <w:sz w:val="28"/>
        </w:rPr>
        <w:t>
      25.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(десять)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bookmarkEnd w:id="518"/>
    <w:bookmarkStart w:name="z548" w:id="519"/>
    <w:p>
      <w:pPr>
        <w:spacing w:after="0"/>
        <w:ind w:left="0"/>
        <w:jc w:val="both"/>
      </w:pPr>
      <w:r>
        <w:rPr>
          <w:rFonts w:ascii="Times New Roman"/>
          <w:b w:val="false"/>
          <w:i w:val="false"/>
          <w:color w:val="000000"/>
          <w:sz w:val="28"/>
        </w:rPr>
        <w:t>
      26. При отсутствии своевременного извещения, Сторона возмещает другой Стороне вред, причиненный неизвещением или несвоевременным извещением.</w:t>
      </w:r>
    </w:p>
    <w:bookmarkEnd w:id="519"/>
    <w:bookmarkStart w:name="z549" w:id="520"/>
    <w:p>
      <w:pPr>
        <w:spacing w:after="0"/>
        <w:ind w:left="0"/>
        <w:jc w:val="both"/>
      </w:pPr>
      <w:r>
        <w:rPr>
          <w:rFonts w:ascii="Times New Roman"/>
          <w:b w:val="false"/>
          <w:i w:val="false"/>
          <w:color w:val="000000"/>
          <w:sz w:val="28"/>
        </w:rPr>
        <w:t>
      27.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bookmarkEnd w:id="520"/>
    <w:bookmarkStart w:name="z550" w:id="521"/>
    <w:p>
      <w:pPr>
        <w:spacing w:after="0"/>
        <w:ind w:left="0"/>
        <w:jc w:val="both"/>
      </w:pPr>
      <w:r>
        <w:rPr>
          <w:rFonts w:ascii="Times New Roman"/>
          <w:b w:val="false"/>
          <w:i w:val="false"/>
          <w:color w:val="000000"/>
          <w:sz w:val="28"/>
        </w:rPr>
        <w:t>
      28. Если такие обстоятельства продолжаются более 3 (три) месяцев подряд, то любая из Сторон вправе отказаться от дальнейшего исполнения обязательств по настоящему Договору.</w:t>
      </w:r>
    </w:p>
    <w:bookmarkEnd w:id="521"/>
    <w:bookmarkStart w:name="z551" w:id="522"/>
    <w:p>
      <w:pPr>
        <w:spacing w:after="0"/>
        <w:ind w:left="0"/>
        <w:jc w:val="left"/>
      </w:pPr>
      <w:r>
        <w:rPr>
          <w:rFonts w:ascii="Times New Roman"/>
          <w:b/>
          <w:i w:val="false"/>
          <w:color w:val="000000"/>
        </w:rPr>
        <w:t xml:space="preserve"> 8. Разрешение споров</w:t>
      </w:r>
    </w:p>
    <w:bookmarkEnd w:id="522"/>
    <w:bookmarkStart w:name="z552" w:id="523"/>
    <w:p>
      <w:pPr>
        <w:spacing w:after="0"/>
        <w:ind w:left="0"/>
        <w:jc w:val="both"/>
      </w:pPr>
      <w:r>
        <w:rPr>
          <w:rFonts w:ascii="Times New Roman"/>
          <w:b w:val="false"/>
          <w:i w:val="false"/>
          <w:color w:val="000000"/>
          <w:sz w:val="28"/>
        </w:rPr>
        <w:t>
      29.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523"/>
    <w:bookmarkStart w:name="z553" w:id="524"/>
    <w:p>
      <w:pPr>
        <w:spacing w:after="0"/>
        <w:ind w:left="0"/>
        <w:jc w:val="both"/>
      </w:pPr>
      <w:r>
        <w:rPr>
          <w:rFonts w:ascii="Times New Roman"/>
          <w:b w:val="false"/>
          <w:i w:val="false"/>
          <w:color w:val="000000"/>
          <w:sz w:val="28"/>
        </w:rPr>
        <w:t>
      30.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bookmarkEnd w:id="524"/>
    <w:bookmarkStart w:name="z554" w:id="525"/>
    <w:p>
      <w:pPr>
        <w:spacing w:after="0"/>
        <w:ind w:left="0"/>
        <w:jc w:val="left"/>
      </w:pPr>
      <w:r>
        <w:rPr>
          <w:rFonts w:ascii="Times New Roman"/>
          <w:b/>
          <w:i w:val="false"/>
          <w:color w:val="000000"/>
        </w:rPr>
        <w:t xml:space="preserve"> 9. Конфиденциальность</w:t>
      </w:r>
    </w:p>
    <w:bookmarkEnd w:id="525"/>
    <w:bookmarkStart w:name="z555" w:id="526"/>
    <w:p>
      <w:pPr>
        <w:spacing w:after="0"/>
        <w:ind w:left="0"/>
        <w:jc w:val="both"/>
      </w:pPr>
      <w:r>
        <w:rPr>
          <w:rFonts w:ascii="Times New Roman"/>
          <w:b w:val="false"/>
          <w:i w:val="false"/>
          <w:color w:val="000000"/>
          <w:sz w:val="28"/>
        </w:rPr>
        <w:t>
      31.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настоящим Договором, является конфиденциальной и не подлежит разглашению третьим лицам за исключением случаев, прямо предусмотренных в настоящем Договоре.</w:t>
      </w:r>
    </w:p>
    <w:bookmarkEnd w:id="526"/>
    <w:bookmarkStart w:name="z556" w:id="527"/>
    <w:p>
      <w:pPr>
        <w:spacing w:after="0"/>
        <w:ind w:left="0"/>
        <w:jc w:val="both"/>
      </w:pPr>
      <w:r>
        <w:rPr>
          <w:rFonts w:ascii="Times New Roman"/>
          <w:b w:val="false"/>
          <w:i w:val="false"/>
          <w:color w:val="000000"/>
          <w:sz w:val="28"/>
        </w:rPr>
        <w:t>
      32.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гражданским и предпринимательским законодательством Республики Казахстан.</w:t>
      </w:r>
    </w:p>
    <w:bookmarkEnd w:id="527"/>
    <w:bookmarkStart w:name="z557" w:id="528"/>
    <w:p>
      <w:pPr>
        <w:spacing w:after="0"/>
        <w:ind w:left="0"/>
        <w:jc w:val="both"/>
      </w:pPr>
      <w:r>
        <w:rPr>
          <w:rFonts w:ascii="Times New Roman"/>
          <w:b w:val="false"/>
          <w:i w:val="false"/>
          <w:color w:val="000000"/>
          <w:sz w:val="28"/>
        </w:rPr>
        <w:t>
      33.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528"/>
    <w:bookmarkStart w:name="z558" w:id="529"/>
    <w:p>
      <w:pPr>
        <w:spacing w:after="0"/>
        <w:ind w:left="0"/>
        <w:jc w:val="both"/>
      </w:pPr>
      <w:r>
        <w:rPr>
          <w:rFonts w:ascii="Times New Roman"/>
          <w:b w:val="false"/>
          <w:i w:val="false"/>
          <w:color w:val="000000"/>
          <w:sz w:val="28"/>
        </w:rPr>
        <w:t>
      34.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гражданским законодательством Республики Казахстан.</w:t>
      </w:r>
    </w:p>
    <w:bookmarkEnd w:id="529"/>
    <w:bookmarkStart w:name="z559" w:id="530"/>
    <w:p>
      <w:pPr>
        <w:spacing w:after="0"/>
        <w:ind w:left="0"/>
        <w:jc w:val="left"/>
      </w:pPr>
      <w:r>
        <w:rPr>
          <w:rFonts w:ascii="Times New Roman"/>
          <w:b/>
          <w:i w:val="false"/>
          <w:color w:val="000000"/>
        </w:rPr>
        <w:t xml:space="preserve"> 10. Заключительные положения</w:t>
      </w:r>
    </w:p>
    <w:bookmarkEnd w:id="530"/>
    <w:bookmarkStart w:name="z560" w:id="531"/>
    <w:p>
      <w:pPr>
        <w:spacing w:after="0"/>
        <w:ind w:left="0"/>
        <w:jc w:val="both"/>
      </w:pPr>
      <w:r>
        <w:rPr>
          <w:rFonts w:ascii="Times New Roman"/>
          <w:b w:val="false"/>
          <w:i w:val="false"/>
          <w:color w:val="000000"/>
          <w:sz w:val="28"/>
        </w:rPr>
        <w:t>
      35. Подписанием настоящего Договора Получатель предоставляет согласие финансовому агентству на:</w:t>
      </w:r>
    </w:p>
    <w:bookmarkEnd w:id="531"/>
    <w:bookmarkStart w:name="z561" w:id="532"/>
    <w:p>
      <w:pPr>
        <w:spacing w:after="0"/>
        <w:ind w:left="0"/>
        <w:jc w:val="both"/>
      </w:pPr>
      <w:r>
        <w:rPr>
          <w:rFonts w:ascii="Times New Roman"/>
          <w:b w:val="false"/>
          <w:i w:val="false"/>
          <w:color w:val="000000"/>
          <w:sz w:val="28"/>
        </w:rPr>
        <w:t>
      1) предоставление финансовым агентством заинтересованным третьим лицам информации и документов, полученных в рамках настоящего Договора по кредиту, по которому осуществляется субсидирование, в том числе банковской и коммерческой тайны, без предварительного письменного согласия Получателя;</w:t>
      </w:r>
    </w:p>
    <w:bookmarkEnd w:id="532"/>
    <w:bookmarkStart w:name="z562" w:id="533"/>
    <w:p>
      <w:pPr>
        <w:spacing w:after="0"/>
        <w:ind w:left="0"/>
        <w:jc w:val="both"/>
      </w:pPr>
      <w:r>
        <w:rPr>
          <w:rFonts w:ascii="Times New Roman"/>
          <w:b w:val="false"/>
          <w:i w:val="false"/>
          <w:color w:val="000000"/>
          <w:sz w:val="28"/>
        </w:rPr>
        <w:t>
      2) опубликование финансовым агентством в средствах массовой информации наименования Получателя, наименования региона, в котором реализуется проект, наименования и описания проекта (в том числе сумма кредита) Получателя, а также отрасли.</w:t>
      </w:r>
    </w:p>
    <w:bookmarkEnd w:id="533"/>
    <w:bookmarkStart w:name="z563" w:id="534"/>
    <w:p>
      <w:pPr>
        <w:spacing w:after="0"/>
        <w:ind w:left="0"/>
        <w:jc w:val="both"/>
      </w:pPr>
      <w:r>
        <w:rPr>
          <w:rFonts w:ascii="Times New Roman"/>
          <w:b w:val="false"/>
          <w:i w:val="false"/>
          <w:color w:val="000000"/>
          <w:sz w:val="28"/>
        </w:rPr>
        <w:t>
      36. Получатель заявляет и гарантирует финансовому агентству следующее:</w:t>
      </w:r>
    </w:p>
    <w:bookmarkEnd w:id="534"/>
    <w:bookmarkStart w:name="z564" w:id="535"/>
    <w:p>
      <w:pPr>
        <w:spacing w:after="0"/>
        <w:ind w:left="0"/>
        <w:jc w:val="both"/>
      </w:pPr>
      <w:r>
        <w:rPr>
          <w:rFonts w:ascii="Times New Roman"/>
          <w:b w:val="false"/>
          <w:i w:val="false"/>
          <w:color w:val="000000"/>
          <w:sz w:val="28"/>
        </w:rPr>
        <w:t>
      1) заверения и гарантии, указанные в настоящем Договоре, правдивы и соответствуют действительности;</w:t>
      </w:r>
    </w:p>
    <w:bookmarkEnd w:id="535"/>
    <w:bookmarkStart w:name="z565" w:id="536"/>
    <w:p>
      <w:pPr>
        <w:spacing w:after="0"/>
        <w:ind w:left="0"/>
        <w:jc w:val="both"/>
      </w:pPr>
      <w:r>
        <w:rPr>
          <w:rFonts w:ascii="Times New Roman"/>
          <w:b w:val="false"/>
          <w:i w:val="false"/>
          <w:color w:val="000000"/>
          <w:sz w:val="28"/>
        </w:rPr>
        <w:t>
      2) финансовое агентство не обязано проверять действительность указанных заверений и гарантий;</w:t>
      </w:r>
    </w:p>
    <w:bookmarkEnd w:id="536"/>
    <w:bookmarkStart w:name="z566" w:id="537"/>
    <w:p>
      <w:pPr>
        <w:spacing w:after="0"/>
        <w:ind w:left="0"/>
        <w:jc w:val="both"/>
      </w:pPr>
      <w:r>
        <w:rPr>
          <w:rFonts w:ascii="Times New Roman"/>
          <w:b w:val="false"/>
          <w:i w:val="false"/>
          <w:color w:val="000000"/>
          <w:sz w:val="28"/>
        </w:rPr>
        <w:t>
      3) Получателю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537"/>
    <w:bookmarkStart w:name="z567" w:id="538"/>
    <w:p>
      <w:pPr>
        <w:spacing w:after="0"/>
        <w:ind w:left="0"/>
        <w:jc w:val="both"/>
      </w:pPr>
      <w:r>
        <w:rPr>
          <w:rFonts w:ascii="Times New Roman"/>
          <w:b w:val="false"/>
          <w:i w:val="false"/>
          <w:color w:val="000000"/>
          <w:sz w:val="28"/>
        </w:rPr>
        <w:t>
      37.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538"/>
    <w:bookmarkStart w:name="z568" w:id="539"/>
    <w:p>
      <w:pPr>
        <w:spacing w:after="0"/>
        <w:ind w:left="0"/>
        <w:jc w:val="both"/>
      </w:pPr>
      <w:r>
        <w:rPr>
          <w:rFonts w:ascii="Times New Roman"/>
          <w:b w:val="false"/>
          <w:i w:val="false"/>
          <w:color w:val="000000"/>
          <w:sz w:val="28"/>
        </w:rPr>
        <w:t>
      38. Настоящий Договор составлен в 3 (три) идентичных экземплярах на казахском и русском языках по 1 (один) экземпляру на казахском и русском языках для каждой из Сторон, каждый из которых имеет равную юридическую силу. В случае возникновения разночтений между текстами настоящего Договора на государственном и русском языках, Стороны руководствуются текстом на русском языке.</w:t>
      </w:r>
    </w:p>
    <w:bookmarkEnd w:id="539"/>
    <w:bookmarkStart w:name="z569" w:id="540"/>
    <w:p>
      <w:pPr>
        <w:spacing w:after="0"/>
        <w:ind w:left="0"/>
        <w:jc w:val="both"/>
      </w:pPr>
      <w:r>
        <w:rPr>
          <w:rFonts w:ascii="Times New Roman"/>
          <w:b w:val="false"/>
          <w:i w:val="false"/>
          <w:color w:val="000000"/>
          <w:sz w:val="28"/>
        </w:rPr>
        <w:t>
      39. Во всем ином, не предусмотренном настоящим Договором, Стороны руководствуются действующим законодательством Республики Казахстан.</w:t>
      </w:r>
    </w:p>
    <w:bookmarkEnd w:id="540"/>
    <w:bookmarkStart w:name="z570" w:id="541"/>
    <w:p>
      <w:pPr>
        <w:spacing w:after="0"/>
        <w:ind w:left="0"/>
        <w:jc w:val="left"/>
      </w:pPr>
      <w:r>
        <w:rPr>
          <w:rFonts w:ascii="Times New Roman"/>
          <w:b/>
          <w:i w:val="false"/>
          <w:color w:val="000000"/>
        </w:rPr>
        <w:t xml:space="preserve"> 11. Юридические адреса, банковские реквизиты и подписи Сторон</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2"/>
          <w:p>
            <w:pPr>
              <w:spacing w:after="20"/>
              <w:ind w:left="20"/>
              <w:jc w:val="both"/>
            </w:pPr>
            <w:r>
              <w:rPr>
                <w:rFonts w:ascii="Times New Roman"/>
                <w:b w:val="false"/>
                <w:i w:val="false"/>
                <w:color w:val="000000"/>
                <w:sz w:val="20"/>
              </w:rPr>
              <w:t>
Финансовое агентство</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"Фонд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предпринимательства "Даму"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место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3"/>
          <w:p>
            <w:pPr>
              <w:spacing w:after="20"/>
              <w:ind w:left="20"/>
              <w:jc w:val="both"/>
            </w:pPr>
            <w:r>
              <w:rPr>
                <w:rFonts w:ascii="Times New Roman"/>
                <w:b w:val="false"/>
                <w:i w:val="false"/>
                <w:color w:val="000000"/>
                <w:sz w:val="20"/>
              </w:rPr>
              <w:t>
Банк</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место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4"/>
          <w:p>
            <w:pPr>
              <w:spacing w:after="20"/>
              <w:ind w:left="20"/>
              <w:jc w:val="both"/>
            </w:pPr>
            <w:r>
              <w:rPr>
                <w:rFonts w:ascii="Times New Roman"/>
                <w:b w:val="false"/>
                <w:i w:val="false"/>
                <w:color w:val="000000"/>
                <w:sz w:val="20"/>
              </w:rPr>
              <w:t>
Получатель</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место печати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5"/>
          <w:p>
            <w:pPr>
              <w:spacing w:after="20"/>
              <w:ind w:left="20"/>
              <w:jc w:val="both"/>
            </w:pPr>
            <w:r>
              <w:rPr>
                <w:rFonts w:ascii="Times New Roman"/>
                <w:b w:val="false"/>
                <w:i w:val="false"/>
                <w:color w:val="000000"/>
                <w:sz w:val="20"/>
              </w:rPr>
              <w:t>
Республика Казахстан</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____________________</w:t>
            </w:r>
          </w:p>
          <w:p>
            <w:pPr>
              <w:spacing w:after="20"/>
              <w:ind w:left="20"/>
              <w:jc w:val="both"/>
            </w:pPr>
            <w:r>
              <w:rPr>
                <w:rFonts w:ascii="Times New Roman"/>
                <w:b w:val="false"/>
                <w:i w:val="false"/>
                <w:color w:val="000000"/>
                <w:sz w:val="20"/>
              </w:rPr>
              <w:t>
АО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46"/>
          <w:p>
            <w:pPr>
              <w:spacing w:after="20"/>
              <w:ind w:left="20"/>
              <w:jc w:val="both"/>
            </w:pPr>
            <w:r>
              <w:rPr>
                <w:rFonts w:ascii="Times New Roman"/>
                <w:b w:val="false"/>
                <w:i w:val="false"/>
                <w:color w:val="000000"/>
                <w:sz w:val="20"/>
              </w:rPr>
              <w:t>
Республика Казахстан</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____________________</w:t>
            </w:r>
          </w:p>
          <w:p>
            <w:pPr>
              <w:spacing w:after="20"/>
              <w:ind w:left="20"/>
              <w:jc w:val="both"/>
            </w:pPr>
            <w:r>
              <w:rPr>
                <w:rFonts w:ascii="Times New Roman"/>
                <w:b w:val="false"/>
                <w:i w:val="false"/>
                <w:color w:val="000000"/>
                <w:sz w:val="20"/>
              </w:rPr>
              <w:t>
АО/ТОО "__________________"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47"/>
          <w:p>
            <w:pPr>
              <w:spacing w:after="20"/>
              <w:ind w:left="20"/>
              <w:jc w:val="both"/>
            </w:pPr>
            <w:r>
              <w:rPr>
                <w:rFonts w:ascii="Times New Roman"/>
                <w:b w:val="false"/>
                <w:i w:val="false"/>
                <w:color w:val="000000"/>
                <w:sz w:val="20"/>
              </w:rPr>
              <w:t>
Республика Казахстан</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w:t>
            </w:r>
          </w:p>
          <w:p>
            <w:pPr>
              <w:spacing w:after="20"/>
              <w:ind w:left="20"/>
              <w:jc w:val="both"/>
            </w:pPr>
            <w:r>
              <w:rPr>
                <w:rFonts w:ascii="Times New Roman"/>
                <w:b w:val="false"/>
                <w:i w:val="false"/>
                <w:color w:val="000000"/>
                <w:sz w:val="20"/>
              </w:rPr>
              <w:t>
БИН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r>
              <w:br/>
            </w:r>
            <w:r>
              <w:rPr>
                <w:rFonts w:ascii="Times New Roman"/>
                <w:b w:val="false"/>
                <w:i w:val="false"/>
                <w:color w:val="000000"/>
                <w:sz w:val="20"/>
              </w:rPr>
              <w:t xml:space="preserve">субсидирования </w:t>
            </w:r>
            <w:r>
              <w:br/>
            </w:r>
            <w:r>
              <w:rPr>
                <w:rFonts w:ascii="Times New Roman"/>
                <w:b w:val="false"/>
                <w:i w:val="false"/>
                <w:color w:val="000000"/>
                <w:sz w:val="20"/>
              </w:rPr>
              <w:t>за счет средств местных</w:t>
            </w:r>
            <w:r>
              <w:br/>
            </w:r>
            <w:r>
              <w:rPr>
                <w:rFonts w:ascii="Times New Roman"/>
                <w:b w:val="false"/>
                <w:i w:val="false"/>
                <w:color w:val="000000"/>
                <w:sz w:val="20"/>
              </w:rPr>
              <w:t>исполнительных органов</w:t>
            </w:r>
          </w:p>
        </w:tc>
      </w:tr>
    </w:tbl>
    <w:bookmarkStart w:name="z601" w:id="548"/>
    <w:p>
      <w:pPr>
        <w:spacing w:after="0"/>
        <w:ind w:left="0"/>
        <w:jc w:val="both"/>
      </w:pPr>
      <w:r>
        <w:rPr>
          <w:rFonts w:ascii="Times New Roman"/>
          <w:b w:val="false"/>
          <w:i w:val="false"/>
          <w:color w:val="000000"/>
          <w:sz w:val="28"/>
        </w:rPr>
        <w:t>
      Форма</w:t>
      </w:r>
    </w:p>
    <w:bookmarkEnd w:id="548"/>
    <w:bookmarkStart w:name="z602" w:id="549"/>
    <w:p>
      <w:pPr>
        <w:spacing w:after="0"/>
        <w:ind w:left="0"/>
        <w:jc w:val="left"/>
      </w:pPr>
      <w:r>
        <w:rPr>
          <w:rFonts w:ascii="Times New Roman"/>
          <w:b/>
          <w:i w:val="false"/>
          <w:color w:val="000000"/>
        </w:rPr>
        <w:t xml:space="preserve"> График погашений к Договору субсидирования Идентификационный код: (уникальный 20-ти значный код в формате IBAN)</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финансовым агентством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Получателем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 акционерное общество "Фонд развития предпринимательства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50"/>
          <w:p>
            <w:pPr>
              <w:spacing w:after="20"/>
              <w:ind w:left="20"/>
              <w:jc w:val="both"/>
            </w:pPr>
            <w:r>
              <w:rPr>
                <w:rFonts w:ascii="Times New Roman"/>
                <w:b w:val="false"/>
                <w:i w:val="false"/>
                <w:color w:val="000000"/>
                <w:sz w:val="20"/>
              </w:rPr>
              <w:t>
___________________________</w:t>
            </w:r>
          </w:p>
          <w:bookmarkEnd w:id="550"/>
          <w:p>
            <w:pPr>
              <w:spacing w:after="20"/>
              <w:ind w:left="20"/>
              <w:jc w:val="both"/>
            </w:pPr>
            <w:r>
              <w:rPr>
                <w:rFonts w:ascii="Times New Roman"/>
                <w:b w:val="false"/>
                <w:i w:val="false"/>
                <w:color w:val="000000"/>
                <w:sz w:val="20"/>
              </w:rPr>
              <w:t>
место печати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51"/>
          <w:p>
            <w:pPr>
              <w:spacing w:after="20"/>
              <w:ind w:left="20"/>
              <w:jc w:val="both"/>
            </w:pPr>
            <w:r>
              <w:rPr>
                <w:rFonts w:ascii="Times New Roman"/>
                <w:b w:val="false"/>
                <w:i w:val="false"/>
                <w:color w:val="000000"/>
                <w:sz w:val="20"/>
              </w:rPr>
              <w:t>
________________________</w:t>
            </w:r>
          </w:p>
          <w:bookmarkEnd w:id="551"/>
          <w:p>
            <w:pPr>
              <w:spacing w:after="20"/>
              <w:ind w:left="20"/>
              <w:jc w:val="both"/>
            </w:pPr>
            <w:r>
              <w:rPr>
                <w:rFonts w:ascii="Times New Roman"/>
                <w:b w:val="false"/>
                <w:i w:val="false"/>
                <w:color w:val="000000"/>
                <w:sz w:val="20"/>
              </w:rPr>
              <w:t>
место печати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52"/>
          <w:p>
            <w:pPr>
              <w:spacing w:after="20"/>
              <w:ind w:left="20"/>
              <w:jc w:val="both"/>
            </w:pPr>
            <w:r>
              <w:rPr>
                <w:rFonts w:ascii="Times New Roman"/>
                <w:b w:val="false"/>
                <w:i w:val="false"/>
                <w:color w:val="000000"/>
                <w:sz w:val="20"/>
              </w:rPr>
              <w:t>
________________________</w:t>
            </w:r>
          </w:p>
          <w:bookmarkEnd w:id="552"/>
          <w:p>
            <w:pPr>
              <w:spacing w:after="20"/>
              <w:ind w:left="20"/>
              <w:jc w:val="both"/>
            </w:pPr>
            <w:r>
              <w:rPr>
                <w:rFonts w:ascii="Times New Roman"/>
                <w:b w:val="false"/>
                <w:i w:val="false"/>
                <w:color w:val="000000"/>
                <w:sz w:val="20"/>
              </w:rPr>
              <w:t>
место печати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53"/>
          <w:p>
            <w:pPr>
              <w:spacing w:after="20"/>
              <w:ind w:left="20"/>
              <w:jc w:val="both"/>
            </w:pPr>
            <w:r>
              <w:rPr>
                <w:rFonts w:ascii="Times New Roman"/>
                <w:b w:val="false"/>
                <w:i w:val="false"/>
                <w:color w:val="000000"/>
                <w:sz w:val="20"/>
              </w:rPr>
              <w:t>
Республика Казахстан</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w:t>
            </w:r>
          </w:p>
          <w:p>
            <w:pPr>
              <w:spacing w:after="20"/>
              <w:ind w:left="20"/>
              <w:jc w:val="both"/>
            </w:pPr>
            <w:r>
              <w:rPr>
                <w:rFonts w:ascii="Times New Roman"/>
                <w:b w:val="false"/>
                <w:i w:val="false"/>
                <w:color w:val="000000"/>
                <w:sz w:val="20"/>
              </w:rPr>
              <w:t>
АО "_________________"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54"/>
          <w:p>
            <w:pPr>
              <w:spacing w:after="20"/>
              <w:ind w:left="20"/>
              <w:jc w:val="both"/>
            </w:pPr>
            <w:r>
              <w:rPr>
                <w:rFonts w:ascii="Times New Roman"/>
                <w:b w:val="false"/>
                <w:i w:val="false"/>
                <w:color w:val="000000"/>
                <w:sz w:val="20"/>
              </w:rPr>
              <w:t>
Республика Казахстан</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БИН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ИИК KZ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___________________</w:t>
            </w:r>
          </w:p>
          <w:p>
            <w:pPr>
              <w:spacing w:after="20"/>
              <w:ind w:left="20"/>
              <w:jc w:val="both"/>
            </w:pPr>
            <w:r>
              <w:rPr>
                <w:rFonts w:ascii="Times New Roman"/>
                <w:b w:val="false"/>
                <w:i w:val="false"/>
                <w:color w:val="000000"/>
                <w:sz w:val="20"/>
              </w:rPr>
              <w:t>
АО/ТОО "_______________"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55"/>
          <w:p>
            <w:pPr>
              <w:spacing w:after="20"/>
              <w:ind w:left="20"/>
              <w:jc w:val="both"/>
            </w:pPr>
            <w:r>
              <w:rPr>
                <w:rFonts w:ascii="Times New Roman"/>
                <w:b w:val="false"/>
                <w:i w:val="false"/>
                <w:color w:val="000000"/>
                <w:sz w:val="20"/>
              </w:rPr>
              <w:t>
Республика Казахстан</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город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w:t>
            </w:r>
          </w:p>
          <w:p>
            <w:pPr>
              <w:spacing w:after="20"/>
              <w:ind w:left="20"/>
              <w:jc w:val="both"/>
            </w:pPr>
            <w:r>
              <w:rPr>
                <w:rFonts w:ascii="Times New Roman"/>
                <w:b w:val="false"/>
                <w:i w:val="false"/>
                <w:color w:val="000000"/>
                <w:sz w:val="20"/>
              </w:rPr>
              <w:t>
БИН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2025 года № 400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2024 года № 754</w:t>
            </w:r>
          </w:p>
        </w:tc>
      </w:tr>
    </w:tbl>
    <w:bookmarkStart w:name="z628" w:id="556"/>
    <w:p>
      <w:pPr>
        <w:spacing w:after="0"/>
        <w:ind w:left="0"/>
        <w:jc w:val="left"/>
      </w:pPr>
      <w:r>
        <w:rPr>
          <w:rFonts w:ascii="Times New Roman"/>
          <w:b/>
          <w:i w:val="false"/>
          <w:color w:val="000000"/>
        </w:rPr>
        <w:t xml:space="preserve"> Правила предоставления гарантий в рамках гарантийных фондов</w:t>
      </w:r>
    </w:p>
    <w:bookmarkEnd w:id="556"/>
    <w:bookmarkStart w:name="z629" w:id="557"/>
    <w:p>
      <w:pPr>
        <w:spacing w:after="0"/>
        <w:ind w:left="0"/>
        <w:jc w:val="left"/>
      </w:pPr>
      <w:r>
        <w:rPr>
          <w:rFonts w:ascii="Times New Roman"/>
          <w:b/>
          <w:i w:val="false"/>
          <w:color w:val="000000"/>
        </w:rPr>
        <w:t xml:space="preserve"> Глава 1. Общие положения</w:t>
      </w:r>
    </w:p>
    <w:bookmarkEnd w:id="557"/>
    <w:bookmarkStart w:name="z630" w:id="558"/>
    <w:p>
      <w:pPr>
        <w:spacing w:after="0"/>
        <w:ind w:left="0"/>
        <w:jc w:val="both"/>
      </w:pPr>
      <w:r>
        <w:rPr>
          <w:rFonts w:ascii="Times New Roman"/>
          <w:b w:val="false"/>
          <w:i w:val="false"/>
          <w:color w:val="000000"/>
          <w:sz w:val="28"/>
        </w:rPr>
        <w:t xml:space="preserve">
      1. Настоящие Правила предоставления гарантий в рамках гарантийных фондов (далее – Правила гарантирования)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 Предпринимательского кодекса Республики Казахстан (далее – Кодекс), определяют механизм и условия предоставления гарантий в качестве частичного обеспечения исполнения обязательств по кредитам/финансовому лизингу/условным обязательствам/форвардным договорам/облигациям/опционам предпринимателей.</w:t>
      </w:r>
    </w:p>
    <w:bookmarkEnd w:id="558"/>
    <w:bookmarkStart w:name="z631" w:id="559"/>
    <w:p>
      <w:pPr>
        <w:spacing w:after="0"/>
        <w:ind w:left="0"/>
        <w:jc w:val="both"/>
      </w:pPr>
      <w:r>
        <w:rPr>
          <w:rFonts w:ascii="Times New Roman"/>
          <w:b w:val="false"/>
          <w:i w:val="false"/>
          <w:color w:val="000000"/>
          <w:sz w:val="28"/>
        </w:rPr>
        <w:t>
      2. Гарантирование осуществляется в рамках гарантийного фонда 1 и гарантийного фонда 2 по кредитам/финансовому лизингу/ условным обязательствам/форвардным договорам/облигациям/опционам предпринимателей, в том числе для целей реализации "зеленых" проектов (финансирование) в соответствии с условиями настоящих Правил гарантирования.</w:t>
      </w:r>
    </w:p>
    <w:bookmarkEnd w:id="559"/>
    <w:bookmarkStart w:name="z632" w:id="560"/>
    <w:p>
      <w:pPr>
        <w:spacing w:after="0"/>
        <w:ind w:left="0"/>
        <w:jc w:val="both"/>
      </w:pPr>
      <w:r>
        <w:rPr>
          <w:rFonts w:ascii="Times New Roman"/>
          <w:b w:val="false"/>
          <w:i w:val="false"/>
          <w:color w:val="000000"/>
          <w:sz w:val="28"/>
        </w:rPr>
        <w:t>
      3. Гарантированию также подлежат кредиты/финансовый лизинг/условные обязательства/форвардные договоры/облигации/опционы в рамках опционного соглашения по проектам предпринимателей, получающих иные меры государственной финансовой поддержки, не предусмотренные настоящими Правилами гарантирования, в случае отсутствия ограничений.</w:t>
      </w:r>
    </w:p>
    <w:bookmarkEnd w:id="560"/>
    <w:bookmarkStart w:name="z633" w:id="561"/>
    <w:p>
      <w:pPr>
        <w:spacing w:after="0"/>
        <w:ind w:left="0"/>
        <w:jc w:val="both"/>
      </w:pPr>
      <w:r>
        <w:rPr>
          <w:rFonts w:ascii="Times New Roman"/>
          <w:b w:val="false"/>
          <w:i w:val="false"/>
          <w:color w:val="000000"/>
          <w:sz w:val="28"/>
        </w:rPr>
        <w:t>
      4. Гарантирование является инструментом финансовой поддержки предпринимателей и используется для расширения и обеспечения доступа к кредитным ресурсам.</w:t>
      </w:r>
    </w:p>
    <w:bookmarkEnd w:id="561"/>
    <w:bookmarkStart w:name="z634" w:id="562"/>
    <w:p>
      <w:pPr>
        <w:spacing w:after="0"/>
        <w:ind w:left="0"/>
        <w:jc w:val="both"/>
      </w:pPr>
      <w:r>
        <w:rPr>
          <w:rFonts w:ascii="Times New Roman"/>
          <w:b w:val="false"/>
          <w:i w:val="false"/>
          <w:color w:val="000000"/>
          <w:sz w:val="28"/>
        </w:rPr>
        <w:t>
      5. В настоящих Правилах гарантирования используются следующие основные понятия:</w:t>
      </w:r>
    </w:p>
    <w:bookmarkEnd w:id="562"/>
    <w:bookmarkStart w:name="z635" w:id="563"/>
    <w:p>
      <w:pPr>
        <w:spacing w:after="0"/>
        <w:ind w:left="0"/>
        <w:jc w:val="both"/>
      </w:pPr>
      <w:r>
        <w:rPr>
          <w:rFonts w:ascii="Times New Roman"/>
          <w:b w:val="false"/>
          <w:i w:val="false"/>
          <w:color w:val="000000"/>
          <w:sz w:val="28"/>
        </w:rPr>
        <w:t>
      1) цель на пополнение оборотных средств – использование кредита/финансового лизинга/условного обязательства/форвардного договора/ облигаций/опционного соглашения предпринимателя, связанное с обеспечением операционной (текущей) деятельности предпринимателя, с возможностью оплаты налоговых обязательств, государственной пошлины, таможенных платежей/сборов, пошлин, социальных платежей и отчислений, а также на оплату любой страховой премии;</w:t>
      </w:r>
    </w:p>
    <w:bookmarkEnd w:id="563"/>
    <w:bookmarkStart w:name="z636" w:id="564"/>
    <w:p>
      <w:pPr>
        <w:spacing w:after="0"/>
        <w:ind w:left="0"/>
        <w:jc w:val="both"/>
      </w:pPr>
      <w:r>
        <w:rPr>
          <w:rFonts w:ascii="Times New Roman"/>
          <w:b w:val="false"/>
          <w:i w:val="false"/>
          <w:color w:val="000000"/>
          <w:sz w:val="28"/>
        </w:rPr>
        <w:t>
      2) банк – банк второго уровня в рамках реализации настоящих Правил гарантирования;</w:t>
      </w:r>
    </w:p>
    <w:bookmarkEnd w:id="564"/>
    <w:bookmarkStart w:name="z637" w:id="565"/>
    <w:p>
      <w:pPr>
        <w:spacing w:after="0"/>
        <w:ind w:left="0"/>
        <w:jc w:val="both"/>
      </w:pPr>
      <w:r>
        <w:rPr>
          <w:rFonts w:ascii="Times New Roman"/>
          <w:b w:val="false"/>
          <w:i w:val="false"/>
          <w:color w:val="000000"/>
          <w:sz w:val="28"/>
        </w:rPr>
        <w:t>
      3)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565"/>
    <w:bookmarkStart w:name="z638" w:id="566"/>
    <w:p>
      <w:pPr>
        <w:spacing w:after="0"/>
        <w:ind w:left="0"/>
        <w:jc w:val="both"/>
      </w:pPr>
      <w:r>
        <w:rPr>
          <w:rFonts w:ascii="Times New Roman"/>
          <w:b w:val="false"/>
          <w:i w:val="false"/>
          <w:color w:val="000000"/>
          <w:sz w:val="28"/>
        </w:rPr>
        <w:t>
      4) "зеленая" таксономия – классификация "зеленых" проектов, подлежащих финансированию через "зеленые" облигации и "зеленые" кредиты, разрабатываемая уполномоченным органом в области охраны окружающей среды и утвержденная постановлением Правительства Республики Казахстан от 31 декабря 2021 года № 996 "Об утверждении классификации (таксономии) "зеленых" проектов, подлежащих финансированию через "зеленые" облигации и "зеленые" кредиты" (далее – постановление);</w:t>
      </w:r>
    </w:p>
    <w:bookmarkEnd w:id="566"/>
    <w:bookmarkStart w:name="z639" w:id="567"/>
    <w:p>
      <w:pPr>
        <w:spacing w:after="0"/>
        <w:ind w:left="0"/>
        <w:jc w:val="both"/>
      </w:pPr>
      <w:r>
        <w:rPr>
          <w:rFonts w:ascii="Times New Roman"/>
          <w:b w:val="false"/>
          <w:i w:val="false"/>
          <w:color w:val="000000"/>
          <w:sz w:val="28"/>
        </w:rPr>
        <w:t>
      5) проект – совокупность действий и мероприятий,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деятельности, на которую предоставляется государственная финансовая поддержка (в рамках одного проекта возможно получение нескольких кредитов/договоров финансового лизинга/условных обязательств/форвардных договоров/облигаций/опционного соглашения).</w:t>
      </w:r>
    </w:p>
    <w:bookmarkEnd w:id="567"/>
    <w:bookmarkStart w:name="z640" w:id="568"/>
    <w:p>
      <w:pPr>
        <w:spacing w:after="0"/>
        <w:ind w:left="0"/>
        <w:jc w:val="both"/>
      </w:pPr>
      <w:r>
        <w:rPr>
          <w:rFonts w:ascii="Times New Roman"/>
          <w:b w:val="false"/>
          <w:i w:val="false"/>
          <w:color w:val="000000"/>
          <w:sz w:val="28"/>
        </w:rPr>
        <w:t>
      Одним проектом считается совокупность двух и более проектов, соответствующих следующим 2 (два) критериям одновременно:</w:t>
      </w:r>
    </w:p>
    <w:bookmarkEnd w:id="568"/>
    <w:bookmarkStart w:name="z641" w:id="569"/>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связанным физически или технологически);</w:t>
      </w:r>
    </w:p>
    <w:bookmarkEnd w:id="569"/>
    <w:bookmarkStart w:name="z642" w:id="570"/>
    <w:p>
      <w:pPr>
        <w:spacing w:after="0"/>
        <w:ind w:left="0"/>
        <w:jc w:val="both"/>
      </w:pPr>
      <w:r>
        <w:rPr>
          <w:rFonts w:ascii="Times New Roman"/>
          <w:b w:val="false"/>
          <w:i w:val="false"/>
          <w:color w:val="000000"/>
          <w:sz w:val="28"/>
        </w:rPr>
        <w:t>
      проект реализуется в рамках одного подкласса общего классификатора видов экономической деятельности;</w:t>
      </w:r>
    </w:p>
    <w:bookmarkEnd w:id="570"/>
    <w:bookmarkStart w:name="z643" w:id="571"/>
    <w:p>
      <w:pPr>
        <w:spacing w:after="0"/>
        <w:ind w:left="0"/>
        <w:jc w:val="both"/>
      </w:pPr>
      <w:r>
        <w:rPr>
          <w:rFonts w:ascii="Times New Roman"/>
          <w:b w:val="false"/>
          <w:i w:val="false"/>
          <w:color w:val="000000"/>
          <w:sz w:val="28"/>
        </w:rPr>
        <w:t>
      6) стоимость проекта – совокупность необходимых капитальных вложений и иных расходов, направленных на реализацию проекта до выхода на запланированные показатели операционной деятельности, включая затраты на проектирование, строительство, приобретение оборудования, монтаж, пусконаладочные работы, обучение персонала, маркетинг, формирование оборотного капитала, а также иные затраты, непосредственно связанные с реализацией проекта. Допускается включение в стоимость проекта суммы вознаграждения, начисленного за льготный период и комиссии за выпуск гарантии на период строительства;</w:t>
      </w:r>
    </w:p>
    <w:bookmarkEnd w:id="571"/>
    <w:bookmarkStart w:name="z644" w:id="572"/>
    <w:p>
      <w:pPr>
        <w:spacing w:after="0"/>
        <w:ind w:left="0"/>
        <w:jc w:val="both"/>
      </w:pPr>
      <w:r>
        <w:rPr>
          <w:rFonts w:ascii="Times New Roman"/>
          <w:b w:val="false"/>
          <w:i w:val="false"/>
          <w:color w:val="000000"/>
          <w:sz w:val="28"/>
        </w:rPr>
        <w:t>
      7) инвестиционные цели (далее – инвестиции) – приобретение и (или) строительство, и (или) модернизация, и (или) реконструкция, и (или) капитальный ремонт основных средств, приобретение биологических и (или) нематериальных/материальных активов (расходы по налогу на добавленную стоимость, включенные в стоимость основных средств/биологических/ материальных/нематериальных активов согласно счетам к оплате, связанные с указанными в данном определении целями, также относятся к инвестициям);</w:t>
      </w:r>
    </w:p>
    <w:bookmarkEnd w:id="572"/>
    <w:bookmarkStart w:name="z645" w:id="573"/>
    <w:p>
      <w:pPr>
        <w:spacing w:after="0"/>
        <w:ind w:left="0"/>
        <w:jc w:val="both"/>
      </w:pPr>
      <w:r>
        <w:rPr>
          <w:rFonts w:ascii="Times New Roman"/>
          <w:b w:val="false"/>
          <w:i w:val="false"/>
          <w:color w:val="000000"/>
          <w:sz w:val="28"/>
        </w:rPr>
        <w:t>
      8) предприниматель – субъект малого, среднего и (или) крупного предпринимательства, имеющий статус действующего субъекта предпринимательства, осуществляющий свою деятельность в рамках настоящих Правил гарантирования;</w:t>
      </w:r>
    </w:p>
    <w:bookmarkEnd w:id="573"/>
    <w:bookmarkStart w:name="z646" w:id="574"/>
    <w:p>
      <w:pPr>
        <w:spacing w:after="0"/>
        <w:ind w:left="0"/>
        <w:jc w:val="both"/>
      </w:pPr>
      <w:r>
        <w:rPr>
          <w:rFonts w:ascii="Times New Roman"/>
          <w:b w:val="false"/>
          <w:i w:val="false"/>
          <w:color w:val="000000"/>
          <w:sz w:val="28"/>
        </w:rPr>
        <w:t>
      9) гарантия – обязательство финансового агентства перед кредитором отвечать за исполнение обязательств предпринимателя по уплате части основного долга по кредитному договору/договору финансового лизинга/условному обязательству/форвардному договору/облигациям/ опционному соглашению/соглашению о завершению строительства проекта (включая оплату или обеспечение оплаты и погашения всех затрат по проекту и других финансовых и нефинансовых обязательств), о поддержке акционеров/участников (проектное соглашение), вытекающих из гарантийного обязательства, в пределах суммы гарантии;</w:t>
      </w:r>
    </w:p>
    <w:bookmarkEnd w:id="574"/>
    <w:bookmarkStart w:name="z647" w:id="575"/>
    <w:p>
      <w:pPr>
        <w:spacing w:after="0"/>
        <w:ind w:left="0"/>
        <w:jc w:val="both"/>
      </w:pPr>
      <w:r>
        <w:rPr>
          <w:rFonts w:ascii="Times New Roman"/>
          <w:b w:val="false"/>
          <w:i w:val="false"/>
          <w:color w:val="000000"/>
          <w:sz w:val="28"/>
        </w:rPr>
        <w:t>
      10) лимит гарантирования – установленная финансовым агентством для кредитора предельная сумма гарантий, в пределах которой кредитор вправе принимать решение о предоставлении предпринимателям гарантии финансового агентства без процедур согласования с финансовым агентством;</w:t>
      </w:r>
    </w:p>
    <w:bookmarkEnd w:id="575"/>
    <w:bookmarkStart w:name="z648" w:id="576"/>
    <w:p>
      <w:pPr>
        <w:spacing w:after="0"/>
        <w:ind w:left="0"/>
        <w:jc w:val="both"/>
      </w:pPr>
      <w:r>
        <w:rPr>
          <w:rFonts w:ascii="Times New Roman"/>
          <w:b w:val="false"/>
          <w:i w:val="false"/>
          <w:color w:val="000000"/>
          <w:sz w:val="28"/>
        </w:rPr>
        <w:t xml:space="preserve">
      11) гарантийное обязательство – обязательство, выпускаемое финансовым агентством отвечать перед кредитором за исполнение обязательств предпринимателем по кредитному договору/договору финансового лизинга/условному обязательству/форвардному договору/облигациям/ опционному соглашению и иных обязательств, по форме, утверждаемой уполномоченным органом финансового агентства. </w:t>
      </w:r>
    </w:p>
    <w:bookmarkEnd w:id="576"/>
    <w:bookmarkStart w:name="z649" w:id="577"/>
    <w:p>
      <w:pPr>
        <w:spacing w:after="0"/>
        <w:ind w:left="0"/>
        <w:jc w:val="both"/>
      </w:pPr>
      <w:r>
        <w:rPr>
          <w:rFonts w:ascii="Times New Roman"/>
          <w:b w:val="false"/>
          <w:i w:val="false"/>
          <w:color w:val="000000"/>
          <w:sz w:val="28"/>
        </w:rPr>
        <w:t>
      Гарантийное обязательство предоставляется на бумажном носителе/в форме электронного документа, при этом электронная форма гарантийного обязательства подписывается электронно-цифровой подписью в соответствии с действующим законодательством Республики Казахстан;</w:t>
      </w:r>
    </w:p>
    <w:bookmarkEnd w:id="577"/>
    <w:bookmarkStart w:name="z650" w:id="578"/>
    <w:p>
      <w:pPr>
        <w:spacing w:after="0"/>
        <w:ind w:left="0"/>
        <w:jc w:val="both"/>
      </w:pPr>
      <w:r>
        <w:rPr>
          <w:rFonts w:ascii="Times New Roman"/>
          <w:b w:val="false"/>
          <w:i w:val="false"/>
          <w:color w:val="000000"/>
          <w:sz w:val="28"/>
        </w:rPr>
        <w:t>
      12) гарантирование – предоставление гарантии финансового агентства перед кредиторами отвечать за исполнение обязательств предпринимателя по уплате части основного долга по кредитному договору/договору финансового лизинга/условному обязательству/форвардному договору/облигациям/ опционному соглашению и иных обязательств перед банками, вытекающих из гарантийного обязательства, в пределах суммы гарантии;</w:t>
      </w:r>
    </w:p>
    <w:bookmarkEnd w:id="578"/>
    <w:bookmarkStart w:name="z651" w:id="579"/>
    <w:p>
      <w:pPr>
        <w:spacing w:after="0"/>
        <w:ind w:left="0"/>
        <w:jc w:val="both"/>
      </w:pPr>
      <w:r>
        <w:rPr>
          <w:rFonts w:ascii="Times New Roman"/>
          <w:b w:val="false"/>
          <w:i w:val="false"/>
          <w:color w:val="000000"/>
          <w:sz w:val="28"/>
        </w:rPr>
        <w:t>
      13) комплексная предпринимательская лицензия (далее –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579"/>
    <w:bookmarkStart w:name="z652" w:id="580"/>
    <w:p>
      <w:pPr>
        <w:spacing w:after="0"/>
        <w:ind w:left="0"/>
        <w:jc w:val="both"/>
      </w:pPr>
      <w:r>
        <w:rPr>
          <w:rFonts w:ascii="Times New Roman"/>
          <w:b w:val="false"/>
          <w:i w:val="false"/>
          <w:color w:val="000000"/>
          <w:sz w:val="28"/>
        </w:rPr>
        <w:t>
      14) участник гарантийного фонда – банк, лизинговая компания, дочерняя организация национального управляющего холдинга, национальная компания, реализующая государственную политику в зерновой отрасли и иные юридические лица;</w:t>
      </w:r>
    </w:p>
    <w:bookmarkEnd w:id="580"/>
    <w:bookmarkStart w:name="z653" w:id="581"/>
    <w:p>
      <w:pPr>
        <w:spacing w:after="0"/>
        <w:ind w:left="0"/>
        <w:jc w:val="both"/>
      </w:pPr>
      <w:r>
        <w:rPr>
          <w:rFonts w:ascii="Times New Roman"/>
          <w:b w:val="false"/>
          <w:i w:val="false"/>
          <w:color w:val="000000"/>
          <w:sz w:val="28"/>
        </w:rPr>
        <w:t>
      15) консультативный совет – коллегиальный консультативно-совещательный орган финансового агентства, состоящий из участников гарантийного фонда 1;</w:t>
      </w:r>
    </w:p>
    <w:bookmarkEnd w:id="581"/>
    <w:bookmarkStart w:name="z654" w:id="582"/>
    <w:p>
      <w:pPr>
        <w:spacing w:after="0"/>
        <w:ind w:left="0"/>
        <w:jc w:val="both"/>
      </w:pPr>
      <w:r>
        <w:rPr>
          <w:rFonts w:ascii="Times New Roman"/>
          <w:b w:val="false"/>
          <w:i w:val="false"/>
          <w:color w:val="000000"/>
          <w:sz w:val="28"/>
        </w:rPr>
        <w:t>
      16) кредитор – банк, лизинговая компания, дочерняя организация национального управляющего холдинга, национальная компания, реализующая государственную политику в зерновой отрасли, международные финансовые институты, в том числе с государственным участием, иностранные банки и иные юридические лица в рамках реализации настоящих Правил гарантирования;</w:t>
      </w:r>
    </w:p>
    <w:bookmarkEnd w:id="582"/>
    <w:bookmarkStart w:name="z655" w:id="583"/>
    <w:p>
      <w:pPr>
        <w:spacing w:after="0"/>
        <w:ind w:left="0"/>
        <w:jc w:val="both"/>
      </w:pPr>
      <w:r>
        <w:rPr>
          <w:rFonts w:ascii="Times New Roman"/>
          <w:b w:val="false"/>
          <w:i w:val="false"/>
          <w:color w:val="000000"/>
          <w:sz w:val="28"/>
        </w:rPr>
        <w:t>
      17) кредитный договор – письменное соглашение, заключенное между кредитором и предпринимателем, по условиям которого участник гарантийного фонда предоставляет кредит предпринимателю. К кредитному договору также относится соглашение об открытии кредитной линии/дополнительное соглашение в случае рефинансируемого займа.</w:t>
      </w:r>
    </w:p>
    <w:bookmarkEnd w:id="583"/>
    <w:bookmarkStart w:name="z656" w:id="584"/>
    <w:p>
      <w:pPr>
        <w:spacing w:after="0"/>
        <w:ind w:left="0"/>
        <w:jc w:val="both"/>
      </w:pPr>
      <w:r>
        <w:rPr>
          <w:rFonts w:ascii="Times New Roman"/>
          <w:b w:val="false"/>
          <w:i w:val="false"/>
          <w:color w:val="000000"/>
          <w:sz w:val="28"/>
        </w:rPr>
        <w:t>
      Для исламского банка кредитный договор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предпринимателю-покупателю или продавцу товара.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 Под коммерческим кредитом понимается финансирование исламскими банками торговой деятельности предпринимателя в качестве торгового посредника путем продажи предпринимателю товара с отсрочкой или рассрочкой платежа по цене продажи товара, складывающейся из цены товара и наценки на товар;</w:t>
      </w:r>
    </w:p>
    <w:bookmarkEnd w:id="584"/>
    <w:bookmarkStart w:name="z657" w:id="585"/>
    <w:p>
      <w:pPr>
        <w:spacing w:after="0"/>
        <w:ind w:left="0"/>
        <w:jc w:val="both"/>
      </w:pPr>
      <w:r>
        <w:rPr>
          <w:rFonts w:ascii="Times New Roman"/>
          <w:b w:val="false"/>
          <w:i w:val="false"/>
          <w:color w:val="000000"/>
          <w:sz w:val="28"/>
        </w:rPr>
        <w:t>
      18) кредит/договор финансового лизинга/опционное соглашение (далее – кредит/договор финансового лизинга/финансовый лизинг/опционное соглашение) – сумма денег, предоставляемая кредитором предпринимателю на основании кредитного договора/договора финансового лизинга/опционного соглашения на условиях срочности, платности, возвратности, обеспеченности и целевого использования, в том числе в рамках договора финансирования под уступку денежного требования (факторинг). К банковскому кредиту также относится и кредитная линия.</w:t>
      </w:r>
    </w:p>
    <w:bookmarkEnd w:id="585"/>
    <w:bookmarkStart w:name="z658" w:id="586"/>
    <w:p>
      <w:pPr>
        <w:spacing w:after="0"/>
        <w:ind w:left="0"/>
        <w:jc w:val="both"/>
      </w:pPr>
      <w:r>
        <w:rPr>
          <w:rFonts w:ascii="Times New Roman"/>
          <w:b w:val="false"/>
          <w:i w:val="false"/>
          <w:color w:val="000000"/>
          <w:sz w:val="28"/>
        </w:rPr>
        <w:t>
      Для исламского банка кредит понимается как финансирование – отсрочка или рассрочка платежа за товар, предоставляемые исламским банком предпринимателю в соответствии с договором финансирования;</w:t>
      </w:r>
    </w:p>
    <w:bookmarkEnd w:id="586"/>
    <w:bookmarkStart w:name="z659" w:id="587"/>
    <w:p>
      <w:pPr>
        <w:spacing w:after="0"/>
        <w:ind w:left="0"/>
        <w:jc w:val="both"/>
      </w:pPr>
      <w:r>
        <w:rPr>
          <w:rFonts w:ascii="Times New Roman"/>
          <w:b w:val="false"/>
          <w:i w:val="false"/>
          <w:color w:val="000000"/>
          <w:sz w:val="28"/>
        </w:rPr>
        <w:t>
      19) целевое использование кредита/договора финансового лизинга/опционного соглашения – использование предпринимателем кредита/финансового лизинга/денежных средств, полученного (-ых) по кредитному договору/договору финансового лизинга/опционному соглашению на цели, соответствующие условиям настоящих Правил гарантирования (целевое использование подтверждается соответствующими документами, которые в совокупности подтверждают оплату, получение и использование предпринимателем в полном объеме актива/работ/услуг и (или) достижение других целей, в соответствии с условиями настоящих Правил гарантирования);</w:t>
      </w:r>
    </w:p>
    <w:bookmarkEnd w:id="587"/>
    <w:bookmarkStart w:name="z660" w:id="588"/>
    <w:p>
      <w:pPr>
        <w:spacing w:after="0"/>
        <w:ind w:left="0"/>
        <w:jc w:val="both"/>
      </w:pPr>
      <w:r>
        <w:rPr>
          <w:rFonts w:ascii="Times New Roman"/>
          <w:b w:val="false"/>
          <w:i w:val="false"/>
          <w:color w:val="000000"/>
          <w:sz w:val="28"/>
        </w:rPr>
        <w:t>
      20) рефинансирование – замещение за счет средств кредита ранее выданных кредитов предпринимателю, при этом в сумму рефинансирования входит только основной долг без учета вознаграждения, штрафов, пени и иных платежей, связанных с взысканием задолженности, как в судебном, так и во внесудебном порядке;</w:t>
      </w:r>
    </w:p>
    <w:bookmarkEnd w:id="588"/>
    <w:bookmarkStart w:name="z661" w:id="589"/>
    <w:p>
      <w:pPr>
        <w:spacing w:after="0"/>
        <w:ind w:left="0"/>
        <w:jc w:val="both"/>
      </w:pPr>
      <w:r>
        <w:rPr>
          <w:rFonts w:ascii="Times New Roman"/>
          <w:b w:val="false"/>
          <w:i w:val="false"/>
          <w:color w:val="000000"/>
          <w:sz w:val="28"/>
        </w:rPr>
        <w:t>
      21) финансовое агентство – акционерное общество "Фонд развития предпринимательства "Даму";</w:t>
      </w:r>
    </w:p>
    <w:bookmarkEnd w:id="589"/>
    <w:bookmarkStart w:name="z662" w:id="590"/>
    <w:p>
      <w:pPr>
        <w:spacing w:after="0"/>
        <w:ind w:left="0"/>
        <w:jc w:val="both"/>
      </w:pPr>
      <w:r>
        <w:rPr>
          <w:rFonts w:ascii="Times New Roman"/>
          <w:b w:val="false"/>
          <w:i w:val="false"/>
          <w:color w:val="000000"/>
          <w:sz w:val="28"/>
        </w:rPr>
        <w:t>
      22) единственный акционер финансового агентства – акционерное общество "Национальный управляющий холдинг "Байтерек";</w:t>
      </w:r>
    </w:p>
    <w:bookmarkEnd w:id="590"/>
    <w:bookmarkStart w:name="z663" w:id="591"/>
    <w:p>
      <w:pPr>
        <w:spacing w:after="0"/>
        <w:ind w:left="0"/>
        <w:jc w:val="both"/>
      </w:pPr>
      <w:r>
        <w:rPr>
          <w:rFonts w:ascii="Times New Roman"/>
          <w:b w:val="false"/>
          <w:i w:val="false"/>
          <w:color w:val="000000"/>
          <w:sz w:val="28"/>
        </w:rPr>
        <w:t>
      23)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591"/>
    <w:bookmarkStart w:name="z664" w:id="592"/>
    <w:p>
      <w:pPr>
        <w:spacing w:after="0"/>
        <w:ind w:left="0"/>
        <w:jc w:val="both"/>
      </w:pPr>
      <w:r>
        <w:rPr>
          <w:rFonts w:ascii="Times New Roman"/>
          <w:b w:val="false"/>
          <w:i w:val="false"/>
          <w:color w:val="000000"/>
          <w:sz w:val="28"/>
        </w:rPr>
        <w:t>
      24) договор финансового лизинга – письменное соглашение, заключенное между кредитором и предпринимателем, по условиям которого участник гарантийного фонда предоставляют предпринимателю финансовый лизинг;</w:t>
      </w:r>
    </w:p>
    <w:bookmarkEnd w:id="592"/>
    <w:bookmarkStart w:name="z665" w:id="593"/>
    <w:p>
      <w:pPr>
        <w:spacing w:after="0"/>
        <w:ind w:left="0"/>
        <w:jc w:val="both"/>
      </w:pPr>
      <w:r>
        <w:rPr>
          <w:rFonts w:ascii="Times New Roman"/>
          <w:b w:val="false"/>
          <w:i w:val="false"/>
          <w:color w:val="000000"/>
          <w:sz w:val="28"/>
        </w:rPr>
        <w:t>
      25) лизинговая компания – участник лизинговой сделки, осуществляющий свою деятельность в рамках настоящих Правил гарантирования;</w:t>
      </w:r>
    </w:p>
    <w:bookmarkEnd w:id="593"/>
    <w:bookmarkStart w:name="z666" w:id="594"/>
    <w:p>
      <w:pPr>
        <w:spacing w:after="0"/>
        <w:ind w:left="0"/>
        <w:jc w:val="both"/>
      </w:pPr>
      <w:r>
        <w:rPr>
          <w:rFonts w:ascii="Times New Roman"/>
          <w:b w:val="false"/>
          <w:i w:val="false"/>
          <w:color w:val="000000"/>
          <w:sz w:val="28"/>
        </w:rPr>
        <w:t>
      26) лизинговая сделка (лизинг)/финансовый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594"/>
    <w:bookmarkStart w:name="z667" w:id="595"/>
    <w:p>
      <w:pPr>
        <w:spacing w:after="0"/>
        <w:ind w:left="0"/>
        <w:jc w:val="both"/>
      </w:pPr>
      <w:r>
        <w:rPr>
          <w:rFonts w:ascii="Times New Roman"/>
          <w:b w:val="false"/>
          <w:i w:val="false"/>
          <w:color w:val="000000"/>
          <w:sz w:val="28"/>
        </w:rPr>
        <w:t>
      27) государственные институты развития – национальные управляющие холдинги, национальные холдинги, национальные компании,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595"/>
    <w:bookmarkStart w:name="z668" w:id="596"/>
    <w:p>
      <w:pPr>
        <w:spacing w:after="0"/>
        <w:ind w:left="0"/>
        <w:jc w:val="both"/>
      </w:pPr>
      <w:r>
        <w:rPr>
          <w:rFonts w:ascii="Times New Roman"/>
          <w:b w:val="false"/>
          <w:i w:val="false"/>
          <w:color w:val="000000"/>
          <w:sz w:val="28"/>
        </w:rPr>
        <w:t>
      28) государственно-частное партнерство – форма сотрудничества между государственным партнером и частным партнером, соответствующего признакам, определенным в Законе Республики Казахстан "О государственно-частном партнерстве";</w:t>
      </w:r>
    </w:p>
    <w:bookmarkEnd w:id="596"/>
    <w:bookmarkStart w:name="z669" w:id="597"/>
    <w:p>
      <w:pPr>
        <w:spacing w:after="0"/>
        <w:ind w:left="0"/>
        <w:jc w:val="both"/>
      </w:pPr>
      <w:r>
        <w:rPr>
          <w:rFonts w:ascii="Times New Roman"/>
          <w:b w:val="false"/>
          <w:i w:val="false"/>
          <w:color w:val="000000"/>
          <w:sz w:val="28"/>
        </w:rPr>
        <w:t>
      29) опцион – право фонда прямых инвестиций (далее – ФПИ) продать долю участия/акции предпринимателя/заявителя, и обязательство предпринимателя/заявителя/участника и (или) акционера и (или) иного лица оплатить и выкупить всю долю ФПИ по покупной цене, либо ее часть, отраженную в требовании ФПИ;</w:t>
      </w:r>
    </w:p>
    <w:bookmarkEnd w:id="597"/>
    <w:bookmarkStart w:name="z670" w:id="598"/>
    <w:p>
      <w:pPr>
        <w:spacing w:after="0"/>
        <w:ind w:left="0"/>
        <w:jc w:val="both"/>
      </w:pPr>
      <w:r>
        <w:rPr>
          <w:rFonts w:ascii="Times New Roman"/>
          <w:b w:val="false"/>
          <w:i w:val="false"/>
          <w:color w:val="000000"/>
          <w:sz w:val="28"/>
        </w:rPr>
        <w:t>
      30) опционное соглашение – cоглашение между предпринимателем, ФПИ, участниками и (или) акционерами и (или) иными лицами, предусмотренными условиями проекта, в котором предусматриваются условия инвестирования предпринимателя, в том числе (без ограничений) обязательство сторон по выкупу принадлежащих ФПИ акций и (или) долей участия в уставном капитале предпринимателя в порядке и в обусловленные сроки;</w:t>
      </w:r>
    </w:p>
    <w:bookmarkEnd w:id="598"/>
    <w:bookmarkStart w:name="z671" w:id="599"/>
    <w:p>
      <w:pPr>
        <w:spacing w:after="0"/>
        <w:ind w:left="0"/>
        <w:jc w:val="both"/>
      </w:pPr>
      <w:r>
        <w:rPr>
          <w:rFonts w:ascii="Times New Roman"/>
          <w:b w:val="false"/>
          <w:i w:val="false"/>
          <w:color w:val="000000"/>
          <w:sz w:val="28"/>
        </w:rPr>
        <w:t>
      31)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в сфере предпринимательства;</w:t>
      </w:r>
    </w:p>
    <w:bookmarkEnd w:id="599"/>
    <w:bookmarkStart w:name="z672" w:id="600"/>
    <w:p>
      <w:pPr>
        <w:spacing w:after="0"/>
        <w:ind w:left="0"/>
        <w:jc w:val="both"/>
      </w:pPr>
      <w:r>
        <w:rPr>
          <w:rFonts w:ascii="Times New Roman"/>
          <w:b w:val="false"/>
          <w:i w:val="false"/>
          <w:color w:val="000000"/>
          <w:sz w:val="28"/>
        </w:rPr>
        <w:t>
      32) портфельное гарантирование – форма предоставления гарантий предпринимателям в рамках установленного финансовым агентством лимита для участника гарантийного фонда/предпринимателя;</w:t>
      </w:r>
    </w:p>
    <w:bookmarkEnd w:id="600"/>
    <w:bookmarkStart w:name="z673" w:id="601"/>
    <w:p>
      <w:pPr>
        <w:spacing w:after="0"/>
        <w:ind w:left="0"/>
        <w:jc w:val="both"/>
      </w:pPr>
      <w:r>
        <w:rPr>
          <w:rFonts w:ascii="Times New Roman"/>
          <w:b w:val="false"/>
          <w:i w:val="false"/>
          <w:color w:val="000000"/>
          <w:sz w:val="28"/>
        </w:rPr>
        <w:t>
      33) внешняя оценка (по "зеленому" проекту) – процедура оценки соответствия, намечаемого к реализации или реализуемого "зеленого" проекта подсекторам проектов "зеленой" таксономии в части соблюдения предусмотренных пороговых значений для данного подсектора (конкретные минимальные значения снижения энергопотребления; минимальные уровни выбросов парниковых газов; снижение доли/утилизации отходов; снижение водопотребления; соответствие требованиям справочников наилучших доступных технологий (в части, указанной в пороговом критерии));</w:t>
      </w:r>
    </w:p>
    <w:bookmarkEnd w:id="601"/>
    <w:bookmarkStart w:name="z674" w:id="602"/>
    <w:p>
      <w:pPr>
        <w:spacing w:after="0"/>
        <w:ind w:left="0"/>
        <w:jc w:val="both"/>
      </w:pPr>
      <w:r>
        <w:rPr>
          <w:rFonts w:ascii="Times New Roman"/>
          <w:b w:val="false"/>
          <w:i w:val="false"/>
          <w:color w:val="000000"/>
          <w:sz w:val="28"/>
        </w:rPr>
        <w:t>
      34) провайдер внешней оценки – организация, осуществляющая независимую оценку по намечаемому к реализации или реализуемому "зеленому" проекту с подготовкой соответствующего заключения о соответствии рассматриваемого проекта пороговому значению "зеленой" таксономии;</w:t>
      </w:r>
    </w:p>
    <w:bookmarkEnd w:id="602"/>
    <w:bookmarkStart w:name="z675" w:id="603"/>
    <w:p>
      <w:pPr>
        <w:spacing w:after="0"/>
        <w:ind w:left="0"/>
        <w:jc w:val="both"/>
      </w:pPr>
      <w:r>
        <w:rPr>
          <w:rFonts w:ascii="Times New Roman"/>
          <w:b w:val="false"/>
          <w:i w:val="false"/>
          <w:color w:val="000000"/>
          <w:sz w:val="28"/>
        </w:rPr>
        <w:t>
      35) товар – движимое или недвижимое имущество, в отношении которого законодательством Республики Казахстан разрешено заключение сделок купли-продажи исламскими банками, приобретаемое исламским банком у продавца товара по договору купли-продажи в целях дальнейшей передачи его предпринимателю на условиях коммерческого кредита;</w:t>
      </w:r>
    </w:p>
    <w:bookmarkEnd w:id="603"/>
    <w:bookmarkStart w:name="z676" w:id="604"/>
    <w:p>
      <w:pPr>
        <w:spacing w:after="0"/>
        <w:ind w:left="0"/>
        <w:jc w:val="both"/>
      </w:pPr>
      <w:r>
        <w:rPr>
          <w:rFonts w:ascii="Times New Roman"/>
          <w:b w:val="false"/>
          <w:i w:val="false"/>
          <w:color w:val="000000"/>
          <w:sz w:val="28"/>
        </w:rPr>
        <w:t>
      36) фонд прямых инвестиций (ФПИ) – организация, созданная в форме юридического лица или иной форме организации предпринимательской деятельности без образования юридического лица в соответствии с законодательством Республики Казахстан, иностранных государств и (или) Международного финансового центра "Астана", осуществляющая привлечение и аккумулирование денег и иного имущества исключительно в целях их дальнейшего инвестирования путем прямого или косвенного участия в уставных капиталах юридических лиц и (или) иных форм организационно-предпринимательской деятельности без образования юридического лица, приобретения финансовых инструментов, предоставления займов и иными способами, не запрещенными законодательством Республики Казахстан;</w:t>
      </w:r>
    </w:p>
    <w:bookmarkEnd w:id="604"/>
    <w:bookmarkStart w:name="z677" w:id="605"/>
    <w:p>
      <w:pPr>
        <w:spacing w:after="0"/>
        <w:ind w:left="0"/>
        <w:jc w:val="both"/>
      </w:pPr>
      <w:r>
        <w:rPr>
          <w:rFonts w:ascii="Times New Roman"/>
          <w:b w:val="false"/>
          <w:i w:val="false"/>
          <w:color w:val="000000"/>
          <w:sz w:val="28"/>
        </w:rPr>
        <w:t xml:space="preserve">
      37) уполномоченный орган – уполномоченный орган по предпринимательству согласно пункту 3 </w:t>
      </w:r>
      <w:r>
        <w:rPr>
          <w:rFonts w:ascii="Times New Roman"/>
          <w:b w:val="false"/>
          <w:i w:val="false"/>
          <w:color w:val="000000"/>
          <w:sz w:val="28"/>
        </w:rPr>
        <w:t>статьи 85</w:t>
      </w:r>
      <w:r>
        <w:rPr>
          <w:rFonts w:ascii="Times New Roman"/>
          <w:b w:val="false"/>
          <w:i w:val="false"/>
          <w:color w:val="000000"/>
          <w:sz w:val="28"/>
        </w:rPr>
        <w:t xml:space="preserve"> Кодекса и подпунктом 17) пункта 13 Положения о Министерстве национальной экономики Республики Казахстан;</w:t>
      </w:r>
    </w:p>
    <w:bookmarkEnd w:id="605"/>
    <w:bookmarkStart w:name="z678" w:id="606"/>
    <w:p>
      <w:pPr>
        <w:spacing w:after="0"/>
        <w:ind w:left="0"/>
        <w:jc w:val="both"/>
      </w:pPr>
      <w:r>
        <w:rPr>
          <w:rFonts w:ascii="Times New Roman"/>
          <w:b w:val="false"/>
          <w:i w:val="false"/>
          <w:color w:val="000000"/>
          <w:sz w:val="28"/>
        </w:rPr>
        <w:t>
      38) аффилированные/связанные лица – физические и юридические лица в соответствии со статьей 64 Закона Республики Казахстан "Об акционерных обществах", статьей 12-1 Закона Республики Казахстан "О товариществах с ограниченной и дополнительной ответственностью", а также иные лица, соответствующие критериям, определенным Соглашением о портфельном гарантировании;</w:t>
      </w:r>
    </w:p>
    <w:bookmarkEnd w:id="606"/>
    <w:bookmarkStart w:name="z679" w:id="607"/>
    <w:p>
      <w:pPr>
        <w:spacing w:after="0"/>
        <w:ind w:left="0"/>
        <w:jc w:val="both"/>
      </w:pPr>
      <w:r>
        <w:rPr>
          <w:rFonts w:ascii="Times New Roman"/>
          <w:b w:val="false"/>
          <w:i w:val="false"/>
          <w:color w:val="000000"/>
          <w:sz w:val="28"/>
        </w:rPr>
        <w:t>
      39) форвардный договор – обязательный для исполнения срочный контракт, в соответствии с которым покупатель и продавец соглашаются на поставку товара оговоренного качества и количества или валюты на определенную дату в будущем, где покупателем выступает национальная компания, реализующая государственную политику в зерновой отрасли;</w:t>
      </w:r>
    </w:p>
    <w:bookmarkEnd w:id="607"/>
    <w:bookmarkStart w:name="z680" w:id="608"/>
    <w:p>
      <w:pPr>
        <w:spacing w:after="0"/>
        <w:ind w:left="0"/>
        <w:jc w:val="both"/>
      </w:pPr>
      <w:r>
        <w:rPr>
          <w:rFonts w:ascii="Times New Roman"/>
          <w:b w:val="false"/>
          <w:i w:val="false"/>
          <w:color w:val="000000"/>
          <w:sz w:val="28"/>
        </w:rPr>
        <w:t>
      40) условные обязательства – финансирование в виде банковских гарантий и аккредитивов;</w:t>
      </w:r>
    </w:p>
    <w:bookmarkEnd w:id="608"/>
    <w:bookmarkStart w:name="z681" w:id="609"/>
    <w:p>
      <w:pPr>
        <w:spacing w:after="0"/>
        <w:ind w:left="0"/>
        <w:jc w:val="both"/>
      </w:pPr>
      <w:r>
        <w:rPr>
          <w:rFonts w:ascii="Times New Roman"/>
          <w:b w:val="false"/>
          <w:i w:val="false"/>
          <w:color w:val="000000"/>
          <w:sz w:val="28"/>
        </w:rPr>
        <w:t>
      41) пороговое значение (пороговый критерий по подсектору "зеленой" таксономии) – предельные значения количественных и качественных критериев проектов или активов, установленных для подсектора "зеленой" таксономии, достижение которых необходимо для квалификации проектов в качестве "зеленых", то есть соответствующих "зеленой" таксономии (пороговый критерий по подсектору выражается в требовании сертификации/маркировки (подтверждение соответствия требованиям указанных в "зеленой" таксономии стандартов либо наличие маркировок в отношении отдельных подсекторов);</w:t>
      </w:r>
    </w:p>
    <w:bookmarkEnd w:id="609"/>
    <w:bookmarkStart w:name="z682" w:id="610"/>
    <w:p>
      <w:pPr>
        <w:spacing w:after="0"/>
        <w:ind w:left="0"/>
        <w:jc w:val="both"/>
      </w:pPr>
      <w:r>
        <w:rPr>
          <w:rFonts w:ascii="Times New Roman"/>
          <w:b w:val="false"/>
          <w:i w:val="false"/>
          <w:color w:val="000000"/>
          <w:sz w:val="28"/>
        </w:rPr>
        <w:t>
      42) общий классификатор экономической деятельности (далее – ОКЭД) – национальный классификатор, устанавливающий порядок классификации и кодирования видов экономической деятельности;</w:t>
      </w:r>
    </w:p>
    <w:bookmarkEnd w:id="610"/>
    <w:bookmarkStart w:name="z683" w:id="611"/>
    <w:p>
      <w:pPr>
        <w:spacing w:after="0"/>
        <w:ind w:left="0"/>
        <w:jc w:val="both"/>
      </w:pPr>
      <w:r>
        <w:rPr>
          <w:rFonts w:ascii="Times New Roman"/>
          <w:b w:val="false"/>
          <w:i w:val="false"/>
          <w:color w:val="000000"/>
          <w:sz w:val="28"/>
        </w:rPr>
        <w:t>
      43) энергетический аудит (далее – энергоаудит) – сбор,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w:t>
      </w:r>
    </w:p>
    <w:bookmarkEnd w:id="611"/>
    <w:bookmarkStart w:name="z684" w:id="612"/>
    <w:p>
      <w:pPr>
        <w:spacing w:after="0"/>
        <w:ind w:left="0"/>
        <w:jc w:val="both"/>
      </w:pPr>
      <w:r>
        <w:rPr>
          <w:rFonts w:ascii="Times New Roman"/>
          <w:b w:val="false"/>
          <w:i w:val="false"/>
          <w:color w:val="000000"/>
          <w:sz w:val="28"/>
        </w:rPr>
        <w:t>
      44) энергоаудиторская организация – юридическое лицо, осуществляющее энергоаудит. Под энергоаудиторскими организациями понимаются и иные организации, имеющие разрешительные документы для предоставления заключения о соответствии пороговых значений "зеленой" таксономии;</w:t>
      </w:r>
    </w:p>
    <w:bookmarkEnd w:id="612"/>
    <w:bookmarkStart w:name="z685" w:id="613"/>
    <w:p>
      <w:pPr>
        <w:spacing w:after="0"/>
        <w:ind w:left="0"/>
        <w:jc w:val="both"/>
      </w:pPr>
      <w:r>
        <w:rPr>
          <w:rFonts w:ascii="Times New Roman"/>
          <w:b w:val="false"/>
          <w:i w:val="false"/>
          <w:color w:val="000000"/>
          <w:sz w:val="28"/>
        </w:rPr>
        <w:t>
      45) гарантийный фонд 1 – совокупность средств, формируемых за счет республиканского бюджета, местных бюджетов, собственных средств финансового агентства, взносов банков второго уровня и иных юридических лиц, а также сумм комиссий за выпуск гарантии от предпринимателей, предназначенных для предоставления гарантий по кредитам/финансовому лизингу/условным обязательствам/форвардным договорам для проектов с объемом финансирования не более 7 (семь) млрд тенге;</w:t>
      </w:r>
    </w:p>
    <w:bookmarkEnd w:id="613"/>
    <w:bookmarkStart w:name="z686" w:id="614"/>
    <w:p>
      <w:pPr>
        <w:spacing w:after="0"/>
        <w:ind w:left="0"/>
        <w:jc w:val="both"/>
      </w:pPr>
      <w:r>
        <w:rPr>
          <w:rFonts w:ascii="Times New Roman"/>
          <w:b w:val="false"/>
          <w:i w:val="false"/>
          <w:color w:val="000000"/>
          <w:sz w:val="28"/>
        </w:rPr>
        <w:t>
      46) гарантийный фонд 2 – совокупность средств, формируемых за счет средств единственного акционера финансового агентства, республиканского бюджета, а также сумм комиссий за выпуск гарантии от предпринимателей, предназначенных для предоставления гарантий по кредитам/договорам финансового лизинга/облигациям/опционным соглашениям для проектов с объемом финансирования свыше 7 (семь) млрд тенге.</w:t>
      </w:r>
    </w:p>
    <w:bookmarkEnd w:id="614"/>
    <w:bookmarkStart w:name="z687" w:id="615"/>
    <w:p>
      <w:pPr>
        <w:spacing w:after="0"/>
        <w:ind w:left="0"/>
        <w:jc w:val="both"/>
      </w:pPr>
      <w:r>
        <w:rPr>
          <w:rFonts w:ascii="Times New Roman"/>
          <w:b w:val="false"/>
          <w:i w:val="false"/>
          <w:color w:val="000000"/>
          <w:sz w:val="28"/>
        </w:rPr>
        <w:t>
      6. Финансовым агентством обеспечивается раздельный учет средств, формируемых в рамках гарантийного фонда 1 и гарантийного фонда 2.</w:t>
      </w:r>
    </w:p>
    <w:bookmarkEnd w:id="615"/>
    <w:bookmarkStart w:name="z688" w:id="616"/>
    <w:p>
      <w:pPr>
        <w:spacing w:after="0"/>
        <w:ind w:left="0"/>
        <w:jc w:val="both"/>
      </w:pPr>
      <w:r>
        <w:rPr>
          <w:rFonts w:ascii="Times New Roman"/>
          <w:b w:val="false"/>
          <w:i w:val="false"/>
          <w:color w:val="000000"/>
          <w:sz w:val="28"/>
        </w:rPr>
        <w:t>
      Перекрестное использование средств между гарантийным фондом 1 и гарантийным фондом 2 не допускается.</w:t>
      </w:r>
    </w:p>
    <w:bookmarkEnd w:id="616"/>
    <w:bookmarkStart w:name="z689" w:id="617"/>
    <w:p>
      <w:pPr>
        <w:spacing w:after="0"/>
        <w:ind w:left="0"/>
        <w:jc w:val="both"/>
      </w:pPr>
      <w:r>
        <w:rPr>
          <w:rFonts w:ascii="Times New Roman"/>
          <w:b w:val="false"/>
          <w:i w:val="false"/>
          <w:color w:val="000000"/>
          <w:sz w:val="28"/>
        </w:rPr>
        <w:t>
      7. Учет, распределение и использование средств каждого фонда осуществляются в соответствии с условиями настоящих Правил гарантирования и внутренними процедурами финансового агентства, утвержденными уполномоченным органом финансового агентства (в рамках гарантийного фонда 1 с учетом рекомендаций консультативного совета).</w:t>
      </w:r>
    </w:p>
    <w:bookmarkEnd w:id="617"/>
    <w:bookmarkStart w:name="z690" w:id="618"/>
    <w:p>
      <w:pPr>
        <w:spacing w:after="0"/>
        <w:ind w:left="0"/>
        <w:jc w:val="both"/>
      </w:pPr>
      <w:r>
        <w:rPr>
          <w:rFonts w:ascii="Times New Roman"/>
          <w:b w:val="false"/>
          <w:i w:val="false"/>
          <w:color w:val="000000"/>
          <w:sz w:val="28"/>
        </w:rPr>
        <w:t>
      Выплаты по требованиям кредиторов осуществляются строго в пределах средств соответствующего гарантийного фонда, в рамках которого была предоставлена гарантия.</w:t>
      </w:r>
    </w:p>
    <w:bookmarkEnd w:id="618"/>
    <w:bookmarkStart w:name="z691" w:id="619"/>
    <w:p>
      <w:pPr>
        <w:spacing w:after="0"/>
        <w:ind w:left="0"/>
        <w:jc w:val="both"/>
      </w:pPr>
      <w:r>
        <w:rPr>
          <w:rFonts w:ascii="Times New Roman"/>
          <w:b w:val="false"/>
          <w:i w:val="false"/>
          <w:color w:val="000000"/>
          <w:sz w:val="28"/>
        </w:rPr>
        <w:t>
      8. Уполномоченный орган по предпринимательству и региональные координаторы на ежегодной основе предусматривают выделение средств в качестве взносов в гарантийный фонд 1 со стороны государства в сумме согласно заявке финансового агентства.</w:t>
      </w:r>
    </w:p>
    <w:bookmarkEnd w:id="619"/>
    <w:bookmarkStart w:name="z692" w:id="620"/>
    <w:p>
      <w:pPr>
        <w:spacing w:after="0"/>
        <w:ind w:left="0"/>
        <w:jc w:val="both"/>
      </w:pPr>
      <w:r>
        <w:rPr>
          <w:rFonts w:ascii="Times New Roman"/>
          <w:b w:val="false"/>
          <w:i w:val="false"/>
          <w:color w:val="000000"/>
          <w:sz w:val="28"/>
        </w:rPr>
        <w:t>
      9. Средства, предусмотренные для гарантирования, перечисляются:</w:t>
      </w:r>
    </w:p>
    <w:bookmarkEnd w:id="620"/>
    <w:bookmarkStart w:name="z693" w:id="621"/>
    <w:p>
      <w:pPr>
        <w:spacing w:after="0"/>
        <w:ind w:left="0"/>
        <w:jc w:val="both"/>
      </w:pPr>
      <w:r>
        <w:rPr>
          <w:rFonts w:ascii="Times New Roman"/>
          <w:b w:val="false"/>
          <w:i w:val="false"/>
          <w:color w:val="000000"/>
          <w:sz w:val="28"/>
        </w:rPr>
        <w:t xml:space="preserve">
      за счет средств республиканского бюджета уполномоченным органом по предпринимательству; </w:t>
      </w:r>
    </w:p>
    <w:bookmarkEnd w:id="621"/>
    <w:bookmarkStart w:name="z694" w:id="622"/>
    <w:p>
      <w:pPr>
        <w:spacing w:after="0"/>
        <w:ind w:left="0"/>
        <w:jc w:val="both"/>
      </w:pPr>
      <w:r>
        <w:rPr>
          <w:rFonts w:ascii="Times New Roman"/>
          <w:b w:val="false"/>
          <w:i w:val="false"/>
          <w:color w:val="000000"/>
          <w:sz w:val="28"/>
        </w:rPr>
        <w:t xml:space="preserve">
      за счет средств местного бюджета региональными координаторами; </w:t>
      </w:r>
    </w:p>
    <w:bookmarkEnd w:id="622"/>
    <w:bookmarkStart w:name="z695" w:id="623"/>
    <w:p>
      <w:pPr>
        <w:spacing w:after="0"/>
        <w:ind w:left="0"/>
        <w:jc w:val="both"/>
      </w:pPr>
      <w:r>
        <w:rPr>
          <w:rFonts w:ascii="Times New Roman"/>
          <w:b w:val="false"/>
          <w:i w:val="false"/>
          <w:color w:val="000000"/>
          <w:sz w:val="28"/>
        </w:rPr>
        <w:t xml:space="preserve">
      в финансовое агентство на отдельный счет в банке второго уровня/Национальном Банке Республики Казахстан на основе заключаемых договоров в качестве взносов со стороны государства в гарантийный фонд 1. </w:t>
      </w:r>
    </w:p>
    <w:bookmarkEnd w:id="623"/>
    <w:bookmarkStart w:name="z696" w:id="624"/>
    <w:p>
      <w:pPr>
        <w:spacing w:after="0"/>
        <w:ind w:left="0"/>
        <w:jc w:val="both"/>
      </w:pPr>
      <w:r>
        <w:rPr>
          <w:rFonts w:ascii="Times New Roman"/>
          <w:b w:val="false"/>
          <w:i w:val="false"/>
          <w:color w:val="000000"/>
          <w:sz w:val="28"/>
        </w:rPr>
        <w:t>
      Средства, предоставляемые уполномоченным органом по предпринимательству и/или региональными координаторами за счет республиканского и/или местных бюджетов, не рассматриваются как оплата каждой отдельно предоставленной гарантии, а учитываются как взнос государства в гарантийный фонд 1.</w:t>
      </w:r>
    </w:p>
    <w:bookmarkEnd w:id="624"/>
    <w:bookmarkStart w:name="z697" w:id="625"/>
    <w:p>
      <w:pPr>
        <w:spacing w:after="0"/>
        <w:ind w:left="0"/>
        <w:jc w:val="both"/>
      </w:pPr>
      <w:r>
        <w:rPr>
          <w:rFonts w:ascii="Times New Roman"/>
          <w:b w:val="false"/>
          <w:i w:val="false"/>
          <w:color w:val="000000"/>
          <w:sz w:val="28"/>
        </w:rPr>
        <w:t>
      Указанные средства подлежат учету на отдельном балансовом счете. Предоставление гарантий в рамках гарантийного фонда 1 не влечет обязанностей по предоставлению отчетности по каждой отдельной гарантии в разрезе внесенных бюджетных средств.</w:t>
      </w:r>
    </w:p>
    <w:bookmarkEnd w:id="625"/>
    <w:bookmarkStart w:name="z698" w:id="626"/>
    <w:p>
      <w:pPr>
        <w:spacing w:after="0"/>
        <w:ind w:left="0"/>
        <w:jc w:val="both"/>
      </w:pPr>
      <w:r>
        <w:rPr>
          <w:rFonts w:ascii="Times New Roman"/>
          <w:b w:val="false"/>
          <w:i w:val="false"/>
          <w:color w:val="000000"/>
          <w:sz w:val="28"/>
        </w:rPr>
        <w:t>
      Финансовое агентство осуществляет гарантирование вне зависимости от поступления средств из республиканского и местных бюджетов в виде взносов государства в гарантийный фонд 1. При отсутствии взносов от государства в соответствующем финансовом году предоставление гарантий осуществляется в рамках собственных средств финансового агентства и взносов участников гарантийного фонда 1.</w:t>
      </w:r>
    </w:p>
    <w:bookmarkEnd w:id="626"/>
    <w:bookmarkStart w:name="z699" w:id="627"/>
    <w:p>
      <w:pPr>
        <w:spacing w:after="0"/>
        <w:ind w:left="0"/>
        <w:jc w:val="both"/>
      </w:pPr>
      <w:r>
        <w:rPr>
          <w:rFonts w:ascii="Times New Roman"/>
          <w:b w:val="false"/>
          <w:i w:val="false"/>
          <w:color w:val="000000"/>
          <w:sz w:val="28"/>
        </w:rPr>
        <w:t>
      10. Финансовое агентство обеспечивает агрегированную отчетность по использованию средств гарантийного фонда 1, предоставляемую уполномоченному органу по предпринимательству и/или региональным координаторам на ежеквартальной основе, с отражением:</w:t>
      </w:r>
    </w:p>
    <w:bookmarkEnd w:id="627"/>
    <w:bookmarkStart w:name="z700" w:id="628"/>
    <w:p>
      <w:pPr>
        <w:spacing w:after="0"/>
        <w:ind w:left="0"/>
        <w:jc w:val="both"/>
      </w:pPr>
      <w:r>
        <w:rPr>
          <w:rFonts w:ascii="Times New Roman"/>
          <w:b w:val="false"/>
          <w:i w:val="false"/>
          <w:color w:val="000000"/>
          <w:sz w:val="28"/>
        </w:rPr>
        <w:t>
      общего объема использованных средств;</w:t>
      </w:r>
    </w:p>
    <w:bookmarkEnd w:id="628"/>
    <w:bookmarkStart w:name="z701" w:id="629"/>
    <w:p>
      <w:pPr>
        <w:spacing w:after="0"/>
        <w:ind w:left="0"/>
        <w:jc w:val="both"/>
      </w:pPr>
      <w:r>
        <w:rPr>
          <w:rFonts w:ascii="Times New Roman"/>
          <w:b w:val="false"/>
          <w:i w:val="false"/>
          <w:color w:val="000000"/>
          <w:sz w:val="28"/>
        </w:rPr>
        <w:t>
      количества и общей суммы предоставленных гарантий в разрезе предпринимателей;</w:t>
      </w:r>
    </w:p>
    <w:bookmarkEnd w:id="629"/>
    <w:bookmarkStart w:name="z702" w:id="630"/>
    <w:p>
      <w:pPr>
        <w:spacing w:after="0"/>
        <w:ind w:left="0"/>
        <w:jc w:val="both"/>
      </w:pPr>
      <w:r>
        <w:rPr>
          <w:rFonts w:ascii="Times New Roman"/>
          <w:b w:val="false"/>
          <w:i w:val="false"/>
          <w:color w:val="000000"/>
          <w:sz w:val="28"/>
        </w:rPr>
        <w:t>
      остатка неиспользованных средств;</w:t>
      </w:r>
    </w:p>
    <w:bookmarkEnd w:id="630"/>
    <w:bookmarkStart w:name="z703" w:id="631"/>
    <w:p>
      <w:pPr>
        <w:spacing w:after="0"/>
        <w:ind w:left="0"/>
        <w:jc w:val="both"/>
      </w:pPr>
      <w:r>
        <w:rPr>
          <w:rFonts w:ascii="Times New Roman"/>
          <w:b w:val="false"/>
          <w:i w:val="false"/>
          <w:color w:val="000000"/>
          <w:sz w:val="28"/>
        </w:rPr>
        <w:t>
      информации о выплатах по требованию кредиторов.</w:t>
      </w:r>
    </w:p>
    <w:bookmarkEnd w:id="631"/>
    <w:bookmarkStart w:name="z704" w:id="632"/>
    <w:p>
      <w:pPr>
        <w:spacing w:after="0"/>
        <w:ind w:left="0"/>
        <w:jc w:val="both"/>
      </w:pPr>
      <w:r>
        <w:rPr>
          <w:rFonts w:ascii="Times New Roman"/>
          <w:b w:val="false"/>
          <w:i w:val="false"/>
          <w:color w:val="000000"/>
          <w:sz w:val="28"/>
        </w:rPr>
        <w:t>
      11. Средства, предусмотренные для гарантирования, перечисляются за счет средств участников гарантийного фонда 1 в финансовое агентство на счет финансового агентства в банке второго уровня/Национальном Банке Республики Казахстан на основе договора, заключаемого между ними.</w:t>
      </w:r>
    </w:p>
    <w:bookmarkEnd w:id="632"/>
    <w:bookmarkStart w:name="z705" w:id="633"/>
    <w:p>
      <w:pPr>
        <w:spacing w:after="0"/>
        <w:ind w:left="0"/>
        <w:jc w:val="both"/>
      </w:pPr>
      <w:r>
        <w:rPr>
          <w:rFonts w:ascii="Times New Roman"/>
          <w:b w:val="false"/>
          <w:i w:val="false"/>
          <w:color w:val="000000"/>
          <w:sz w:val="28"/>
        </w:rPr>
        <w:t xml:space="preserve">
      12. Средства из республиканского и/или местного бюджетов, выделенные на гарантирование в рамках ранее действовавших программ поддержки предпринимательства –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поддержки и развития бизнеса "Дорожная карта бизнеса-2020", утвержденная постановлением Правительства Республики Казахстан от 25 августа 2018 года № 522,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поддержки и развития бизнеса "Дорожная карта бизнеса-2025", утвержденная постановлением Правительства Республики Казахстан от 24 декабря 2019 года № 968, </w:t>
      </w:r>
      <w:r>
        <w:rPr>
          <w:rFonts w:ascii="Times New Roman"/>
          <w:b w:val="false"/>
          <w:i w:val="false"/>
          <w:color w:val="000000"/>
          <w:sz w:val="28"/>
        </w:rPr>
        <w:t>Национальный проект</w:t>
      </w:r>
      <w:r>
        <w:rPr>
          <w:rFonts w:ascii="Times New Roman"/>
          <w:b w:val="false"/>
          <w:i w:val="false"/>
          <w:color w:val="000000"/>
          <w:sz w:val="28"/>
        </w:rPr>
        <w:t xml:space="preserve"> по развитию предпринимательства на 2021 – 2025 годы, утвержденный постановлением Правительства Республики Казахстан от 12 октября 2021 года № 728, </w:t>
      </w:r>
      <w:r>
        <w:rPr>
          <w:rFonts w:ascii="Times New Roman"/>
          <w:b w:val="false"/>
          <w:i w:val="false"/>
          <w:color w:val="000000"/>
          <w:sz w:val="28"/>
        </w:rPr>
        <w:t>механизм</w:t>
      </w:r>
      <w:r>
        <w:rPr>
          <w:rFonts w:ascii="Times New Roman"/>
          <w:b w:val="false"/>
          <w:i w:val="false"/>
          <w:color w:val="000000"/>
          <w:sz w:val="28"/>
        </w:rPr>
        <w:t xml:space="preserve"> кредитования и финансового лизинга приоритетных проектов, утвержденный постановлением Правительства Республики Казахстан от 11 декабря 2018 года № 820,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торговли и интеграции Республики Казахстан от 21 ноября 2023 года № 410-НҚ, Министра энергетики Республики Казахстан от 22 ноября 2023 года № 412, Министра туризма и спорта Республики Казахстан от 22 ноября 2023 года № 299, Министра экологии и природных ресурсов Республики Казахстан от 22 ноября 2023 года № 327, Министра сельского хозяйства Республики Казахстан от 22 ноября 2023 года № 401, Министра культуры и информации Республики Казахстан от 22 ноября 2023 года № 450-НҚ, Министра водных ресурсов и ирригации Республики Казахстан от 22 ноября 2023 года № 16, исполняющего обязанности Министра транспорта Республики Казахстан от 23 ноября 2023 года № 91, Министра промышленности и строительства Республики Казахстан от 23 ноября 2023 года № 84, Министра просвещения Республики Казахстан от 23 ноября 2023 года № 347, Министра цифрового развития, инноваций и аэрокосмической промышленности Республики Казахстан от 23 ноября 2023 года № 572/НҚ, Министра науки и высшего образования Республики Казахстан от 23 ноября 2023 года № 598 и исполняющего обязанности Министра здравоохранения Республики Казахстан от 23 ноября 2023 года № 167 "Об утверждении правил, форм государственной финансовой поддержки, отраслей экономики, в которых осуществляют деятельность субъекты частного предпринимательства, подлежащие государственной поддержке" (зарегистрирован в реестре государственной регистрации нормативных правовых актов за № 33681) (далее – ранее утвержденная программа поддержки предпринимательства/ранее утвержденные программы поддержки предпринимательства)/настоящих Правил гарантирования, используются в качестве взносов от государства в гарантийный фонд 1.</w:t>
      </w:r>
    </w:p>
    <w:bookmarkEnd w:id="633"/>
    <w:bookmarkStart w:name="z706" w:id="634"/>
    <w:p>
      <w:pPr>
        <w:spacing w:after="0"/>
        <w:ind w:left="0"/>
        <w:jc w:val="both"/>
      </w:pPr>
      <w:r>
        <w:rPr>
          <w:rFonts w:ascii="Times New Roman"/>
          <w:b w:val="false"/>
          <w:i w:val="false"/>
          <w:color w:val="000000"/>
          <w:sz w:val="28"/>
        </w:rPr>
        <w:t>
      13. Региональные координаторы при разработке планов развития областей, городов республиканского значения и столицы учитывают положения настоящих Правил гарантирования.</w:t>
      </w:r>
    </w:p>
    <w:bookmarkEnd w:id="634"/>
    <w:bookmarkStart w:name="z707" w:id="635"/>
    <w:p>
      <w:pPr>
        <w:spacing w:after="0"/>
        <w:ind w:left="0"/>
        <w:jc w:val="both"/>
      </w:pPr>
      <w:r>
        <w:rPr>
          <w:rFonts w:ascii="Times New Roman"/>
          <w:b w:val="false"/>
          <w:i w:val="false"/>
          <w:color w:val="000000"/>
          <w:sz w:val="28"/>
        </w:rPr>
        <w:t>
      14. Финансовое агентство на еженедельной основе публикует на своем официальном интернет-ресурсе информацию о деятельности гарантийного фонда 1 и гарантийного фонда 2, в том числе по поддержанным проектам в разрезе отраслей, регионов, субъектов предпринимательства, участников с отражением общего объема полученных и использованных средств, свободных лимитов, количества и общей суммы предоставленных гарантий.</w:t>
      </w:r>
    </w:p>
    <w:bookmarkEnd w:id="635"/>
    <w:bookmarkStart w:name="z708" w:id="636"/>
    <w:p>
      <w:pPr>
        <w:spacing w:after="0"/>
        <w:ind w:left="0"/>
        <w:jc w:val="both"/>
      </w:pPr>
      <w:r>
        <w:rPr>
          <w:rFonts w:ascii="Times New Roman"/>
          <w:b w:val="false"/>
          <w:i w:val="false"/>
          <w:color w:val="000000"/>
          <w:sz w:val="28"/>
        </w:rPr>
        <w:t>
      15. Финансовое агентство для целей формирования общего комплексного годового аналитического отчета эффективности не позднее июля года, следующего за отчетным, направляет результаты мониторинга реализации настоящих Правил гарантирования уполномоченному органу.</w:t>
      </w:r>
    </w:p>
    <w:bookmarkEnd w:id="636"/>
    <w:bookmarkStart w:name="z709" w:id="637"/>
    <w:p>
      <w:pPr>
        <w:spacing w:after="0"/>
        <w:ind w:left="0"/>
        <w:jc w:val="both"/>
      </w:pPr>
      <w:r>
        <w:rPr>
          <w:rFonts w:ascii="Times New Roman"/>
          <w:b w:val="false"/>
          <w:i w:val="false"/>
          <w:color w:val="000000"/>
          <w:sz w:val="28"/>
        </w:rPr>
        <w:t>
      16. Финансовое агентство подготавливает ежегодный выпуск отчета о состоянии развития малого и среднего предпринимательства в Казахстане и его регионах, отражающего комплексный общереспубликанский анализ текущего состояния и динамики социально-экономических показателей малого и среднего предпринимательства в региональном и отраслевом разрезах, обзор сектора малого и среднего предпринимательства каждого региона Казахстана по отдельности, актуальную информацию по существующей инфраструктуре финансовой и нефинансовой поддержки субъектов малого и среднего предпринимательства.</w:t>
      </w:r>
    </w:p>
    <w:bookmarkEnd w:id="637"/>
    <w:bookmarkStart w:name="z710" w:id="638"/>
    <w:p>
      <w:pPr>
        <w:spacing w:after="0"/>
        <w:ind w:left="0"/>
        <w:jc w:val="both"/>
      </w:pPr>
      <w:r>
        <w:rPr>
          <w:rFonts w:ascii="Times New Roman"/>
          <w:b w:val="false"/>
          <w:i w:val="false"/>
          <w:color w:val="000000"/>
          <w:sz w:val="28"/>
        </w:rPr>
        <w:t>
      17. Гарантированию не подлежат обязательства:</w:t>
      </w:r>
    </w:p>
    <w:bookmarkEnd w:id="638"/>
    <w:bookmarkStart w:name="z711" w:id="639"/>
    <w:p>
      <w:pPr>
        <w:spacing w:after="0"/>
        <w:ind w:left="0"/>
        <w:jc w:val="both"/>
      </w:pPr>
      <w:r>
        <w:rPr>
          <w:rFonts w:ascii="Times New Roman"/>
          <w:b w:val="false"/>
          <w:i w:val="false"/>
          <w:color w:val="000000"/>
          <w:sz w:val="28"/>
        </w:rPr>
        <w:t>
      1) направленные на выкуп долей, акций организаций, за исключением выкупа предусмотренного, опционным соглашением;</w:t>
      </w:r>
    </w:p>
    <w:bookmarkEnd w:id="639"/>
    <w:bookmarkStart w:name="z712" w:id="640"/>
    <w:p>
      <w:pPr>
        <w:spacing w:after="0"/>
        <w:ind w:left="0"/>
        <w:jc w:val="both"/>
      </w:pPr>
      <w:r>
        <w:rPr>
          <w:rFonts w:ascii="Times New Roman"/>
          <w:b w:val="false"/>
          <w:i w:val="false"/>
          <w:color w:val="000000"/>
          <w:sz w:val="28"/>
        </w:rPr>
        <w:t>
      2) выданные государственными институтами развития, за исключением дочерних организаций национального управляющего холдинга и национальной компании, реализующей государственную политику в зерновой отрасли (не распространяется на предоставление гарантий в рамках гарантийного фонда 2);</w:t>
      </w:r>
    </w:p>
    <w:bookmarkEnd w:id="640"/>
    <w:bookmarkStart w:name="z713" w:id="641"/>
    <w:p>
      <w:pPr>
        <w:spacing w:after="0"/>
        <w:ind w:left="0"/>
        <w:jc w:val="both"/>
      </w:pPr>
      <w:r>
        <w:rPr>
          <w:rFonts w:ascii="Times New Roman"/>
          <w:b w:val="false"/>
          <w:i w:val="false"/>
          <w:color w:val="000000"/>
          <w:sz w:val="28"/>
        </w:rPr>
        <w:t>
      3) сумма которых недостаточна (с учетом собственного участия и/или не гарантируемых кредитных средств) для реализации инвестиционного проекта;</w:t>
      </w:r>
    </w:p>
    <w:bookmarkEnd w:id="641"/>
    <w:bookmarkStart w:name="z714" w:id="642"/>
    <w:p>
      <w:pPr>
        <w:spacing w:after="0"/>
        <w:ind w:left="0"/>
        <w:jc w:val="both"/>
      </w:pPr>
      <w:r>
        <w:rPr>
          <w:rFonts w:ascii="Times New Roman"/>
          <w:b w:val="false"/>
          <w:i w:val="false"/>
          <w:color w:val="000000"/>
          <w:sz w:val="28"/>
        </w:rPr>
        <w:t>
      4) предпринимателей, имеющих на дату обращения за получением гарантии задолженность по уплате налогов других обязательных платежей в бюджет;</w:t>
      </w:r>
    </w:p>
    <w:bookmarkEnd w:id="642"/>
    <w:bookmarkStart w:name="z715" w:id="643"/>
    <w:p>
      <w:pPr>
        <w:spacing w:after="0"/>
        <w:ind w:left="0"/>
        <w:jc w:val="both"/>
      </w:pPr>
      <w:r>
        <w:rPr>
          <w:rFonts w:ascii="Times New Roman"/>
          <w:b w:val="false"/>
          <w:i w:val="false"/>
          <w:color w:val="000000"/>
          <w:sz w:val="28"/>
        </w:rPr>
        <w:t>
      5) направленные на деятельность ломбардов, микрофинансовых, факторинговых организаций и лизинговых компаний;</w:t>
      </w:r>
    </w:p>
    <w:bookmarkEnd w:id="643"/>
    <w:bookmarkStart w:name="z716" w:id="644"/>
    <w:p>
      <w:pPr>
        <w:spacing w:after="0"/>
        <w:ind w:left="0"/>
        <w:jc w:val="both"/>
      </w:pPr>
      <w:r>
        <w:rPr>
          <w:rFonts w:ascii="Times New Roman"/>
          <w:b w:val="false"/>
          <w:i w:val="false"/>
          <w:color w:val="000000"/>
          <w:sz w:val="28"/>
        </w:rPr>
        <w:t>
      6) направленные на приобретение у аффилированных/связанных лиц объектов недвижимости, активов, работ и услуг, за исключением:</w:t>
      </w:r>
    </w:p>
    <w:bookmarkEnd w:id="644"/>
    <w:bookmarkStart w:name="z717" w:id="645"/>
    <w:p>
      <w:pPr>
        <w:spacing w:after="0"/>
        <w:ind w:left="0"/>
        <w:jc w:val="both"/>
      </w:pPr>
      <w:r>
        <w:rPr>
          <w:rFonts w:ascii="Times New Roman"/>
          <w:b w:val="false"/>
          <w:i w:val="false"/>
          <w:color w:val="000000"/>
          <w:sz w:val="28"/>
        </w:rPr>
        <w:t>
      строительства (в том числе расширение, модернизация, техническое обновление, реконструкция, реставрация, капитальный ремонт) новых и (или) существующих объектов (здания, сооружения и их комплексы, коммуникации), в случае наличия подтверждающего документа на осуществление аффилированным/связанным лицом деятельности по строительству (не распространяется на предоставление гарантий в рамках гарантийного фонда 2);</w:t>
      </w:r>
    </w:p>
    <w:bookmarkEnd w:id="645"/>
    <w:bookmarkStart w:name="z718" w:id="646"/>
    <w:p>
      <w:pPr>
        <w:spacing w:after="0"/>
        <w:ind w:left="0"/>
        <w:jc w:val="both"/>
      </w:pPr>
      <w:r>
        <w:rPr>
          <w:rFonts w:ascii="Times New Roman"/>
          <w:b w:val="false"/>
          <w:i w:val="false"/>
          <w:color w:val="000000"/>
          <w:sz w:val="28"/>
        </w:rPr>
        <w:t>
      приобретения товаров, работ и услуг у аффилированных/связанных лиц, являющихся официальными дистрибьюторами на территории Республики Казахстан;</w:t>
      </w:r>
    </w:p>
    <w:bookmarkEnd w:id="646"/>
    <w:bookmarkStart w:name="z719" w:id="647"/>
    <w:p>
      <w:pPr>
        <w:spacing w:after="0"/>
        <w:ind w:left="0"/>
        <w:jc w:val="both"/>
      </w:pPr>
      <w:r>
        <w:rPr>
          <w:rFonts w:ascii="Times New Roman"/>
          <w:b w:val="false"/>
          <w:i w:val="false"/>
          <w:color w:val="000000"/>
          <w:sz w:val="28"/>
        </w:rPr>
        <w:t>
      приобретения товаров, сырья и/или материалов у аффилированных/связанных лиц в случае, если такой товар, сырье и/или материалы произведены аффилиированным/связанным лицом.</w:t>
      </w:r>
    </w:p>
    <w:bookmarkEnd w:id="647"/>
    <w:bookmarkStart w:name="z720" w:id="648"/>
    <w:p>
      <w:pPr>
        <w:spacing w:after="0"/>
        <w:ind w:left="0"/>
        <w:jc w:val="both"/>
      </w:pPr>
      <w:r>
        <w:rPr>
          <w:rFonts w:ascii="Times New Roman"/>
          <w:b w:val="false"/>
          <w:i w:val="false"/>
          <w:color w:val="000000"/>
          <w:sz w:val="28"/>
        </w:rPr>
        <w:t>
      18. Получателями гарантий в рамках реализации настоящих Правил гарантирования не являются предприниматели:</w:t>
      </w:r>
    </w:p>
    <w:bookmarkEnd w:id="648"/>
    <w:bookmarkStart w:name="z721" w:id="649"/>
    <w:p>
      <w:pPr>
        <w:spacing w:after="0"/>
        <w:ind w:left="0"/>
        <w:jc w:val="both"/>
      </w:pPr>
      <w:r>
        <w:rPr>
          <w:rFonts w:ascii="Times New Roman"/>
          <w:b w:val="false"/>
          <w:i w:val="false"/>
          <w:color w:val="000000"/>
          <w:sz w:val="28"/>
        </w:rPr>
        <w:t>
      1) осуществляющие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649"/>
    <w:bookmarkStart w:name="z722" w:id="650"/>
    <w:p>
      <w:pPr>
        <w:spacing w:after="0"/>
        <w:ind w:left="0"/>
        <w:jc w:val="both"/>
      </w:pPr>
      <w:r>
        <w:rPr>
          <w:rFonts w:ascii="Times New Roman"/>
          <w:b w:val="false"/>
          <w:i w:val="false"/>
          <w:color w:val="000000"/>
          <w:sz w:val="28"/>
        </w:rPr>
        <w:t>
      2) планирующие реализовать проект в горнодобывающей промышленности без дальнейшей переработки извлеченных/добытых материалов, проект на стадии геологоразведочных работ и разработке карьеров, за исключением проектов на разработку гравийных и песчаных карьеров;</w:t>
      </w:r>
    </w:p>
    <w:bookmarkEnd w:id="650"/>
    <w:bookmarkStart w:name="z723" w:id="651"/>
    <w:p>
      <w:pPr>
        <w:spacing w:after="0"/>
        <w:ind w:left="0"/>
        <w:jc w:val="both"/>
      </w:pPr>
      <w:r>
        <w:rPr>
          <w:rFonts w:ascii="Times New Roman"/>
          <w:b w:val="false"/>
          <w:i w:val="false"/>
          <w:color w:val="000000"/>
          <w:sz w:val="28"/>
        </w:rPr>
        <w:t>
      3)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предоставления гарантий в соответствии с условиями параграфа 2 главы 2 настоящих Правил гарантирования;</w:t>
      </w:r>
    </w:p>
    <w:bookmarkEnd w:id="651"/>
    <w:bookmarkStart w:name="z724" w:id="652"/>
    <w:p>
      <w:pPr>
        <w:spacing w:after="0"/>
        <w:ind w:left="0"/>
        <w:jc w:val="both"/>
      </w:pPr>
      <w:r>
        <w:rPr>
          <w:rFonts w:ascii="Times New Roman"/>
          <w:b w:val="false"/>
          <w:i w:val="false"/>
          <w:color w:val="000000"/>
          <w:sz w:val="28"/>
        </w:rPr>
        <w:t xml:space="preserve">
      4) реализуемые проекты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за исключением видов деятельности, указанных в подпунктах 3) и 11) пункта 4 статьи 24 Кодекса;</w:t>
      </w:r>
    </w:p>
    <w:bookmarkEnd w:id="652"/>
    <w:bookmarkStart w:name="z725" w:id="653"/>
    <w:p>
      <w:pPr>
        <w:spacing w:after="0"/>
        <w:ind w:left="0"/>
        <w:jc w:val="both"/>
      </w:pPr>
      <w:r>
        <w:rPr>
          <w:rFonts w:ascii="Times New Roman"/>
          <w:b w:val="false"/>
          <w:i w:val="false"/>
          <w:color w:val="000000"/>
          <w:sz w:val="28"/>
        </w:rPr>
        <w:t>
      5) прекратившие или приостановившие деятельность как субъект частного предпринимательства;</w:t>
      </w:r>
    </w:p>
    <w:bookmarkEnd w:id="653"/>
    <w:bookmarkStart w:name="z726" w:id="654"/>
    <w:p>
      <w:pPr>
        <w:spacing w:after="0"/>
        <w:ind w:left="0"/>
        <w:jc w:val="both"/>
      </w:pPr>
      <w:r>
        <w:rPr>
          <w:rFonts w:ascii="Times New Roman"/>
          <w:b w:val="false"/>
          <w:i w:val="false"/>
          <w:color w:val="000000"/>
          <w:sz w:val="28"/>
        </w:rPr>
        <w:t>
      6) являющиеся лицами, связанными с кредиторами особыми отношениями в соответствии с законодательством Республики Казахстан;</w:t>
      </w:r>
    </w:p>
    <w:bookmarkEnd w:id="654"/>
    <w:bookmarkStart w:name="z727" w:id="655"/>
    <w:p>
      <w:pPr>
        <w:spacing w:after="0"/>
        <w:ind w:left="0"/>
        <w:jc w:val="both"/>
      </w:pPr>
      <w:r>
        <w:rPr>
          <w:rFonts w:ascii="Times New Roman"/>
          <w:b w:val="false"/>
          <w:i w:val="false"/>
          <w:color w:val="000000"/>
          <w:sz w:val="28"/>
        </w:rPr>
        <w:t xml:space="preserve">
      7) являющиеся лицами, связанными с банком особыми отношениями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w:t>
      </w:r>
    </w:p>
    <w:bookmarkEnd w:id="655"/>
    <w:bookmarkStart w:name="z728" w:id="656"/>
    <w:p>
      <w:pPr>
        <w:spacing w:after="0"/>
        <w:ind w:left="0"/>
        <w:jc w:val="both"/>
      </w:pPr>
      <w:r>
        <w:rPr>
          <w:rFonts w:ascii="Times New Roman"/>
          <w:b w:val="false"/>
          <w:i w:val="false"/>
          <w:color w:val="000000"/>
          <w:sz w:val="28"/>
        </w:rPr>
        <w:t>
      19. По кредитам/финансовому лизингу/опционам, полученным в рамках настоящих Правил гарантирования, расчет предпринимателя с поставщиками, подрядчиками, иными контрагентами осуществляется в безналичной форме платежей, за исключением кредитов, не превышающих 1 (один) тысяча месячных расчетных показателей.</w:t>
      </w:r>
    </w:p>
    <w:bookmarkEnd w:id="656"/>
    <w:bookmarkStart w:name="z729" w:id="657"/>
    <w:p>
      <w:pPr>
        <w:spacing w:after="0"/>
        <w:ind w:left="0"/>
        <w:jc w:val="both"/>
      </w:pPr>
      <w:r>
        <w:rPr>
          <w:rFonts w:ascii="Times New Roman"/>
          <w:b w:val="false"/>
          <w:i w:val="false"/>
          <w:color w:val="000000"/>
          <w:sz w:val="28"/>
        </w:rPr>
        <w:t>
      20. Кредиторы вправе взимать комиссии с предпринимателя, связанные с кредитом/финансовым лизингом/условным обязательством/форвардным договором, в совокупности составляющие не более 0,5 % от суммы кредита/финансового лизинга/условным обязательством/форвардного договора.</w:t>
      </w:r>
    </w:p>
    <w:bookmarkEnd w:id="657"/>
    <w:bookmarkStart w:name="z730" w:id="658"/>
    <w:p>
      <w:pPr>
        <w:spacing w:after="0"/>
        <w:ind w:left="0"/>
        <w:jc w:val="both"/>
      </w:pPr>
      <w:r>
        <w:rPr>
          <w:rFonts w:ascii="Times New Roman"/>
          <w:b w:val="false"/>
          <w:i w:val="false"/>
          <w:color w:val="000000"/>
          <w:sz w:val="28"/>
        </w:rPr>
        <w:t>
      21. Размер гарантий зависит от суммы кредита/финансового лизинга/условного обязательства/форвардного договора/облигаций/опционного соглашения в рамках проекта и/или стоимости проекта.</w:t>
      </w:r>
    </w:p>
    <w:bookmarkEnd w:id="658"/>
    <w:bookmarkStart w:name="z731" w:id="659"/>
    <w:p>
      <w:pPr>
        <w:spacing w:after="0"/>
        <w:ind w:left="0"/>
        <w:jc w:val="both"/>
      </w:pPr>
      <w:r>
        <w:rPr>
          <w:rFonts w:ascii="Times New Roman"/>
          <w:b w:val="false"/>
          <w:i w:val="false"/>
          <w:color w:val="000000"/>
          <w:sz w:val="28"/>
        </w:rPr>
        <w:t>
      22. Допускается страхование имущества, предоставляемого в качестве обеспечения по кредиту (-ам)/финансовому лизингу/опциону.</w:t>
      </w:r>
    </w:p>
    <w:bookmarkEnd w:id="659"/>
    <w:bookmarkStart w:name="z732" w:id="660"/>
    <w:p>
      <w:pPr>
        <w:spacing w:after="0"/>
        <w:ind w:left="0"/>
        <w:jc w:val="both"/>
      </w:pPr>
      <w:r>
        <w:rPr>
          <w:rFonts w:ascii="Times New Roman"/>
          <w:b w:val="false"/>
          <w:i w:val="false"/>
          <w:color w:val="000000"/>
          <w:sz w:val="28"/>
        </w:rPr>
        <w:t>
      23. Допускается предоставление от предпринимателя гарантий аффилированных и связанных юридических и физических лиц на основании решения кредитора о финансировании.</w:t>
      </w:r>
    </w:p>
    <w:bookmarkEnd w:id="660"/>
    <w:bookmarkStart w:name="z733" w:id="661"/>
    <w:p>
      <w:pPr>
        <w:spacing w:after="0"/>
        <w:ind w:left="0"/>
        <w:jc w:val="both"/>
      </w:pPr>
      <w:r>
        <w:rPr>
          <w:rFonts w:ascii="Times New Roman"/>
          <w:b w:val="false"/>
          <w:i w:val="false"/>
          <w:color w:val="000000"/>
          <w:sz w:val="28"/>
        </w:rPr>
        <w:t>
      24. Размер комиссии, уплачиваемой предпринимателем финансовому агентству за выпуск гарантии в рамках гарантийного фонда 1, составляет 1,5 % от суммы гарантии и уплачивается единовременно, не позднее даты подписания гарантийного обязательства, и ежегодно до окончания срока действия гарантийного обязательства от остатка суммы выданной гарантии, если иное не определено финансовым агентством. При этом в случае снижения гарантии в период ее действия либо досрочного прекращения действия гарантии, уплаченная комиссия подлежит пересчету с момента снижения/прекращения с дальнейшим возвратом излишне уплаченной суммы предпринимателю по его обращению.</w:t>
      </w:r>
    </w:p>
    <w:bookmarkEnd w:id="661"/>
    <w:bookmarkStart w:name="z734" w:id="662"/>
    <w:p>
      <w:pPr>
        <w:spacing w:after="0"/>
        <w:ind w:left="0"/>
        <w:jc w:val="both"/>
      </w:pPr>
      <w:r>
        <w:rPr>
          <w:rFonts w:ascii="Times New Roman"/>
          <w:b w:val="false"/>
          <w:i w:val="false"/>
          <w:color w:val="000000"/>
          <w:sz w:val="28"/>
        </w:rPr>
        <w:t>
      Размер комиссии, уплачиваемой предпринимателем финансовому агентству за выпуск гарантии в рамках гарантийного фонда 2, составляет 2 % годовых от суммы гарантии и оплачивается единовременно до подписания гарантийного обязательства за весь срок действия гарантии. При этом возможно добавление суммы комиссии к сумме основного долга. Расчет комиссии осуществляется, учитывая прогнозную амортизацию гарантии в соответствии с графиком погашения кредита. При этом в случае снижения гарантии в период ее действия либо досрочного прекращения действия гарантии, уплаченная комиссия подлежит пересчету по истечении 3 (три) месяцев с момента снижения/прекращения с дальнейшим возвратом излишне уплаченной суммы предпринимателю по его обращению.</w:t>
      </w:r>
    </w:p>
    <w:bookmarkEnd w:id="662"/>
    <w:bookmarkStart w:name="z735" w:id="663"/>
    <w:p>
      <w:pPr>
        <w:spacing w:after="0"/>
        <w:ind w:left="0"/>
        <w:jc w:val="both"/>
      </w:pPr>
      <w:r>
        <w:rPr>
          <w:rFonts w:ascii="Times New Roman"/>
          <w:b w:val="false"/>
          <w:i w:val="false"/>
          <w:color w:val="000000"/>
          <w:sz w:val="28"/>
        </w:rPr>
        <w:t>
      По возобновляемой кредитной линии при наличии периода доступности комиссия рассчитывается из общей суммы гарантии по возобновляемой кредитной линии.</w:t>
      </w:r>
    </w:p>
    <w:bookmarkEnd w:id="663"/>
    <w:bookmarkStart w:name="z736" w:id="664"/>
    <w:p>
      <w:pPr>
        <w:spacing w:after="0"/>
        <w:ind w:left="0"/>
        <w:jc w:val="both"/>
      </w:pPr>
      <w:r>
        <w:rPr>
          <w:rFonts w:ascii="Times New Roman"/>
          <w:b w:val="false"/>
          <w:i w:val="false"/>
          <w:color w:val="000000"/>
          <w:sz w:val="28"/>
        </w:rPr>
        <w:t>
      Предприниматель вправе единовременно оплатить финансовому агентству ежегодную комиссию в полном объеме за весь период действия гарантийного обязательства. Кредитор имеет право единовременно или на ежегодной основе оплачивать финансовому агентству за предпринимателя сумму комиссии за выпуск гарантии.</w:t>
      </w:r>
    </w:p>
    <w:bookmarkEnd w:id="664"/>
    <w:bookmarkStart w:name="z737" w:id="665"/>
    <w:p>
      <w:pPr>
        <w:spacing w:after="0"/>
        <w:ind w:left="0"/>
        <w:jc w:val="both"/>
      </w:pPr>
      <w:r>
        <w:rPr>
          <w:rFonts w:ascii="Times New Roman"/>
          <w:b w:val="false"/>
          <w:i w:val="false"/>
          <w:color w:val="000000"/>
          <w:sz w:val="28"/>
        </w:rPr>
        <w:t>
      25. Полученные средства из республиканского и местных бюджетов в качестве взносов от государства и средства участников гарантийного фонда 1 учитываются как отложенный доход финансового агентства, с последующим ежемесячным признанием дохода (амортизацией) пропорционально среднему сроку действия портфеля гарантий за год, предшествующий году поступления взноса.</w:t>
      </w:r>
    </w:p>
    <w:bookmarkEnd w:id="665"/>
    <w:bookmarkStart w:name="z738" w:id="666"/>
    <w:p>
      <w:pPr>
        <w:spacing w:after="0"/>
        <w:ind w:left="0"/>
        <w:jc w:val="both"/>
      </w:pPr>
      <w:r>
        <w:rPr>
          <w:rFonts w:ascii="Times New Roman"/>
          <w:b w:val="false"/>
          <w:i w:val="false"/>
          <w:color w:val="000000"/>
          <w:sz w:val="28"/>
        </w:rPr>
        <w:t>
      26. Размер и порядок расчета взносов банков, уплачиваемых в гарантийный фонд 1 определяются центральным уполномоченным органом по государственному планированию, налоговой, бюджетной и таможенной политики по согласованию c уполномоченным органом по регулированию, контролю и надзору финансового рынка и финансовых организаций.</w:t>
      </w:r>
    </w:p>
    <w:bookmarkEnd w:id="666"/>
    <w:bookmarkStart w:name="z739" w:id="667"/>
    <w:p>
      <w:pPr>
        <w:spacing w:after="0"/>
        <w:ind w:left="0"/>
        <w:jc w:val="both"/>
      </w:pPr>
      <w:r>
        <w:rPr>
          <w:rFonts w:ascii="Times New Roman"/>
          <w:b w:val="false"/>
          <w:i w:val="false"/>
          <w:color w:val="000000"/>
          <w:sz w:val="28"/>
        </w:rPr>
        <w:t>
      Размер и порядок расчета добровольных взносов банков, уплачиваемых в гарантийный фонд 1, определяется финансовым агентством по согласованию с ними.</w:t>
      </w:r>
    </w:p>
    <w:bookmarkEnd w:id="667"/>
    <w:bookmarkStart w:name="z740" w:id="668"/>
    <w:p>
      <w:pPr>
        <w:spacing w:after="0"/>
        <w:ind w:left="0"/>
        <w:jc w:val="both"/>
      </w:pPr>
      <w:r>
        <w:rPr>
          <w:rFonts w:ascii="Times New Roman"/>
          <w:b w:val="false"/>
          <w:i w:val="false"/>
          <w:color w:val="000000"/>
          <w:sz w:val="28"/>
        </w:rPr>
        <w:t>
      27. Размер уплачиваемых взносов от иных юридических лиц утверждается уполномоченным органом финансового агентства по согласованию с ними.</w:t>
      </w:r>
    </w:p>
    <w:bookmarkEnd w:id="668"/>
    <w:bookmarkStart w:name="z741" w:id="669"/>
    <w:p>
      <w:pPr>
        <w:spacing w:after="0"/>
        <w:ind w:left="0"/>
        <w:jc w:val="both"/>
      </w:pPr>
      <w:r>
        <w:rPr>
          <w:rFonts w:ascii="Times New Roman"/>
          <w:b w:val="false"/>
          <w:i w:val="false"/>
          <w:color w:val="000000"/>
          <w:sz w:val="28"/>
        </w:rPr>
        <w:t xml:space="preserve">
      28. Финансирование гарантийного фонда 2 обеспечивается за счет средств единственного акционера финансового агентства, республиканского бюджета на ежегодной основе, а также сумм комиссий, уплачиваемых предпринимателями финансовому агентству за выпуск гарантии. </w:t>
      </w:r>
    </w:p>
    <w:bookmarkEnd w:id="669"/>
    <w:bookmarkStart w:name="z742" w:id="670"/>
    <w:p>
      <w:pPr>
        <w:spacing w:after="0"/>
        <w:ind w:left="0"/>
        <w:jc w:val="both"/>
      </w:pPr>
      <w:r>
        <w:rPr>
          <w:rFonts w:ascii="Times New Roman"/>
          <w:b w:val="false"/>
          <w:i w:val="false"/>
          <w:color w:val="000000"/>
          <w:sz w:val="28"/>
        </w:rPr>
        <w:t xml:space="preserve">
      29. Финансовое агентство размещает средства гарантийного фонда 1 в государственные эмиссионные ценные бумаги и операции "обратное РЕПО" и иные финансовые инструменты, определяемые с учетом рекомендаций консультативного совета, с получением соответствующего дохода в виде вознаграждения. </w:t>
      </w:r>
    </w:p>
    <w:bookmarkEnd w:id="670"/>
    <w:bookmarkStart w:name="z743" w:id="671"/>
    <w:p>
      <w:pPr>
        <w:spacing w:after="0"/>
        <w:ind w:left="0"/>
        <w:jc w:val="both"/>
      </w:pPr>
      <w:r>
        <w:rPr>
          <w:rFonts w:ascii="Times New Roman"/>
          <w:b w:val="false"/>
          <w:i w:val="false"/>
          <w:color w:val="000000"/>
          <w:sz w:val="28"/>
        </w:rPr>
        <w:t>
      30. Финансовое агентство размещает средства гарантийного фонда 2 в государственные эмиссионные ценные бумаги и операции "обратное РЕПО" и иные финансовые инструменты с получением соответствующего дохода в виде вознаграждения.</w:t>
      </w:r>
    </w:p>
    <w:bookmarkEnd w:id="671"/>
    <w:bookmarkStart w:name="z744" w:id="672"/>
    <w:p>
      <w:pPr>
        <w:spacing w:after="0"/>
        <w:ind w:left="0"/>
        <w:jc w:val="both"/>
      </w:pPr>
      <w:r>
        <w:rPr>
          <w:rFonts w:ascii="Times New Roman"/>
          <w:b w:val="false"/>
          <w:i w:val="false"/>
          <w:color w:val="000000"/>
          <w:sz w:val="28"/>
        </w:rPr>
        <w:t>
      31. Гарантирование осуществляется в рамках утвержденного уполномоченным органом финансового агентства лимита гарантирования на каждого Кредитора, устанавливаемого на основе взносов от государства в виде средств республиканского и местных бюджетов, участников гарантийного фонда 1 и выделяемых собственных средств финансового агентства.</w:t>
      </w:r>
    </w:p>
    <w:bookmarkEnd w:id="672"/>
    <w:bookmarkStart w:name="z745" w:id="673"/>
    <w:p>
      <w:pPr>
        <w:spacing w:after="0"/>
        <w:ind w:left="0"/>
        <w:jc w:val="both"/>
      </w:pPr>
      <w:r>
        <w:rPr>
          <w:rFonts w:ascii="Times New Roman"/>
          <w:b w:val="false"/>
          <w:i w:val="false"/>
          <w:color w:val="000000"/>
          <w:sz w:val="28"/>
        </w:rPr>
        <w:t>
      При достижении лимита гарантирования рассмотрение и гарантирование проектов в пользу данного кредитора приостанавливается. Рассмотрение и гарантирование проектов возобновляется путем установления финансовым агентством нового или дополнительного лимита на кредитора в случае привлечения дополнительных взносов в гарантийный фонд 1.</w:t>
      </w:r>
    </w:p>
    <w:bookmarkEnd w:id="673"/>
    <w:bookmarkStart w:name="z746" w:id="674"/>
    <w:p>
      <w:pPr>
        <w:spacing w:after="0"/>
        <w:ind w:left="0"/>
        <w:jc w:val="both"/>
      </w:pPr>
      <w:r>
        <w:rPr>
          <w:rFonts w:ascii="Times New Roman"/>
          <w:b w:val="false"/>
          <w:i w:val="false"/>
          <w:color w:val="000000"/>
          <w:sz w:val="28"/>
        </w:rPr>
        <w:t xml:space="preserve">
      32. При превышении выплаченных финансовым агентством требований кредитора порога свыше 7 % от объема (остатка задолженности) гарантийного портфеля дальнейшая выдача гарантий в пользу такого кредитора приостанавливается до момента приведения данного показателя в соответствие путем осуществления данным кредитором дополнительных взносов в гарантийный фонд 1 согласно пункту 43 настоящих Правил гарантирования. </w:t>
      </w:r>
    </w:p>
    <w:bookmarkEnd w:id="674"/>
    <w:bookmarkStart w:name="z747" w:id="675"/>
    <w:p>
      <w:pPr>
        <w:spacing w:after="0"/>
        <w:ind w:left="0"/>
        <w:jc w:val="both"/>
      </w:pPr>
      <w:r>
        <w:rPr>
          <w:rFonts w:ascii="Times New Roman"/>
          <w:b w:val="false"/>
          <w:i w:val="false"/>
          <w:color w:val="000000"/>
          <w:sz w:val="28"/>
        </w:rPr>
        <w:t>
      При этом порог выплаченных требований ниже 7 % от объема (остатка задолженности) гарантийного портфеля может быть установлен финансовым агентством самостоятельно и отражается в соглашении о портфельном гарантировании.</w:t>
      </w:r>
    </w:p>
    <w:bookmarkEnd w:id="675"/>
    <w:bookmarkStart w:name="z748" w:id="676"/>
    <w:p>
      <w:pPr>
        <w:spacing w:after="0"/>
        <w:ind w:left="0"/>
        <w:jc w:val="both"/>
      </w:pPr>
      <w:r>
        <w:rPr>
          <w:rFonts w:ascii="Times New Roman"/>
          <w:b w:val="false"/>
          <w:i w:val="false"/>
          <w:color w:val="000000"/>
          <w:sz w:val="28"/>
        </w:rPr>
        <w:t>
      33. Предоставление гарантий в рамках гарантийного фонда 1 финансовое агентство применяет метод портфельного гарантирования в соответствии с условиями настоящих Правил гарантирования с заключением соглашения о портфельном гарантировании финансовым агентством с кредитором.</w:t>
      </w:r>
    </w:p>
    <w:bookmarkEnd w:id="676"/>
    <w:bookmarkStart w:name="z749" w:id="677"/>
    <w:p>
      <w:pPr>
        <w:spacing w:after="0"/>
        <w:ind w:left="0"/>
        <w:jc w:val="both"/>
      </w:pPr>
      <w:r>
        <w:rPr>
          <w:rFonts w:ascii="Times New Roman"/>
          <w:b w:val="false"/>
          <w:i w:val="false"/>
          <w:color w:val="000000"/>
          <w:sz w:val="28"/>
        </w:rPr>
        <w:t>
      34. Кредитор обязан финансировать проекты предпринимателей в рамках гарантийного фонда 1 в соответствии с условиями настоящих Правил гарантирования и заключенного с финансовым агентством соглашения о портфельном гарантировании.</w:t>
      </w:r>
    </w:p>
    <w:bookmarkEnd w:id="677"/>
    <w:bookmarkStart w:name="z750" w:id="678"/>
    <w:p>
      <w:pPr>
        <w:spacing w:after="0"/>
        <w:ind w:left="0"/>
        <w:jc w:val="both"/>
      </w:pPr>
      <w:r>
        <w:rPr>
          <w:rFonts w:ascii="Times New Roman"/>
          <w:b w:val="false"/>
          <w:i w:val="false"/>
          <w:color w:val="000000"/>
          <w:sz w:val="28"/>
        </w:rPr>
        <w:t xml:space="preserve">
      35. Предоставление гарантий в рамках гарантийного фонда 2 осуществляется путем индивидуального рассмотрения каждой заявки финансовым агентством в соответствии со внутренними нормативными документами финансового агентства. </w:t>
      </w:r>
    </w:p>
    <w:bookmarkEnd w:id="678"/>
    <w:bookmarkStart w:name="z751" w:id="679"/>
    <w:p>
      <w:pPr>
        <w:spacing w:after="0"/>
        <w:ind w:left="0"/>
        <w:jc w:val="left"/>
      </w:pPr>
      <w:r>
        <w:rPr>
          <w:rFonts w:ascii="Times New Roman"/>
          <w:b/>
          <w:i w:val="false"/>
          <w:color w:val="000000"/>
        </w:rPr>
        <w:t xml:space="preserve"> Глава 2. Порядок предоставления гарантий в рамках гарантийных фондов по кредитам/финансовому лизингу/условным обязательствам/форвардным договорам/облигациям/опционам</w:t>
      </w:r>
    </w:p>
    <w:bookmarkEnd w:id="679"/>
    <w:bookmarkStart w:name="z752" w:id="680"/>
    <w:p>
      <w:pPr>
        <w:spacing w:after="0"/>
        <w:ind w:left="0"/>
        <w:jc w:val="left"/>
      </w:pPr>
      <w:r>
        <w:rPr>
          <w:rFonts w:ascii="Times New Roman"/>
          <w:b/>
          <w:i w:val="false"/>
          <w:color w:val="000000"/>
        </w:rPr>
        <w:t xml:space="preserve"> Параграф 1. Условия предоставления гарантий в рамках гарантийного фонда 1 по финансированию в сумме не более 7 (семь) миллиардов тенге</w:t>
      </w:r>
    </w:p>
    <w:bookmarkEnd w:id="680"/>
    <w:bookmarkStart w:name="z753" w:id="681"/>
    <w:p>
      <w:pPr>
        <w:spacing w:after="0"/>
        <w:ind w:left="0"/>
        <w:jc w:val="both"/>
      </w:pPr>
      <w:r>
        <w:rPr>
          <w:rFonts w:ascii="Times New Roman"/>
          <w:b w:val="false"/>
          <w:i w:val="false"/>
          <w:color w:val="000000"/>
          <w:sz w:val="28"/>
        </w:rPr>
        <w:t>
      36. Участниками гарантирования по данному направлению являются предприниматели, реализующие и/или планирующие реализовать собственные проекты в приоритетных видах экономической деятельности согласно приложению к настоящим Правилам гарантирования, а также в иных неприоритетных видах экономической деятельности, с соблюдением требований, указанных в пунктах 17, 18 настоящих Правил гарантирования.</w:t>
      </w:r>
    </w:p>
    <w:bookmarkEnd w:id="681"/>
    <w:bookmarkStart w:name="z754" w:id="682"/>
    <w:p>
      <w:pPr>
        <w:spacing w:after="0"/>
        <w:ind w:left="0"/>
        <w:jc w:val="both"/>
      </w:pPr>
      <w:r>
        <w:rPr>
          <w:rFonts w:ascii="Times New Roman"/>
          <w:b w:val="false"/>
          <w:i w:val="false"/>
          <w:color w:val="000000"/>
          <w:sz w:val="28"/>
        </w:rPr>
        <w:t>
      Доля проектов, относящихся к перечню приоритетных видов экономической деятельности, согласно приложению к настоящим Правилам гарантирования в общем в установленном финансовым агентством лимите гарантирования для каждого кредитора, определяется решением уполномоченного органа финансового агентства с учетом рекомендаций консультативного совета.</w:t>
      </w:r>
    </w:p>
    <w:bookmarkEnd w:id="682"/>
    <w:bookmarkStart w:name="z755" w:id="683"/>
    <w:p>
      <w:pPr>
        <w:spacing w:after="0"/>
        <w:ind w:left="0"/>
        <w:jc w:val="both"/>
      </w:pPr>
      <w:r>
        <w:rPr>
          <w:rFonts w:ascii="Times New Roman"/>
          <w:b w:val="false"/>
          <w:i w:val="false"/>
          <w:color w:val="000000"/>
          <w:sz w:val="28"/>
        </w:rPr>
        <w:t>
      Указанное соотношение приоритетных и неприоритетных отраслей устанавливается и фиксируется в соглашении о портфельном гарантировании, заключаемом между финансовым агентством и кредитором.</w:t>
      </w:r>
    </w:p>
    <w:bookmarkEnd w:id="683"/>
    <w:bookmarkStart w:name="z756" w:id="684"/>
    <w:p>
      <w:pPr>
        <w:spacing w:after="0"/>
        <w:ind w:left="0"/>
        <w:jc w:val="both"/>
      </w:pPr>
      <w:r>
        <w:rPr>
          <w:rFonts w:ascii="Times New Roman"/>
          <w:b w:val="false"/>
          <w:i w:val="false"/>
          <w:color w:val="000000"/>
          <w:sz w:val="28"/>
        </w:rPr>
        <w:t>
      37. Предприниматели, получающие государственную финансовую поддержку через участников гарантийного фонда 1 в рамках программ, реализуемых за счет средств Национального фонда Республики Казахстан, местного исполнительного органа области, столицы, городов республиканского значения, финансового агентства и других источников, также могут стать участниками гарантирования при условии соответствия условиям настоящих Правил гарантирования.</w:t>
      </w:r>
    </w:p>
    <w:bookmarkEnd w:id="684"/>
    <w:bookmarkStart w:name="z757" w:id="685"/>
    <w:p>
      <w:pPr>
        <w:spacing w:after="0"/>
        <w:ind w:left="0"/>
        <w:jc w:val="both"/>
      </w:pPr>
      <w:r>
        <w:rPr>
          <w:rFonts w:ascii="Times New Roman"/>
          <w:b w:val="false"/>
          <w:i w:val="false"/>
          <w:color w:val="000000"/>
          <w:sz w:val="28"/>
        </w:rPr>
        <w:t xml:space="preserve">
      38. Участниками также являются предприниматели, реализующие и (или) планирующие реализовать "зеленые" проекты в соответствии с классификацией (таксономией) "зеленых" проектов, разрабатываемой уполномоченным органом в области охраны окружающей среды и утвержденной постановлением. </w:t>
      </w:r>
    </w:p>
    <w:bookmarkEnd w:id="685"/>
    <w:bookmarkStart w:name="z758" w:id="686"/>
    <w:p>
      <w:pPr>
        <w:spacing w:after="0"/>
        <w:ind w:left="0"/>
        <w:jc w:val="both"/>
      </w:pPr>
      <w:r>
        <w:rPr>
          <w:rFonts w:ascii="Times New Roman"/>
          <w:b w:val="false"/>
          <w:i w:val="false"/>
          <w:color w:val="000000"/>
          <w:sz w:val="28"/>
        </w:rPr>
        <w:t>
      39. Гарантирование предоставляется по кредитам/договорам финансового лизинга, выдаваемым для реализации инвестиционных проектов, проектов, направленных на пополнение оборотных средств, а также по условным обязательствам, форвардным договорам, рефинансированию текущих обязательств.</w:t>
      </w:r>
    </w:p>
    <w:bookmarkEnd w:id="686"/>
    <w:bookmarkStart w:name="z759" w:id="687"/>
    <w:p>
      <w:pPr>
        <w:spacing w:after="0"/>
        <w:ind w:left="0"/>
        <w:jc w:val="both"/>
      </w:pPr>
      <w:r>
        <w:rPr>
          <w:rFonts w:ascii="Times New Roman"/>
          <w:b w:val="false"/>
          <w:i w:val="false"/>
          <w:color w:val="000000"/>
          <w:sz w:val="28"/>
        </w:rPr>
        <w:t>
      При получении гарантирования на реализацию инвестиционных проектов (в том числе "зеленые" проекты, франчайзинг) предусмотрено увеличение уплачиваемых налогов (корпоративного подоходного налога/индивидуального подоходного налога) и увеличение среднегодовой численности рабочих мест на 10 % после 2 (два) финансовых лет с даты решения кредитора о финансировании.</w:t>
      </w:r>
    </w:p>
    <w:bookmarkEnd w:id="687"/>
    <w:bookmarkStart w:name="z760" w:id="688"/>
    <w:p>
      <w:pPr>
        <w:spacing w:after="0"/>
        <w:ind w:left="0"/>
        <w:jc w:val="both"/>
      </w:pPr>
      <w:r>
        <w:rPr>
          <w:rFonts w:ascii="Times New Roman"/>
          <w:b w:val="false"/>
          <w:i w:val="false"/>
          <w:color w:val="000000"/>
          <w:sz w:val="28"/>
        </w:rPr>
        <w:t>
      Гарантирование на реализацию "зеленых" проектов предусматривает достижение реализуемым проектом порогового значения (при наличии порогового критерия по подсектору "зеленой" таксономии) после 2 (два) финансовых лет с даты решения кредитора о финансировании (продление срока исполнения данного критерия осуществляется на основании решения финансового агентства при наличии причин, определенных внешней оценкой).</w:t>
      </w:r>
    </w:p>
    <w:bookmarkEnd w:id="688"/>
    <w:bookmarkStart w:name="z761" w:id="689"/>
    <w:p>
      <w:pPr>
        <w:spacing w:after="0"/>
        <w:ind w:left="0"/>
        <w:jc w:val="both"/>
      </w:pPr>
      <w:r>
        <w:rPr>
          <w:rFonts w:ascii="Times New Roman"/>
          <w:b w:val="false"/>
          <w:i w:val="false"/>
          <w:color w:val="000000"/>
          <w:sz w:val="28"/>
        </w:rPr>
        <w:t>
      При этом вышеуказанные показатели подтверждаются предпринимателем, который непосредственно получал/получает поддержку в виде гарантирования на основании данных налоговой декларации, в том числе данных по обязательным пенсионным взносам и (или) социальным отчислениям и (или) согласно выписке из лицевого счета о состоянии расчетов с бюджетом и (или) данных Комитета государственных доходов Министерства финансов Республики Казахстан. Отчетной датой при расчете показателей эффективности является начало следующего финансового года вне зависимости от даты решения кредитора о финансировании.</w:t>
      </w:r>
    </w:p>
    <w:bookmarkEnd w:id="689"/>
    <w:bookmarkStart w:name="z762" w:id="690"/>
    <w:p>
      <w:pPr>
        <w:spacing w:after="0"/>
        <w:ind w:left="0"/>
        <w:jc w:val="both"/>
      </w:pPr>
      <w:r>
        <w:rPr>
          <w:rFonts w:ascii="Times New Roman"/>
          <w:b w:val="false"/>
          <w:i w:val="false"/>
          <w:color w:val="000000"/>
          <w:sz w:val="28"/>
        </w:rPr>
        <w:t>
      По проектам гарантирования, направленным на цели пополнения оборотных средств, а также по условным обязательствам, форвардным договорам и (или) рефинансированию текущих обязательств требования о достижении критериев эффективности не распространяются.</w:t>
      </w:r>
    </w:p>
    <w:bookmarkEnd w:id="690"/>
    <w:bookmarkStart w:name="z763" w:id="691"/>
    <w:p>
      <w:pPr>
        <w:spacing w:after="0"/>
        <w:ind w:left="0"/>
        <w:jc w:val="both"/>
      </w:pPr>
      <w:r>
        <w:rPr>
          <w:rFonts w:ascii="Times New Roman"/>
          <w:b w:val="false"/>
          <w:i w:val="false"/>
          <w:color w:val="000000"/>
          <w:sz w:val="28"/>
        </w:rPr>
        <w:t>
      40. Гарантия предоставляется также по кредитам/финансовому лизингу/условным обязательствам, выдаваемым для реализации проектов в рамках договора о государственно-частном партнерстве без отраслевых ограничений.</w:t>
      </w:r>
    </w:p>
    <w:bookmarkEnd w:id="691"/>
    <w:bookmarkStart w:name="z764" w:id="692"/>
    <w:p>
      <w:pPr>
        <w:spacing w:after="0"/>
        <w:ind w:left="0"/>
        <w:jc w:val="both"/>
      </w:pPr>
      <w:r>
        <w:rPr>
          <w:rFonts w:ascii="Times New Roman"/>
          <w:b w:val="false"/>
          <w:i w:val="false"/>
          <w:color w:val="000000"/>
          <w:sz w:val="28"/>
        </w:rPr>
        <w:t>
      41. Условия гарантирования для предпринимателя:</w:t>
      </w:r>
    </w:p>
    <w:bookmarkEnd w:id="692"/>
    <w:bookmarkStart w:name="z765" w:id="693"/>
    <w:p>
      <w:pPr>
        <w:spacing w:after="0"/>
        <w:ind w:left="0"/>
        <w:jc w:val="both"/>
      </w:pPr>
      <w:r>
        <w:rPr>
          <w:rFonts w:ascii="Times New Roman"/>
          <w:b w:val="false"/>
          <w:i w:val="false"/>
          <w:color w:val="000000"/>
          <w:sz w:val="28"/>
        </w:rPr>
        <w:t>
      1) сумма финансирования в рамках проекта, по которому осуществляется гарантирование, не превышает 7 (семь) миллиардов тенге.</w:t>
      </w:r>
    </w:p>
    <w:bookmarkEnd w:id="693"/>
    <w:bookmarkStart w:name="z766" w:id="694"/>
    <w:p>
      <w:pPr>
        <w:spacing w:after="0"/>
        <w:ind w:left="0"/>
        <w:jc w:val="both"/>
      </w:pPr>
      <w:r>
        <w:rPr>
          <w:rFonts w:ascii="Times New Roman"/>
          <w:b w:val="false"/>
          <w:i w:val="false"/>
          <w:color w:val="000000"/>
          <w:sz w:val="28"/>
        </w:rPr>
        <w:t>
      При этом сумма финансирования в рамках проекта рассчитывается для предпринимателя с учетом задолженности по гарантируемому кредиту (-ам)/финансовому лизингу/условному обязательству/форвардному договору аффилированных/связанных с ним лиц во всех банках второго уровня, финансовых организациях и лизинговых компаниях. Максимальный лимит на цели пополнения оборотных средств составляет не более 3,5 миллиарда тенге;</w:t>
      </w:r>
    </w:p>
    <w:bookmarkEnd w:id="694"/>
    <w:bookmarkStart w:name="z767" w:id="695"/>
    <w:p>
      <w:pPr>
        <w:spacing w:after="0"/>
        <w:ind w:left="0"/>
        <w:jc w:val="both"/>
      </w:pPr>
      <w:r>
        <w:rPr>
          <w:rFonts w:ascii="Times New Roman"/>
          <w:b w:val="false"/>
          <w:i w:val="false"/>
          <w:color w:val="000000"/>
          <w:sz w:val="28"/>
        </w:rPr>
        <w:t>
      2) максимальный размер гарантии (-й) составляет до 85 % от суммы Кредита включительно, но не более 3,5 миллиарда тенге.</w:t>
      </w:r>
    </w:p>
    <w:bookmarkEnd w:id="695"/>
    <w:bookmarkStart w:name="z768" w:id="696"/>
    <w:p>
      <w:pPr>
        <w:spacing w:after="0"/>
        <w:ind w:left="0"/>
        <w:jc w:val="both"/>
      </w:pPr>
      <w:r>
        <w:rPr>
          <w:rFonts w:ascii="Times New Roman"/>
          <w:b w:val="false"/>
          <w:i w:val="false"/>
          <w:color w:val="000000"/>
          <w:sz w:val="28"/>
        </w:rPr>
        <w:t>
      Допускается принятие кредитором в качестве дополнительного обеспечения, в том числе, но не ограничиваясь, недвижимого и/или движимого имущества, а также гарантий учредителей/участников/акционеров и/или третьих лиц;</w:t>
      </w:r>
    </w:p>
    <w:bookmarkEnd w:id="696"/>
    <w:bookmarkStart w:name="z769" w:id="697"/>
    <w:p>
      <w:pPr>
        <w:spacing w:after="0"/>
        <w:ind w:left="0"/>
        <w:jc w:val="both"/>
      </w:pPr>
      <w:r>
        <w:rPr>
          <w:rFonts w:ascii="Times New Roman"/>
          <w:b w:val="false"/>
          <w:i w:val="false"/>
          <w:color w:val="000000"/>
          <w:sz w:val="28"/>
        </w:rPr>
        <w:t>
      3) гарантирование предоставляется на срок финансирования, увеличенный на 5 (пять) месяцев;</w:t>
      </w:r>
    </w:p>
    <w:bookmarkEnd w:id="697"/>
    <w:bookmarkStart w:name="z770" w:id="698"/>
    <w:p>
      <w:pPr>
        <w:spacing w:after="0"/>
        <w:ind w:left="0"/>
        <w:jc w:val="both"/>
      </w:pPr>
      <w:r>
        <w:rPr>
          <w:rFonts w:ascii="Times New Roman"/>
          <w:b w:val="false"/>
          <w:i w:val="false"/>
          <w:color w:val="000000"/>
          <w:sz w:val="28"/>
        </w:rPr>
        <w:t xml:space="preserve">
      4) валюта кредита/договора финансового лизинга/условных обязательств/ форвардного договора – тенге и/или иностранная валюта. </w:t>
      </w:r>
    </w:p>
    <w:bookmarkEnd w:id="698"/>
    <w:bookmarkStart w:name="z771" w:id="699"/>
    <w:p>
      <w:pPr>
        <w:spacing w:after="0"/>
        <w:ind w:left="0"/>
        <w:jc w:val="both"/>
      </w:pPr>
      <w:r>
        <w:rPr>
          <w:rFonts w:ascii="Times New Roman"/>
          <w:b w:val="false"/>
          <w:i w:val="false"/>
          <w:color w:val="000000"/>
          <w:sz w:val="28"/>
        </w:rPr>
        <w:t>
      По кредитам/договорам финансового лизинга/условным обязательствам/ форвардным договорам в иностранной валюте предоставление гарантии финансовым агентством осуществляется в тенге по официальному курсу Национального Банка Республики Казахстан на дату выпуска гарантии.</w:t>
      </w:r>
    </w:p>
    <w:bookmarkEnd w:id="699"/>
    <w:bookmarkStart w:name="z772" w:id="700"/>
    <w:p>
      <w:pPr>
        <w:spacing w:after="0"/>
        <w:ind w:left="0"/>
        <w:jc w:val="both"/>
      </w:pPr>
      <w:r>
        <w:rPr>
          <w:rFonts w:ascii="Times New Roman"/>
          <w:b w:val="false"/>
          <w:i w:val="false"/>
          <w:color w:val="000000"/>
          <w:sz w:val="28"/>
        </w:rPr>
        <w:t>
       42. В случае недостаточности средств у финансового агентства для осуществления выплат по обязательствам субъектов частного предпринимательства, государство за счет средств республиканского и местных бюджетов, единственный акционер финансового агентства, участники гарантийного фонда 1 осуществляют дополнительные взносы пропорционально ранее осуществленным взносам в размерах, необходимых для дальнейшей реализации функций финансового агентства в рамках настоящих Правил гарантирования.</w:t>
      </w:r>
    </w:p>
    <w:bookmarkEnd w:id="700"/>
    <w:bookmarkStart w:name="z773" w:id="701"/>
    <w:p>
      <w:pPr>
        <w:spacing w:after="0"/>
        <w:ind w:left="0"/>
        <w:jc w:val="both"/>
      </w:pPr>
      <w:r>
        <w:rPr>
          <w:rFonts w:ascii="Times New Roman"/>
          <w:b w:val="false"/>
          <w:i w:val="false"/>
          <w:color w:val="000000"/>
          <w:sz w:val="28"/>
        </w:rPr>
        <w:t>
      43. В случае когда сумма требований, удовлетворенных финансовым агентством по кредитному портфелю одного из кредиторов, превысило порог, указанный в пункте 32 настоящих Правил гарантирования, а также при превышении порога, определяемого финансовым агентством, по доле сумм кредитных средств, использованных не по целевому назначению к общей сумме выданных кредитных средств с гарантией финансового агентства, финансовое агентство вправе пересмотреть размер ежегодного взноса такого кредитора, в том числе дополнительного взноса в гарантийный фонд 1.</w:t>
      </w:r>
    </w:p>
    <w:bookmarkEnd w:id="701"/>
    <w:bookmarkStart w:name="z774" w:id="702"/>
    <w:p>
      <w:pPr>
        <w:spacing w:after="0"/>
        <w:ind w:left="0"/>
        <w:jc w:val="both"/>
      </w:pPr>
      <w:r>
        <w:rPr>
          <w:rFonts w:ascii="Times New Roman"/>
          <w:b w:val="false"/>
          <w:i w:val="false"/>
          <w:color w:val="000000"/>
          <w:sz w:val="28"/>
        </w:rPr>
        <w:t>
      Решение о пересмотре размера взноса принимается финансовым агентством с учетом:</w:t>
      </w:r>
    </w:p>
    <w:bookmarkEnd w:id="702"/>
    <w:bookmarkStart w:name="z775" w:id="703"/>
    <w:p>
      <w:pPr>
        <w:spacing w:after="0"/>
        <w:ind w:left="0"/>
        <w:jc w:val="both"/>
      </w:pPr>
      <w:r>
        <w:rPr>
          <w:rFonts w:ascii="Times New Roman"/>
          <w:b w:val="false"/>
          <w:i w:val="false"/>
          <w:color w:val="000000"/>
          <w:sz w:val="28"/>
        </w:rPr>
        <w:t>
      фактического уровня выплат по гарантиям;</w:t>
      </w:r>
    </w:p>
    <w:bookmarkEnd w:id="703"/>
    <w:bookmarkStart w:name="z776" w:id="704"/>
    <w:p>
      <w:pPr>
        <w:spacing w:after="0"/>
        <w:ind w:left="0"/>
        <w:jc w:val="both"/>
      </w:pPr>
      <w:r>
        <w:rPr>
          <w:rFonts w:ascii="Times New Roman"/>
          <w:b w:val="false"/>
          <w:i w:val="false"/>
          <w:color w:val="000000"/>
          <w:sz w:val="28"/>
        </w:rPr>
        <w:t>
      соблюдения банком условий настоящих Правил гарантирования;</w:t>
      </w:r>
    </w:p>
    <w:bookmarkEnd w:id="704"/>
    <w:bookmarkStart w:name="z777" w:id="705"/>
    <w:p>
      <w:pPr>
        <w:spacing w:after="0"/>
        <w:ind w:left="0"/>
        <w:jc w:val="both"/>
      </w:pPr>
      <w:r>
        <w:rPr>
          <w:rFonts w:ascii="Times New Roman"/>
          <w:b w:val="false"/>
          <w:i w:val="false"/>
          <w:color w:val="000000"/>
          <w:sz w:val="28"/>
        </w:rPr>
        <w:t>
      оценки эффективности мер, предпринятых банком для снижения уровня риска.</w:t>
      </w:r>
    </w:p>
    <w:bookmarkEnd w:id="705"/>
    <w:bookmarkStart w:name="z778" w:id="706"/>
    <w:p>
      <w:pPr>
        <w:spacing w:after="0"/>
        <w:ind w:left="0"/>
        <w:jc w:val="both"/>
      </w:pPr>
      <w:r>
        <w:rPr>
          <w:rFonts w:ascii="Times New Roman"/>
          <w:b w:val="false"/>
          <w:i w:val="false"/>
          <w:color w:val="000000"/>
          <w:sz w:val="28"/>
        </w:rPr>
        <w:t>
      Пересмотр размера взноса осуществляется в сторону увеличения и подлежит применению в течение следующего отчетного периода. Повышенный размер взноса сохраняется до тех пор, пока уровень выплат и доля кредитных средств, использованных не по целевому назначению, не снизится ниже установленного.</w:t>
      </w:r>
    </w:p>
    <w:bookmarkEnd w:id="706"/>
    <w:bookmarkStart w:name="z779" w:id="707"/>
    <w:p>
      <w:pPr>
        <w:spacing w:after="0"/>
        <w:ind w:left="0"/>
        <w:jc w:val="left"/>
      </w:pPr>
      <w:r>
        <w:rPr>
          <w:rFonts w:ascii="Times New Roman"/>
          <w:b/>
          <w:i w:val="false"/>
          <w:color w:val="000000"/>
        </w:rPr>
        <w:t xml:space="preserve"> Параграф 2. Условия предоставления гарантий в рамках гарантийного фонда 2 по финансированию в сумме свыше 7 (семь) миллиардов тенге</w:t>
      </w:r>
    </w:p>
    <w:bookmarkEnd w:id="707"/>
    <w:bookmarkStart w:name="z780" w:id="708"/>
    <w:p>
      <w:pPr>
        <w:spacing w:after="0"/>
        <w:ind w:left="0"/>
        <w:jc w:val="both"/>
      </w:pPr>
      <w:r>
        <w:rPr>
          <w:rFonts w:ascii="Times New Roman"/>
          <w:b w:val="false"/>
          <w:i w:val="false"/>
          <w:color w:val="000000"/>
          <w:sz w:val="28"/>
        </w:rPr>
        <w:t>
      44. Участниками гарантирования по данному направлению являются предприниматели, реализующие и/или планирующие реализовать собственные проекты в обрабатывающей промышленности, горнодобывающей промышленности при условии дальнейшей переработки извлеченных/добытых материалов, агропромышленном комплексе, по созданию и/или развитию объектов инфраструктуры в отраслях энергетики, связи, транспорта, туризма, здравоохранения и образования, а также соответствующей инфраструктуры, с соблюдением требований, указанных в пунктах 17, 18 настоящих Правил гарантирования.</w:t>
      </w:r>
    </w:p>
    <w:bookmarkEnd w:id="708"/>
    <w:bookmarkStart w:name="z781" w:id="709"/>
    <w:p>
      <w:pPr>
        <w:spacing w:after="0"/>
        <w:ind w:left="0"/>
        <w:jc w:val="both"/>
      </w:pPr>
      <w:r>
        <w:rPr>
          <w:rFonts w:ascii="Times New Roman"/>
          <w:b w:val="false"/>
          <w:i w:val="false"/>
          <w:color w:val="000000"/>
          <w:sz w:val="28"/>
        </w:rPr>
        <w:t>
      45. Предприниматели, получающие государственную финансовую поддержку через кредиторов в рамках программ, реализуемых за счет средств Национального фонда Республики Казахстан, местного исполнительного органа области, столицы, городов республиканского значения, финансового агентства и других источников, также могут стать участниками гарантирования при условии соответствия условиям настоящих Правил гарантирования.</w:t>
      </w:r>
    </w:p>
    <w:bookmarkEnd w:id="709"/>
    <w:bookmarkStart w:name="z782" w:id="710"/>
    <w:p>
      <w:pPr>
        <w:spacing w:after="0"/>
        <w:ind w:left="0"/>
        <w:jc w:val="both"/>
      </w:pPr>
      <w:r>
        <w:rPr>
          <w:rFonts w:ascii="Times New Roman"/>
          <w:b w:val="false"/>
          <w:i w:val="false"/>
          <w:color w:val="000000"/>
          <w:sz w:val="28"/>
        </w:rPr>
        <w:t>
      46. Гарантирование предоставляется по кредитам/договорам финансового лизинга/облигациям/опционного соглашения, выдаваемым для реализации инвестиционных проектов, проектов, направленных на пополнение оборотных средств, а также по условным обязательствам, облигациям, опционным соглашениям, факторинговым сделкам и франчайзингу, рефинансирование текущих обязательств.</w:t>
      </w:r>
    </w:p>
    <w:bookmarkEnd w:id="710"/>
    <w:bookmarkStart w:name="z783" w:id="711"/>
    <w:p>
      <w:pPr>
        <w:spacing w:after="0"/>
        <w:ind w:left="0"/>
        <w:jc w:val="both"/>
      </w:pPr>
      <w:r>
        <w:rPr>
          <w:rFonts w:ascii="Times New Roman"/>
          <w:b w:val="false"/>
          <w:i w:val="false"/>
          <w:color w:val="000000"/>
          <w:sz w:val="28"/>
        </w:rPr>
        <w:t>
      47. Гарантия предоставляется также по кредитам/финансовому лизингу/облигациям/опционному соглашению, выдаваемым для реализации проектов в рамках договора о государственно-частном партнерстве без отраслевых ограничений.</w:t>
      </w:r>
    </w:p>
    <w:bookmarkEnd w:id="711"/>
    <w:bookmarkStart w:name="z784" w:id="712"/>
    <w:p>
      <w:pPr>
        <w:spacing w:after="0"/>
        <w:ind w:left="0"/>
        <w:jc w:val="both"/>
      </w:pPr>
      <w:r>
        <w:rPr>
          <w:rFonts w:ascii="Times New Roman"/>
          <w:b w:val="false"/>
          <w:i w:val="false"/>
          <w:color w:val="000000"/>
          <w:sz w:val="28"/>
        </w:rPr>
        <w:t>
      48. Условия гарантирования для предпринимателя:</w:t>
      </w:r>
    </w:p>
    <w:bookmarkEnd w:id="712"/>
    <w:bookmarkStart w:name="z785" w:id="713"/>
    <w:p>
      <w:pPr>
        <w:spacing w:after="0"/>
        <w:ind w:left="0"/>
        <w:jc w:val="both"/>
      </w:pPr>
      <w:r>
        <w:rPr>
          <w:rFonts w:ascii="Times New Roman"/>
          <w:b w:val="false"/>
          <w:i w:val="false"/>
          <w:color w:val="000000"/>
          <w:sz w:val="28"/>
        </w:rPr>
        <w:t>
      1) сумма финансирования в рамках проекта, по которому осуществляется гарантирование, составляет свыше 7 (семь) миллиардов тенге.</w:t>
      </w:r>
    </w:p>
    <w:bookmarkEnd w:id="713"/>
    <w:bookmarkStart w:name="z786" w:id="714"/>
    <w:p>
      <w:pPr>
        <w:spacing w:after="0"/>
        <w:ind w:left="0"/>
        <w:jc w:val="both"/>
      </w:pPr>
      <w:r>
        <w:rPr>
          <w:rFonts w:ascii="Times New Roman"/>
          <w:b w:val="false"/>
          <w:i w:val="false"/>
          <w:color w:val="000000"/>
          <w:sz w:val="28"/>
        </w:rPr>
        <w:t>
      2) максимальный размер гарантии (-й) не превышает 30 % от стоимости проекта, но не более трехкратного размера резерва, выделенного из средств единственного акционера финансового агентства либо из республиканского бюджета.</w:t>
      </w:r>
    </w:p>
    <w:bookmarkEnd w:id="714"/>
    <w:bookmarkStart w:name="z787" w:id="715"/>
    <w:p>
      <w:pPr>
        <w:spacing w:after="0"/>
        <w:ind w:left="0"/>
        <w:jc w:val="both"/>
      </w:pPr>
      <w:r>
        <w:rPr>
          <w:rFonts w:ascii="Times New Roman"/>
          <w:b w:val="false"/>
          <w:i w:val="false"/>
          <w:color w:val="000000"/>
          <w:sz w:val="28"/>
        </w:rPr>
        <w:t>
      Допускается принятие в качестве дополнительного обеспечения, в том числе, но не ограничиваясь, недвижимого и/или движимого имущества, а также гарантий учредителей/участников/акционеров и/или третьих лиц;</w:t>
      </w:r>
    </w:p>
    <w:bookmarkEnd w:id="715"/>
    <w:bookmarkStart w:name="z788" w:id="716"/>
    <w:p>
      <w:pPr>
        <w:spacing w:after="0"/>
        <w:ind w:left="0"/>
        <w:jc w:val="both"/>
      </w:pPr>
      <w:r>
        <w:rPr>
          <w:rFonts w:ascii="Times New Roman"/>
          <w:b w:val="false"/>
          <w:i w:val="false"/>
          <w:color w:val="000000"/>
          <w:sz w:val="28"/>
        </w:rPr>
        <w:t>
      3) срок предоставляемой гарантии – до 15 (пятнадцать) лет;</w:t>
      </w:r>
    </w:p>
    <w:bookmarkEnd w:id="716"/>
    <w:bookmarkStart w:name="z789" w:id="717"/>
    <w:p>
      <w:pPr>
        <w:spacing w:after="0"/>
        <w:ind w:left="0"/>
        <w:jc w:val="both"/>
      </w:pPr>
      <w:r>
        <w:rPr>
          <w:rFonts w:ascii="Times New Roman"/>
          <w:b w:val="false"/>
          <w:i w:val="false"/>
          <w:color w:val="000000"/>
          <w:sz w:val="28"/>
        </w:rPr>
        <w:t xml:space="preserve">
      4) валюта кредита/договора финансового лизинга/облигации/опциона – тенге и/или иностранная валюта. </w:t>
      </w:r>
    </w:p>
    <w:bookmarkEnd w:id="717"/>
    <w:bookmarkStart w:name="z790" w:id="718"/>
    <w:p>
      <w:pPr>
        <w:spacing w:after="0"/>
        <w:ind w:left="0"/>
        <w:jc w:val="both"/>
      </w:pPr>
      <w:r>
        <w:rPr>
          <w:rFonts w:ascii="Times New Roman"/>
          <w:b w:val="false"/>
          <w:i w:val="false"/>
          <w:color w:val="000000"/>
          <w:sz w:val="28"/>
        </w:rPr>
        <w:t xml:space="preserve">
      По кредитам/договорам финансового лизинга/облигации/опциона в иностранной валюте предоставление гарантии финансовым агентством осуществляется в тенге по официальному курсу Национального Банка Республики Казахстан на дату выпуска гарантии. </w:t>
      </w:r>
    </w:p>
    <w:bookmarkEnd w:id="718"/>
    <w:bookmarkStart w:name="z791" w:id="719"/>
    <w:p>
      <w:pPr>
        <w:spacing w:after="0"/>
        <w:ind w:left="0"/>
        <w:jc w:val="both"/>
      </w:pPr>
      <w:r>
        <w:rPr>
          <w:rFonts w:ascii="Times New Roman"/>
          <w:b w:val="false"/>
          <w:i w:val="false"/>
          <w:color w:val="000000"/>
          <w:sz w:val="28"/>
        </w:rPr>
        <w:t>
      Гарантирование проектов на цели пополнения оборотных средств осуществляется при условии непревышения размера 40 % от общей суммы финансирования.</w:t>
      </w:r>
    </w:p>
    <w:bookmarkEnd w:id="719"/>
    <w:bookmarkStart w:name="z792" w:id="720"/>
    <w:p>
      <w:pPr>
        <w:spacing w:after="0"/>
        <w:ind w:left="0"/>
        <w:jc w:val="both"/>
      </w:pPr>
      <w:r>
        <w:rPr>
          <w:rFonts w:ascii="Times New Roman"/>
          <w:b w:val="false"/>
          <w:i w:val="false"/>
          <w:color w:val="000000"/>
          <w:sz w:val="28"/>
        </w:rPr>
        <w:t>
      49. По кредитам/финансовому лизингу/облигациям/опциону предприниматель обязан обеспечить участие в реализации проекта собственных средств (деньгами, движимым/недвижимым имуществом, приобретенным для целей реализации проекта) в размере не менее 20 % от общей стоимости реализации проекта.</w:t>
      </w:r>
    </w:p>
    <w:bookmarkEnd w:id="720"/>
    <w:bookmarkStart w:name="z793" w:id="721"/>
    <w:p>
      <w:pPr>
        <w:spacing w:after="0"/>
        <w:ind w:left="0"/>
        <w:jc w:val="both"/>
      </w:pPr>
      <w:r>
        <w:rPr>
          <w:rFonts w:ascii="Times New Roman"/>
          <w:b w:val="false"/>
          <w:i w:val="false"/>
          <w:color w:val="000000"/>
          <w:sz w:val="28"/>
        </w:rPr>
        <w:t>
      50. Сумма, выплаченная финансовым агентством по гарантии (-ям) в пользу кредиторов в пределах средств на отдельном счете гарантийного фонда 2, подлежит возмещению за счет средств республиканского бюджета и/или единственного акционера финансового агентства.</w:t>
      </w:r>
    </w:p>
    <w:bookmarkEnd w:id="721"/>
    <w:bookmarkStart w:name="z794" w:id="722"/>
    <w:p>
      <w:pPr>
        <w:spacing w:after="0"/>
        <w:ind w:left="0"/>
        <w:jc w:val="both"/>
      </w:pPr>
      <w:r>
        <w:rPr>
          <w:rFonts w:ascii="Times New Roman"/>
          <w:b w:val="false"/>
          <w:i w:val="false"/>
          <w:color w:val="000000"/>
          <w:sz w:val="28"/>
        </w:rPr>
        <w:t>
      Возмещение выплаченной финансовым агентством суммы осуществляется не позднее одного месяца с даты исполнения финансовым агентством соответствующего требования кредитора.</w:t>
      </w:r>
    </w:p>
    <w:bookmarkEnd w:id="722"/>
    <w:bookmarkStart w:name="z795" w:id="723"/>
    <w:p>
      <w:pPr>
        <w:spacing w:after="0"/>
        <w:ind w:left="0"/>
        <w:jc w:val="both"/>
      </w:pPr>
      <w:r>
        <w:rPr>
          <w:rFonts w:ascii="Times New Roman"/>
          <w:b w:val="false"/>
          <w:i w:val="false"/>
          <w:color w:val="000000"/>
          <w:sz w:val="28"/>
        </w:rPr>
        <w:t>
      51. Сумма требований, выставленных кредитором (-ами) превышающая размер доступных средств на отдельном счете гарантийного фонда 2 подлежит оплате за счет государства из средств республиканского и местных бюджетов и/или единственного акционера финансового агентства.</w:t>
      </w:r>
    </w:p>
    <w:bookmarkEnd w:id="723"/>
    <w:bookmarkStart w:name="z796" w:id="724"/>
    <w:p>
      <w:pPr>
        <w:spacing w:after="0"/>
        <w:ind w:left="0"/>
        <w:jc w:val="both"/>
      </w:pPr>
      <w:r>
        <w:rPr>
          <w:rFonts w:ascii="Times New Roman"/>
          <w:b w:val="false"/>
          <w:i w:val="false"/>
          <w:color w:val="000000"/>
          <w:sz w:val="28"/>
        </w:rPr>
        <w:t>
      Оплата указанной суммы осуществляется не позднее одного месяца с даты исполнения финансовым агентством соответствующего требования кредитора.</w:t>
      </w:r>
    </w:p>
    <w:bookmarkEnd w:id="724"/>
    <w:bookmarkStart w:name="z797" w:id="725"/>
    <w:p>
      <w:pPr>
        <w:spacing w:after="0"/>
        <w:ind w:left="0"/>
        <w:jc w:val="both"/>
      </w:pPr>
      <w:r>
        <w:rPr>
          <w:rFonts w:ascii="Times New Roman"/>
          <w:b w:val="false"/>
          <w:i w:val="false"/>
          <w:color w:val="000000"/>
          <w:sz w:val="28"/>
        </w:rPr>
        <w:t>
      Требования по гарантиям, предоставленным в рамках гарантийного фонда 2, не выплачиваются за счет средств гарантийного фонда 1.</w:t>
      </w:r>
    </w:p>
    <w:bookmarkEnd w:id="725"/>
    <w:bookmarkStart w:name="z798" w:id="726"/>
    <w:p>
      <w:pPr>
        <w:spacing w:after="0"/>
        <w:ind w:left="0"/>
        <w:jc w:val="left"/>
      </w:pPr>
      <w:r>
        <w:rPr>
          <w:rFonts w:ascii="Times New Roman"/>
          <w:b/>
          <w:i w:val="false"/>
          <w:color w:val="000000"/>
        </w:rPr>
        <w:t xml:space="preserve"> Параграф 3. Взаимодействие участников для предоставления гарантии в рамках гарантийного фонда 1</w:t>
      </w:r>
    </w:p>
    <w:bookmarkEnd w:id="726"/>
    <w:bookmarkStart w:name="z799" w:id="727"/>
    <w:p>
      <w:pPr>
        <w:spacing w:after="0"/>
        <w:ind w:left="0"/>
        <w:jc w:val="both"/>
      </w:pPr>
      <w:r>
        <w:rPr>
          <w:rFonts w:ascii="Times New Roman"/>
          <w:b w:val="false"/>
          <w:i w:val="false"/>
          <w:color w:val="000000"/>
          <w:sz w:val="28"/>
        </w:rPr>
        <w:t>
      52. Предприниматель обращается к кредитору с заявлением на получение финансирования.</w:t>
      </w:r>
    </w:p>
    <w:bookmarkEnd w:id="727"/>
    <w:bookmarkStart w:name="z800" w:id="728"/>
    <w:p>
      <w:pPr>
        <w:spacing w:after="0"/>
        <w:ind w:left="0"/>
        <w:jc w:val="both"/>
      </w:pPr>
      <w:r>
        <w:rPr>
          <w:rFonts w:ascii="Times New Roman"/>
          <w:b w:val="false"/>
          <w:i w:val="false"/>
          <w:color w:val="000000"/>
          <w:sz w:val="28"/>
        </w:rPr>
        <w:t>
      Кредитор самостоятельно в соответствии с процедурой, установленной внутренними документами кредитора рассматривает заявление предпринимателя, проводит комплексную экспертизу проекта, анализируют представленные предпринимателем документы, финансовое состояние предпринимателя, проводит оценку залоговой стоимости обеспечения предпринимателя и, в случае недостаточности обеспечения, выносят проект на рассмотрение уполномоченного органа, реализующего внутреннюю кредитную политику кредитора, для принятия решения о возможности предоставления финансирования под гарантию финансового агентства.</w:t>
      </w:r>
    </w:p>
    <w:bookmarkEnd w:id="728"/>
    <w:bookmarkStart w:name="z801" w:id="729"/>
    <w:p>
      <w:pPr>
        <w:spacing w:after="0"/>
        <w:ind w:left="0"/>
        <w:jc w:val="both"/>
      </w:pPr>
      <w:r>
        <w:rPr>
          <w:rFonts w:ascii="Times New Roman"/>
          <w:b w:val="false"/>
          <w:i w:val="false"/>
          <w:color w:val="000000"/>
          <w:sz w:val="28"/>
        </w:rPr>
        <w:t>
      53. Кредитор принимает решение о возможности предоставления финансирования в соответствии с условиями настоящих Правил гарантировании и заключенного с финансовым агентством Соглашения о портфельном гарантировании.</w:t>
      </w:r>
    </w:p>
    <w:bookmarkEnd w:id="729"/>
    <w:bookmarkStart w:name="z802" w:id="730"/>
    <w:p>
      <w:pPr>
        <w:spacing w:after="0"/>
        <w:ind w:left="0"/>
        <w:jc w:val="both"/>
      </w:pPr>
      <w:r>
        <w:rPr>
          <w:rFonts w:ascii="Times New Roman"/>
          <w:b w:val="false"/>
          <w:i w:val="false"/>
          <w:color w:val="000000"/>
          <w:sz w:val="28"/>
        </w:rPr>
        <w:t>
      54. В случае принятия положительного решения кредитором финансовому агентству предоставляется перечень документов, отраженный в соглашении о портфельном гарантировании.</w:t>
      </w:r>
    </w:p>
    <w:bookmarkEnd w:id="730"/>
    <w:bookmarkStart w:name="z803" w:id="731"/>
    <w:p>
      <w:pPr>
        <w:spacing w:after="0"/>
        <w:ind w:left="0"/>
        <w:jc w:val="both"/>
      </w:pPr>
      <w:r>
        <w:rPr>
          <w:rFonts w:ascii="Times New Roman"/>
          <w:b w:val="false"/>
          <w:i w:val="false"/>
          <w:color w:val="000000"/>
          <w:sz w:val="28"/>
        </w:rPr>
        <w:t>
      55. Финансовое агентство в течение 2 (два) рабочих дней рассматривает документы, поступившие от кредитора, и заявления от предпринимателя на соответствие условиям Правил гарантирования и соглашения о портфельном гарантировании.</w:t>
      </w:r>
    </w:p>
    <w:bookmarkEnd w:id="731"/>
    <w:bookmarkStart w:name="z804" w:id="732"/>
    <w:p>
      <w:pPr>
        <w:spacing w:after="0"/>
        <w:ind w:left="0"/>
        <w:jc w:val="both"/>
      </w:pPr>
      <w:r>
        <w:rPr>
          <w:rFonts w:ascii="Times New Roman"/>
          <w:b w:val="false"/>
          <w:i w:val="false"/>
          <w:color w:val="000000"/>
          <w:sz w:val="28"/>
        </w:rPr>
        <w:t>
      56. В случаях наличия замечаний к представленным документам финансовое агентство в течение 1 (один) рабочего дня сообщает кредитору о необходимости устранения замечаний. При этом срок рассмотрения финансовым агентством документов, указанный в пункте 55 настоящих Правил гарантирования, возобновляется со дня представления полного пакета документов и устранения замечаний финансового агентства.</w:t>
      </w:r>
    </w:p>
    <w:bookmarkEnd w:id="732"/>
    <w:bookmarkStart w:name="z805" w:id="733"/>
    <w:p>
      <w:pPr>
        <w:spacing w:after="0"/>
        <w:ind w:left="0"/>
        <w:jc w:val="both"/>
      </w:pPr>
      <w:r>
        <w:rPr>
          <w:rFonts w:ascii="Times New Roman"/>
          <w:b w:val="false"/>
          <w:i w:val="false"/>
          <w:color w:val="000000"/>
          <w:sz w:val="28"/>
        </w:rPr>
        <w:t>
      В случае несоответствия проекта предпринимателя и (или) представленных материалов условиям настоящих Правил гарантирования и заключенного соглашения о портфельном гарантировании финансовое агентство направляет мотивированный отказ с указанием конкретных несоответствий.</w:t>
      </w:r>
    </w:p>
    <w:bookmarkEnd w:id="733"/>
    <w:bookmarkStart w:name="z806" w:id="734"/>
    <w:p>
      <w:pPr>
        <w:spacing w:after="0"/>
        <w:ind w:left="0"/>
        <w:jc w:val="both"/>
      </w:pPr>
      <w:r>
        <w:rPr>
          <w:rFonts w:ascii="Times New Roman"/>
          <w:b w:val="false"/>
          <w:i w:val="false"/>
          <w:color w:val="000000"/>
          <w:sz w:val="28"/>
        </w:rPr>
        <w:t>
      57. В целях использования возможностей гарантирования для реализации "зеленого" проекта в рамках настоящих Правил гарантирования при рассмотрении проекта его отнесение к определенному подсектору "зеленой" таксономии осуществляется в соответствии с заявляемым назначением проекта и видом экономической деятельности, в рамках которой планируется реализация проекта. В случае отсутствия пороговых ограничений по соответствующему подсектору "зеленой" таксономии отнесение рассматриваемого проекта к определенному подсектору "зеленой" таксономии осуществляется банком самостоятельно. В целях содействия предпринимателю в получении финансовой поддержки в рамках настоящих Правил гарантирования банк перенаправляет предпринимателя в финансовое агентство и разъясняет условия получения данной поддержки, в том числе сообщает о возможной необходимости предоставления финансовому агентству заключения провайдера внешней оценки о соответствии рассматриваемого проекта пороговому ограничению "зеленой" таксономии.</w:t>
      </w:r>
    </w:p>
    <w:bookmarkEnd w:id="734"/>
    <w:bookmarkStart w:name="z807" w:id="735"/>
    <w:p>
      <w:pPr>
        <w:spacing w:after="0"/>
        <w:ind w:left="0"/>
        <w:jc w:val="both"/>
      </w:pPr>
      <w:r>
        <w:rPr>
          <w:rFonts w:ascii="Times New Roman"/>
          <w:b w:val="false"/>
          <w:i w:val="false"/>
          <w:color w:val="000000"/>
          <w:sz w:val="28"/>
        </w:rPr>
        <w:t>
      В случаях, когда "зеленая" таксономия предусматривает пороговое ограничение по определенному подсектору, к которому относится рассматриваемый проект, обязательным условием получения финансовой поддержки в рамках настоящих Правил гарантирования является представление заявителем финансовому агентству заключения провайдера внешней оценки/энергоаудиторской организации о соответствии намечаемого к реализации или реализуемого проекта пороговому значению "зеленой" таксономии.</w:t>
      </w:r>
    </w:p>
    <w:bookmarkEnd w:id="735"/>
    <w:bookmarkStart w:name="z808" w:id="736"/>
    <w:p>
      <w:pPr>
        <w:spacing w:after="0"/>
        <w:ind w:left="0"/>
        <w:jc w:val="both"/>
      </w:pPr>
      <w:r>
        <w:rPr>
          <w:rFonts w:ascii="Times New Roman"/>
          <w:b w:val="false"/>
          <w:i w:val="false"/>
          <w:color w:val="000000"/>
          <w:sz w:val="28"/>
        </w:rPr>
        <w:t>
      В случаях, когда пороговым критерием являются сертификация/маркировка (подтверждение соответствия требованиям указанных в "зеленой" таксономии стандартов и маркировок в сфере "зеленого" строительства, энергоэффективности, производства органической продукции, транспорта), достаточным подтверждением (альтернативой заключению провайдера внешней оценки) является предъявление соответствующих сертификатов/маркировок. Получение заключения провайдера внешней оценки требуется только в случаях, когда по намечаемому проекту планируемое соответствие стандартам, маркировкам и требованиям заявляется. Впоследствии копии сертификатов и документов, свидетельствующих о соответствии данным стандартам, маркировкам и требованиям, служат подтверждением целевого использования финансирования.</w:t>
      </w:r>
    </w:p>
    <w:bookmarkEnd w:id="736"/>
    <w:bookmarkStart w:name="z809" w:id="737"/>
    <w:p>
      <w:pPr>
        <w:spacing w:after="0"/>
        <w:ind w:left="0"/>
        <w:jc w:val="both"/>
      </w:pPr>
      <w:r>
        <w:rPr>
          <w:rFonts w:ascii="Times New Roman"/>
          <w:b w:val="false"/>
          <w:i w:val="false"/>
          <w:color w:val="000000"/>
          <w:sz w:val="28"/>
        </w:rPr>
        <w:t>
      Внешнюю оценку соответствия "зеленых" проектов "зеленой" таксономии в рамках гарантирования по "зеленым" кредитам проводят различные типы организаций разных форм собственности в приведенных ниже категориях, независимые от держателей проектов, производителей (исполнителей) продукции (работ, услуг), поставщиков и потребителей продукции (работ, услуг), обладающих подтверждаемой компетенцией в области оценки воздействия проектов на окружающую среду или соответствия хозяйственной и иной деятельности экологическим, отраслевым, санитарным, строительным требованиям и нормам применительно к конкретным подсекторам "зеленой" таксономии.</w:t>
      </w:r>
    </w:p>
    <w:bookmarkEnd w:id="737"/>
    <w:bookmarkStart w:name="z810" w:id="738"/>
    <w:p>
      <w:pPr>
        <w:spacing w:after="0"/>
        <w:ind w:left="0"/>
        <w:jc w:val="both"/>
      </w:pPr>
      <w:r>
        <w:rPr>
          <w:rFonts w:ascii="Times New Roman"/>
          <w:b w:val="false"/>
          <w:i w:val="false"/>
          <w:color w:val="000000"/>
          <w:sz w:val="28"/>
        </w:rPr>
        <w:t>
      По итогам проведения проверки провайдер внешней оценки выпускает заключение с одним из следующих выводов о соответствии проекта пороговым значениям, предусмотренным "зеленой" таксономией:</w:t>
      </w:r>
    </w:p>
    <w:bookmarkEnd w:id="738"/>
    <w:bookmarkStart w:name="z811" w:id="739"/>
    <w:p>
      <w:pPr>
        <w:spacing w:after="0"/>
        <w:ind w:left="0"/>
        <w:jc w:val="both"/>
      </w:pPr>
      <w:r>
        <w:rPr>
          <w:rFonts w:ascii="Times New Roman"/>
          <w:b w:val="false"/>
          <w:i w:val="false"/>
          <w:color w:val="000000"/>
          <w:sz w:val="28"/>
        </w:rPr>
        <w:t>
      1) соответствует;</w:t>
      </w:r>
    </w:p>
    <w:bookmarkEnd w:id="739"/>
    <w:bookmarkStart w:name="z812" w:id="740"/>
    <w:p>
      <w:pPr>
        <w:spacing w:after="0"/>
        <w:ind w:left="0"/>
        <w:jc w:val="both"/>
      </w:pPr>
      <w:r>
        <w:rPr>
          <w:rFonts w:ascii="Times New Roman"/>
          <w:b w:val="false"/>
          <w:i w:val="false"/>
          <w:color w:val="000000"/>
          <w:sz w:val="28"/>
        </w:rPr>
        <w:t>
      2) не соответствует.</w:t>
      </w:r>
    </w:p>
    <w:bookmarkEnd w:id="740"/>
    <w:bookmarkStart w:name="z813" w:id="741"/>
    <w:p>
      <w:pPr>
        <w:spacing w:after="0"/>
        <w:ind w:left="0"/>
        <w:jc w:val="both"/>
      </w:pPr>
      <w:r>
        <w:rPr>
          <w:rFonts w:ascii="Times New Roman"/>
          <w:b w:val="false"/>
          <w:i w:val="false"/>
          <w:color w:val="000000"/>
          <w:sz w:val="28"/>
        </w:rPr>
        <w:t>
      Срок действия выданного заключения не может превышать 2 (два) года.</w:t>
      </w:r>
    </w:p>
    <w:bookmarkEnd w:id="741"/>
    <w:bookmarkStart w:name="z814" w:id="742"/>
    <w:p>
      <w:pPr>
        <w:spacing w:after="0"/>
        <w:ind w:left="0"/>
        <w:jc w:val="both"/>
      </w:pPr>
      <w:r>
        <w:rPr>
          <w:rFonts w:ascii="Times New Roman"/>
          <w:b w:val="false"/>
          <w:i w:val="false"/>
          <w:color w:val="000000"/>
          <w:sz w:val="28"/>
        </w:rPr>
        <w:t>
      Провайдеры внешней оценки о соответствии намечаемых и рассматриваемых проектов пороговым значениям "зеленой" таксономии, а также организации, осуществляющие внешние проверки последующего выполнения заявленных предпринимателем показателей и пороговых критериев "зеленой" таксономии по проекту, представлены в следующих категориях:</w:t>
      </w:r>
    </w:p>
    <w:bookmarkEnd w:id="742"/>
    <w:bookmarkStart w:name="z815" w:id="743"/>
    <w:p>
      <w:pPr>
        <w:spacing w:after="0"/>
        <w:ind w:left="0"/>
        <w:jc w:val="both"/>
      </w:pPr>
      <w:r>
        <w:rPr>
          <w:rFonts w:ascii="Times New Roman"/>
          <w:b w:val="false"/>
          <w:i w:val="false"/>
          <w:color w:val="000000"/>
          <w:sz w:val="28"/>
        </w:rPr>
        <w:t>
      1) органы по подтверждению соответствия, аккредитованные национальным органом по аккредитации в области оценки соответствия, а также зарубежные органы по подтверждению соответствия, статус которых подтверждается аккредитацией компетентного органа государства, резидентом которого он является;</w:t>
      </w:r>
    </w:p>
    <w:bookmarkEnd w:id="743"/>
    <w:bookmarkStart w:name="z816" w:id="744"/>
    <w:p>
      <w:pPr>
        <w:spacing w:after="0"/>
        <w:ind w:left="0"/>
        <w:jc w:val="both"/>
      </w:pPr>
      <w:r>
        <w:rPr>
          <w:rFonts w:ascii="Times New Roman"/>
          <w:b w:val="false"/>
          <w:i w:val="false"/>
          <w:color w:val="000000"/>
          <w:sz w:val="28"/>
        </w:rPr>
        <w:t>
      2) организации в области природоохранного проектирования и нормирования, экологической экспертизы и экологического аудита (экологические аудиторы), лицензированные уполномоченным органом в области охраны окружающей среды;</w:t>
      </w:r>
    </w:p>
    <w:bookmarkEnd w:id="744"/>
    <w:bookmarkStart w:name="z817" w:id="745"/>
    <w:p>
      <w:pPr>
        <w:spacing w:after="0"/>
        <w:ind w:left="0"/>
        <w:jc w:val="both"/>
      </w:pPr>
      <w:r>
        <w:rPr>
          <w:rFonts w:ascii="Times New Roman"/>
          <w:b w:val="false"/>
          <w:i w:val="false"/>
          <w:color w:val="000000"/>
          <w:sz w:val="28"/>
        </w:rPr>
        <w:t>
      3) энергоаудиторские организации, по которым отсутствуют замечания по результатам анализа энергоаудиторских экспертиз, проводимого акционерным обществом "Институт развития электроэнергетики и энергосбережения";</w:t>
      </w:r>
    </w:p>
    <w:bookmarkEnd w:id="745"/>
    <w:bookmarkStart w:name="z818" w:id="746"/>
    <w:p>
      <w:pPr>
        <w:spacing w:after="0"/>
        <w:ind w:left="0"/>
        <w:jc w:val="both"/>
      </w:pPr>
      <w:r>
        <w:rPr>
          <w:rFonts w:ascii="Times New Roman"/>
          <w:b w:val="false"/>
          <w:i w:val="false"/>
          <w:color w:val="000000"/>
          <w:sz w:val="28"/>
        </w:rPr>
        <w:t>
      4) консалтинговые компании, имеющие лицензию Комитета по регулированию финансовых услуг Международного финансового центра "Астана" в области "зеленого" финансирования;</w:t>
      </w:r>
    </w:p>
    <w:bookmarkEnd w:id="746"/>
    <w:bookmarkStart w:name="z819" w:id="747"/>
    <w:p>
      <w:pPr>
        <w:spacing w:after="0"/>
        <w:ind w:left="0"/>
        <w:jc w:val="both"/>
      </w:pPr>
      <w:r>
        <w:rPr>
          <w:rFonts w:ascii="Times New Roman"/>
          <w:b w:val="false"/>
          <w:i w:val="false"/>
          <w:color w:val="000000"/>
          <w:sz w:val="28"/>
        </w:rPr>
        <w:t>
      5) государственные экспертные организации или негосударственные экспертные организации, аккредитованные уполномоченным органом по аккредитации компетентности полномочий экспертной организации на осуществление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(реконструкция, расширение, техническое перевооружение, модернизация и капитальный ремонт) существующих зданий и сооружений;</w:t>
      </w:r>
    </w:p>
    <w:bookmarkEnd w:id="747"/>
    <w:bookmarkStart w:name="z820" w:id="748"/>
    <w:p>
      <w:pPr>
        <w:spacing w:after="0"/>
        <w:ind w:left="0"/>
        <w:jc w:val="both"/>
      </w:pPr>
      <w:r>
        <w:rPr>
          <w:rFonts w:ascii="Times New Roman"/>
          <w:b w:val="false"/>
          <w:i w:val="false"/>
          <w:color w:val="000000"/>
          <w:sz w:val="28"/>
        </w:rPr>
        <w:t>
      6) сервисный оператор "зеленых" технологий - подведомственная организация уполномоченного органа в области охраны окружающей среды, оказывающая комплексные услуги по ведению реестра "зеленых" технологий и проектов, коммерциализации и технологическому бизнес-инкубированию "зеленых" технологий, содействию в привлечении "зеленого" финансирования, в том числе инвестиций и грантов для реализации "зеленых" проектов, осуществлению информационно-аналитической, правовой, методологической, консультационной и экспертно-аналитической поддержки по вопросам "зеленой экономики", организации международного сотрудничества и обмена опытом по Программе партнерства "Зеленый мост";</w:t>
      </w:r>
    </w:p>
    <w:bookmarkEnd w:id="748"/>
    <w:bookmarkStart w:name="z821" w:id="749"/>
    <w:p>
      <w:pPr>
        <w:spacing w:after="0"/>
        <w:ind w:left="0"/>
        <w:jc w:val="both"/>
      </w:pPr>
      <w:r>
        <w:rPr>
          <w:rFonts w:ascii="Times New Roman"/>
          <w:b w:val="false"/>
          <w:i w:val="false"/>
          <w:color w:val="000000"/>
          <w:sz w:val="28"/>
        </w:rPr>
        <w:t>
      7) международные и национальные аудиторские и консалтинговые организации, имеющие свидетельство об аккредитации инициативы по климатическим облигациям (Climate Bonds Initiative) в качестве одобренного международного верификатора.</w:t>
      </w:r>
    </w:p>
    <w:bookmarkEnd w:id="749"/>
    <w:bookmarkStart w:name="z822" w:id="750"/>
    <w:p>
      <w:pPr>
        <w:spacing w:after="0"/>
        <w:ind w:left="0"/>
        <w:jc w:val="both"/>
      </w:pPr>
      <w:r>
        <w:rPr>
          <w:rFonts w:ascii="Times New Roman"/>
          <w:b w:val="false"/>
          <w:i w:val="false"/>
          <w:color w:val="000000"/>
          <w:sz w:val="28"/>
        </w:rPr>
        <w:t>
      При рассмотрении заключений внешней оценки достаточным свидетельством их компетентности являются копии соответствующих квалификационных документов и/или их включение в соответствующие официально публикуемые реестры.</w:t>
      </w:r>
    </w:p>
    <w:bookmarkEnd w:id="750"/>
    <w:bookmarkStart w:name="z823" w:id="751"/>
    <w:p>
      <w:pPr>
        <w:spacing w:after="0"/>
        <w:ind w:left="0"/>
        <w:jc w:val="both"/>
      </w:pPr>
      <w:r>
        <w:rPr>
          <w:rFonts w:ascii="Times New Roman"/>
          <w:b w:val="false"/>
          <w:i w:val="false"/>
          <w:color w:val="000000"/>
          <w:sz w:val="28"/>
        </w:rPr>
        <w:t>
      При этом по истечении 2 (два) лет с начала гарантирования проекта предпринимателем проводятся соответствующие независимые оценки достижения заявленных показателей либо энергоаудиты, которые предоставляются финансовому агентству. Внешние проверки последующего выполнения заявленных заемщиком пороговых критериев "зеленой" таксономии по проекту проводятся провайдерами оценки, выдавшими первоначальное заключение о соответствии проекта пороговым критериям "зеленой" таксономии.</w:t>
      </w:r>
    </w:p>
    <w:bookmarkEnd w:id="751"/>
    <w:bookmarkStart w:name="z824" w:id="752"/>
    <w:p>
      <w:pPr>
        <w:spacing w:after="0"/>
        <w:ind w:left="0"/>
        <w:jc w:val="both"/>
      </w:pPr>
      <w:r>
        <w:rPr>
          <w:rFonts w:ascii="Times New Roman"/>
          <w:b w:val="false"/>
          <w:i w:val="false"/>
          <w:color w:val="000000"/>
          <w:sz w:val="28"/>
        </w:rPr>
        <w:t>
      58. Гарантия предоставляется на условиях целевого использования кредитных средств, в том числе финансового лизинга, условных обязательств, форвардных договоров, облигаций/опциона. При этом нецелевое использование предпринимателем кредита/финансового лизинга/условного обязательства/ форвардного договора/облигаций/опциона не является основанием для прекращения гарантийного обязательства или снижения суммы предоставленной гарантии.</w:t>
      </w:r>
    </w:p>
    <w:bookmarkEnd w:id="752"/>
    <w:bookmarkStart w:name="z825" w:id="753"/>
    <w:p>
      <w:pPr>
        <w:spacing w:after="0"/>
        <w:ind w:left="0"/>
        <w:jc w:val="both"/>
      </w:pPr>
      <w:r>
        <w:rPr>
          <w:rFonts w:ascii="Times New Roman"/>
          <w:b w:val="false"/>
          <w:i w:val="false"/>
          <w:color w:val="000000"/>
          <w:sz w:val="28"/>
        </w:rPr>
        <w:t>
      59. В случае если предпринимателем не достигнуты показатели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 даты решения кредитора о финансировании, гарантия не аннулируется.</w:t>
      </w:r>
    </w:p>
    <w:bookmarkEnd w:id="753"/>
    <w:bookmarkStart w:name="z826" w:id="754"/>
    <w:p>
      <w:pPr>
        <w:spacing w:after="0"/>
        <w:ind w:left="0"/>
        <w:jc w:val="both"/>
      </w:pPr>
      <w:r>
        <w:rPr>
          <w:rFonts w:ascii="Times New Roman"/>
          <w:b w:val="false"/>
          <w:i w:val="false"/>
          <w:color w:val="000000"/>
          <w:sz w:val="28"/>
        </w:rPr>
        <w:t>
      В случае, если предпринимателем по "зеленому" проекту не достигнуты пороговые критерии "зеленой" таксономии, заявленные по намечаемому "зеленому" проекту, после 2 (два) финансовых лет с даты решения кредитора о финансировании, гарантия не аннулируется.</w:t>
      </w:r>
    </w:p>
    <w:bookmarkEnd w:id="754"/>
    <w:bookmarkStart w:name="z827" w:id="755"/>
    <w:p>
      <w:pPr>
        <w:spacing w:after="0"/>
        <w:ind w:left="0"/>
        <w:jc w:val="both"/>
      </w:pPr>
      <w:r>
        <w:rPr>
          <w:rFonts w:ascii="Times New Roman"/>
          <w:b w:val="false"/>
          <w:i w:val="false"/>
          <w:color w:val="000000"/>
          <w:sz w:val="28"/>
        </w:rPr>
        <w:t>
      60. Проекты, одобренные в рамках ранее утвержденных программ поддержки предпринимательства,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755"/>
    <w:bookmarkStart w:name="z828" w:id="756"/>
    <w:p>
      <w:pPr>
        <w:spacing w:after="0"/>
        <w:ind w:left="0"/>
        <w:jc w:val="both"/>
      </w:pPr>
      <w:r>
        <w:rPr>
          <w:rFonts w:ascii="Times New Roman"/>
          <w:b w:val="false"/>
          <w:i w:val="false"/>
          <w:color w:val="000000"/>
          <w:sz w:val="28"/>
        </w:rPr>
        <w:t>
      В случаях увеличения суммы/срока финансирования/гарантии, изменения ОКЭД обеспечивается соответствие проекта действующим условиям настоящих Правил гарантирования.</w:t>
      </w:r>
    </w:p>
    <w:bookmarkEnd w:id="756"/>
    <w:bookmarkStart w:name="z829" w:id="757"/>
    <w:p>
      <w:pPr>
        <w:spacing w:after="0"/>
        <w:ind w:left="0"/>
        <w:jc w:val="both"/>
      </w:pPr>
      <w:r>
        <w:rPr>
          <w:rFonts w:ascii="Times New Roman"/>
          <w:b w:val="false"/>
          <w:i w:val="false"/>
          <w:color w:val="000000"/>
          <w:sz w:val="28"/>
        </w:rPr>
        <w:t>
      61. Кредитор сообщают в срок не позднее 3 (три) рабочих дней в письменном виде о наступивших ограничениях или запретах на осуществление деятельности кредитора, а также единовременной продаже или ином единовременном переходе прав собственности и/или переходе прав владения и пользования в отношении более чем 10 % акций кредитора.</w:t>
      </w:r>
    </w:p>
    <w:bookmarkEnd w:id="757"/>
    <w:bookmarkStart w:name="z830" w:id="758"/>
    <w:p>
      <w:pPr>
        <w:spacing w:after="0"/>
        <w:ind w:left="0"/>
        <w:jc w:val="left"/>
      </w:pPr>
      <w:r>
        <w:rPr>
          <w:rFonts w:ascii="Times New Roman"/>
          <w:b/>
          <w:i w:val="false"/>
          <w:color w:val="000000"/>
        </w:rPr>
        <w:t xml:space="preserve"> Параграф 4. Взаимодействие участников для предоставления гарантии в рамках гарантийного фонда 2</w:t>
      </w:r>
    </w:p>
    <w:bookmarkEnd w:id="758"/>
    <w:bookmarkStart w:name="z831" w:id="759"/>
    <w:p>
      <w:pPr>
        <w:spacing w:after="0"/>
        <w:ind w:left="0"/>
        <w:jc w:val="both"/>
      </w:pPr>
      <w:r>
        <w:rPr>
          <w:rFonts w:ascii="Times New Roman"/>
          <w:b w:val="false"/>
          <w:i w:val="false"/>
          <w:color w:val="000000"/>
          <w:sz w:val="28"/>
        </w:rPr>
        <w:t>
      62. Предприниматель обращается к кредитору с заявлением о финансировании.</w:t>
      </w:r>
    </w:p>
    <w:bookmarkEnd w:id="759"/>
    <w:bookmarkStart w:name="z832" w:id="760"/>
    <w:p>
      <w:pPr>
        <w:spacing w:after="0"/>
        <w:ind w:left="0"/>
        <w:jc w:val="both"/>
      </w:pPr>
      <w:r>
        <w:rPr>
          <w:rFonts w:ascii="Times New Roman"/>
          <w:b w:val="false"/>
          <w:i w:val="false"/>
          <w:color w:val="000000"/>
          <w:sz w:val="28"/>
        </w:rPr>
        <w:t>
      Кредитор самостоятельно в соответствии с процедурой, установленной внутренними документами рассматривают заявление предпринимателя, проводят комплексную экспертизу проекта, анализируют представленные предпринимателем документы, финансовое состояние предпринимателя, на основе представленного предпринимателем заключения об оценке залогового имущества проводят оценку залоговой стоимости обеспечения предпринимателя и, в случае недостаточности обеспечения, выносят проект на рассмотрение уполномоченного органа, реализующего внутреннюю кредитную политику кредитора, для принятия решения о возможности предоставления финансирования под гарантию финансового агентства.</w:t>
      </w:r>
    </w:p>
    <w:bookmarkEnd w:id="760"/>
    <w:bookmarkStart w:name="z833" w:id="761"/>
    <w:p>
      <w:pPr>
        <w:spacing w:after="0"/>
        <w:ind w:left="0"/>
        <w:jc w:val="both"/>
      </w:pPr>
      <w:r>
        <w:rPr>
          <w:rFonts w:ascii="Times New Roman"/>
          <w:b w:val="false"/>
          <w:i w:val="false"/>
          <w:color w:val="000000"/>
          <w:sz w:val="28"/>
        </w:rPr>
        <w:t>
      63. В случае принятия положительного решения кредитор, предоставляют финансовому агентству:</w:t>
      </w:r>
    </w:p>
    <w:bookmarkEnd w:id="761"/>
    <w:bookmarkStart w:name="z834" w:id="762"/>
    <w:p>
      <w:pPr>
        <w:spacing w:after="0"/>
        <w:ind w:left="0"/>
        <w:jc w:val="both"/>
      </w:pPr>
      <w:r>
        <w:rPr>
          <w:rFonts w:ascii="Times New Roman"/>
          <w:b w:val="false"/>
          <w:i w:val="false"/>
          <w:color w:val="000000"/>
          <w:sz w:val="28"/>
        </w:rPr>
        <w:t>
      письмо с положительным решением о возможности финансировании с расчетом суммы гарантии;</w:t>
      </w:r>
    </w:p>
    <w:bookmarkEnd w:id="762"/>
    <w:bookmarkStart w:name="z835" w:id="763"/>
    <w:p>
      <w:pPr>
        <w:spacing w:after="0"/>
        <w:ind w:left="0"/>
        <w:jc w:val="both"/>
      </w:pPr>
      <w:r>
        <w:rPr>
          <w:rFonts w:ascii="Times New Roman"/>
          <w:b w:val="false"/>
          <w:i w:val="false"/>
          <w:color w:val="000000"/>
          <w:sz w:val="28"/>
        </w:rPr>
        <w:t>
      перечень документов, согласно внутренним нормативным документам финансового агентства, для рассмотрения вопроса о предоставлении гарантии.</w:t>
      </w:r>
    </w:p>
    <w:bookmarkEnd w:id="763"/>
    <w:bookmarkStart w:name="z836" w:id="764"/>
    <w:p>
      <w:pPr>
        <w:spacing w:after="0"/>
        <w:ind w:left="0"/>
        <w:jc w:val="both"/>
      </w:pPr>
      <w:r>
        <w:rPr>
          <w:rFonts w:ascii="Times New Roman"/>
          <w:b w:val="false"/>
          <w:i w:val="false"/>
          <w:color w:val="000000"/>
          <w:sz w:val="28"/>
        </w:rPr>
        <w:t>
      На момент предоставления кредитором документов финансовому агентству требуется наличие актуальной справки об отсутствии налоговой задолженности.</w:t>
      </w:r>
    </w:p>
    <w:bookmarkEnd w:id="764"/>
    <w:bookmarkStart w:name="z837" w:id="765"/>
    <w:p>
      <w:pPr>
        <w:spacing w:after="0"/>
        <w:ind w:left="0"/>
        <w:jc w:val="both"/>
      </w:pPr>
      <w:r>
        <w:rPr>
          <w:rFonts w:ascii="Times New Roman"/>
          <w:b w:val="false"/>
          <w:i w:val="false"/>
          <w:color w:val="000000"/>
          <w:sz w:val="28"/>
        </w:rPr>
        <w:t>
      64. Финансовое агентство после получения документов кредитора и заявления от предпринимателя в течение 20 (двадцать) рабочих дней выносит проект на рассмотрение уполномоченного органа финансового агентства для принятия решения о предоставлении/непредоставлении гарантии.</w:t>
      </w:r>
    </w:p>
    <w:bookmarkEnd w:id="765"/>
    <w:bookmarkStart w:name="z838" w:id="766"/>
    <w:p>
      <w:pPr>
        <w:spacing w:after="0"/>
        <w:ind w:left="0"/>
        <w:jc w:val="both"/>
      </w:pPr>
      <w:r>
        <w:rPr>
          <w:rFonts w:ascii="Times New Roman"/>
          <w:b w:val="false"/>
          <w:i w:val="false"/>
          <w:color w:val="000000"/>
          <w:sz w:val="28"/>
        </w:rPr>
        <w:t>
      65. В случаях наличия замечаний к представленным документам, уведомление направляется кредитору финансовым агентством для устранения и (или) представления информации в течение 3 (три) рабочих дней. При этом срок рассмотрения документов, указанный выше для финансового агентства, возобновляется.</w:t>
      </w:r>
    </w:p>
    <w:bookmarkEnd w:id="766"/>
    <w:bookmarkStart w:name="z839" w:id="767"/>
    <w:p>
      <w:pPr>
        <w:spacing w:after="0"/>
        <w:ind w:left="0"/>
        <w:jc w:val="both"/>
      </w:pPr>
      <w:r>
        <w:rPr>
          <w:rFonts w:ascii="Times New Roman"/>
          <w:b w:val="false"/>
          <w:i w:val="false"/>
          <w:color w:val="000000"/>
          <w:sz w:val="28"/>
        </w:rPr>
        <w:t>
      В случае несоответствия проекта предпринимателя и (или) представленных материалов условиям настоящих Правил гарантирования финансовое агентство направляет мотивированный отказ с указанием конкретных несоответствий.</w:t>
      </w:r>
    </w:p>
    <w:bookmarkEnd w:id="767"/>
    <w:bookmarkStart w:name="z840" w:id="768"/>
    <w:p>
      <w:pPr>
        <w:spacing w:after="0"/>
        <w:ind w:left="0"/>
        <w:jc w:val="both"/>
      </w:pPr>
      <w:r>
        <w:rPr>
          <w:rFonts w:ascii="Times New Roman"/>
          <w:b w:val="false"/>
          <w:i w:val="false"/>
          <w:color w:val="000000"/>
          <w:sz w:val="28"/>
        </w:rPr>
        <w:t>
      66. В случае принятия финансовым агентством положительного решения о предоставлении гарантии, финансовое агентство в течение 2 (два) рабочих дней направляет кредитору предварительное гарантийное письмо с решением финансового агентства о возможности гарантирования. После получения от кредитора копии кредитного договора/договора финансового лизинга/опционного соглашения финансовое агентство оформляет гарантийное обязательство.</w:t>
      </w:r>
    </w:p>
    <w:bookmarkEnd w:id="768"/>
    <w:bookmarkStart w:name="z841" w:id="769"/>
    <w:p>
      <w:pPr>
        <w:spacing w:after="0"/>
        <w:ind w:left="0"/>
        <w:jc w:val="both"/>
      </w:pPr>
      <w:r>
        <w:rPr>
          <w:rFonts w:ascii="Times New Roman"/>
          <w:b w:val="false"/>
          <w:i w:val="false"/>
          <w:color w:val="000000"/>
          <w:sz w:val="28"/>
        </w:rPr>
        <w:t>
      67. В случае принятия финансовым агентством отрицательного решения по проекту предпринимателя письмо о таком решении отражает причину отрицательного решения.</w:t>
      </w:r>
    </w:p>
    <w:bookmarkEnd w:id="769"/>
    <w:bookmarkStart w:name="z842" w:id="770"/>
    <w:p>
      <w:pPr>
        <w:spacing w:after="0"/>
        <w:ind w:left="0"/>
        <w:jc w:val="both"/>
      </w:pPr>
      <w:r>
        <w:rPr>
          <w:rFonts w:ascii="Times New Roman"/>
          <w:b w:val="false"/>
          <w:i w:val="false"/>
          <w:color w:val="000000"/>
          <w:sz w:val="28"/>
        </w:rPr>
        <w:t>
      68. Гарантия предоставляется на условиях целевого использования кредитных средств/финансового лизинга/облигаций/опциона. При этом нецелевое использование предпринимателем кредита/финансового лизинга/ /облигаций/опциона не является основанием для прекращения гарантийного обязательства или снижения суммы предоставленной гарантии.</w:t>
      </w:r>
    </w:p>
    <w:bookmarkEnd w:id="770"/>
    <w:bookmarkStart w:name="z843" w:id="771"/>
    <w:p>
      <w:pPr>
        <w:spacing w:after="0"/>
        <w:ind w:left="0"/>
        <w:jc w:val="left"/>
      </w:pPr>
      <w:r>
        <w:rPr>
          <w:rFonts w:ascii="Times New Roman"/>
          <w:b/>
          <w:i w:val="false"/>
          <w:color w:val="000000"/>
        </w:rPr>
        <w:t xml:space="preserve"> Глава 3. Мониторинг реализации проектов</w:t>
      </w:r>
    </w:p>
    <w:bookmarkEnd w:id="771"/>
    <w:bookmarkStart w:name="z844" w:id="772"/>
    <w:p>
      <w:pPr>
        <w:spacing w:after="0"/>
        <w:ind w:left="0"/>
        <w:jc w:val="both"/>
      </w:pPr>
      <w:r>
        <w:rPr>
          <w:rFonts w:ascii="Times New Roman"/>
          <w:b w:val="false"/>
          <w:i w:val="false"/>
          <w:color w:val="000000"/>
          <w:sz w:val="28"/>
        </w:rPr>
        <w:t>
      69. Мониторинг реализации проектов предпринимателей в рамках настоящих Правил гарантирования осуществляется финансовым агентством в соответствии с Правилами проведения мониторинга проектов, реализуемых в рамках мер государственной поддержки частного предпринимательства, утвержденными уполномоченным органом по предпринимательству.</w:t>
      </w:r>
    </w:p>
    <w:bookmarkEnd w:id="772"/>
    <w:bookmarkStart w:name="z845" w:id="773"/>
    <w:p>
      <w:pPr>
        <w:spacing w:after="0"/>
        <w:ind w:left="0"/>
        <w:jc w:val="both"/>
      </w:pPr>
      <w:r>
        <w:rPr>
          <w:rFonts w:ascii="Times New Roman"/>
          <w:b w:val="false"/>
          <w:i w:val="false"/>
          <w:color w:val="000000"/>
          <w:sz w:val="28"/>
        </w:rPr>
        <w:t>
      _____________________</w:t>
      </w:r>
    </w:p>
    <w:bookmarkEnd w:id="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предоставления гарантий</w:t>
            </w:r>
            <w:r>
              <w:br/>
            </w:r>
            <w:r>
              <w:rPr>
                <w:rFonts w:ascii="Times New Roman"/>
                <w:b w:val="false"/>
                <w:i w:val="false"/>
                <w:color w:val="000000"/>
                <w:sz w:val="20"/>
              </w:rPr>
              <w:t xml:space="preserve">в рамках гарантийных фондов </w:t>
            </w:r>
          </w:p>
        </w:tc>
      </w:tr>
    </w:tbl>
    <w:bookmarkStart w:name="z847" w:id="774"/>
    <w:p>
      <w:pPr>
        <w:spacing w:after="0"/>
        <w:ind w:left="0"/>
        <w:jc w:val="left"/>
      </w:pPr>
      <w:r>
        <w:rPr>
          <w:rFonts w:ascii="Times New Roman"/>
          <w:b/>
          <w:i w:val="false"/>
          <w:color w:val="000000"/>
        </w:rPr>
        <w:t xml:space="preserve"> Перечень приоритетных видов экономической деятельности</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видов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(кроме риса), бобовых и масличных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Обрабатывающая промышленность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Почтовая и курьерская деятельность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управление собственными или арендованными складскими помещениями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социального обслуживания населения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848" w:id="775"/>
    <w:p>
      <w:pPr>
        <w:spacing w:after="0"/>
        <w:ind w:left="0"/>
        <w:jc w:val="both"/>
      </w:pPr>
      <w:r>
        <w:rPr>
          <w:rFonts w:ascii="Times New Roman"/>
          <w:b w:val="false"/>
          <w:i w:val="false"/>
          <w:color w:val="000000"/>
          <w:sz w:val="28"/>
        </w:rPr>
        <w:t>
      * за исключением производства чугуна, стали и ферросплавов (код общего классификатора видов экономической деятельности (далее – ОКЭД) "24.10"), переработка ядерного топлива (код ОКЭД "24.46"), литье чугуна (код ОКЭД "24.51"), литье стали (код ОКЭД "24.52");</w:t>
      </w:r>
    </w:p>
    <w:bookmarkEnd w:id="775"/>
    <w:bookmarkStart w:name="z849" w:id="776"/>
    <w:p>
      <w:pPr>
        <w:spacing w:after="0"/>
        <w:ind w:left="0"/>
        <w:jc w:val="both"/>
      </w:pPr>
      <w:r>
        <w:rPr>
          <w:rFonts w:ascii="Times New Roman"/>
          <w:b w:val="false"/>
          <w:i w:val="false"/>
          <w:color w:val="000000"/>
          <w:sz w:val="28"/>
        </w:rPr>
        <w:t>
      ** за исключением деятельности по коду ОКЭД 49.32 "Деятельность такси" (за исключением "зеленых" проектов и проектов, направленных на приобретение легковых автомобилей отечественных производителей стоимостью не более 10 (десять) миллионов тенге за 1 (один) единицу);</w:t>
      </w:r>
    </w:p>
    <w:bookmarkEnd w:id="776"/>
    <w:bookmarkStart w:name="z850" w:id="777"/>
    <w:p>
      <w:pPr>
        <w:spacing w:after="0"/>
        <w:ind w:left="0"/>
        <w:jc w:val="both"/>
      </w:pPr>
      <w:r>
        <w:rPr>
          <w:rFonts w:ascii="Times New Roman"/>
          <w:b w:val="false"/>
          <w:i w:val="false"/>
          <w:color w:val="000000"/>
          <w:sz w:val="28"/>
        </w:rPr>
        <w:t>
      *** за исключением апартаментов, квартир и жилых домов;</w:t>
      </w:r>
    </w:p>
    <w:bookmarkEnd w:id="777"/>
    <w:bookmarkStart w:name="z851" w:id="778"/>
    <w:p>
      <w:pPr>
        <w:spacing w:after="0"/>
        <w:ind w:left="0"/>
        <w:jc w:val="both"/>
      </w:pPr>
      <w:r>
        <w:rPr>
          <w:rFonts w:ascii="Times New Roman"/>
          <w:b w:val="false"/>
          <w:i w:val="false"/>
          <w:color w:val="000000"/>
          <w:sz w:val="28"/>
        </w:rPr>
        <w:t>
      **** данный ОКЭД предусматривает аренду складских помещений и складских площадок;</w:t>
      </w:r>
    </w:p>
    <w:bookmarkEnd w:id="778"/>
    <w:bookmarkStart w:name="z852" w:id="779"/>
    <w:p>
      <w:pPr>
        <w:spacing w:after="0"/>
        <w:ind w:left="0"/>
        <w:jc w:val="both"/>
      </w:pPr>
      <w:r>
        <w:rPr>
          <w:rFonts w:ascii="Times New Roman"/>
          <w:b w:val="false"/>
          <w:i w:val="false"/>
          <w:color w:val="000000"/>
          <w:sz w:val="28"/>
        </w:rPr>
        <w:t>
      ***** за исключением дискотек и караоке.</w:t>
      </w:r>
    </w:p>
    <w:bookmarkEnd w:id="779"/>
    <w:bookmarkStart w:name="z853" w:id="780"/>
    <w:p>
      <w:pPr>
        <w:spacing w:after="0"/>
        <w:ind w:left="0"/>
        <w:jc w:val="both"/>
      </w:pPr>
      <w:r>
        <w:rPr>
          <w:rFonts w:ascii="Times New Roman"/>
          <w:b w:val="false"/>
          <w:i w:val="false"/>
          <w:color w:val="000000"/>
          <w:sz w:val="28"/>
        </w:rPr>
        <w:t>
      ______________________</w:t>
      </w:r>
    </w:p>
    <w:bookmarkEnd w:id="7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