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477" w14:textId="3e08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сентября 2004 года № 960 "О некоторых вопросах приобретения государственными предприятиями на праве хозяйственного ведения и организациями, контрольный пакет акций (долей участия в уставном капитале) которых принадлежит государству, финансовых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2025 года № 393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960 "О некоторых вопросах приобретения государственными предприятиями на праве хозяйственного ведения и организациями, контрольный пакет акций (долей участия в уставном капитале) которых принадлежит государству, финансовых услуг"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Размещение временно свободных бюджетных средств на депозитах у Национального оператора почты и (или) в банках второго уровня и других финансовых инструментах субъектами квазигосударственного сектора с целью получения вознаграждений допускается по согласованию с государственным казначейством.".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