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cc65" w14:textId="431c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"Очистка сточных вод централизованных систем водоотведения населенных пунктов"</w:t>
      </w:r>
    </w:p>
    <w:p>
      <w:pPr>
        <w:spacing w:after="0"/>
        <w:ind w:left="0"/>
        <w:jc w:val="both"/>
      </w:pPr>
      <w:r>
        <w:rPr>
          <w:rFonts w:ascii="Times New Roman"/>
          <w:b w:val="false"/>
          <w:i w:val="false"/>
          <w:color w:val="000000"/>
          <w:sz w:val="28"/>
        </w:rPr>
        <w:t>Постановление Правительства Республики Казахстан от 17 мая 2025 года № 348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"Очистка сточных вод централизованных систем водоотведения населенных пунктов".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2025 года №</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 "Очистка сточных вод централизованных систем водоотведения населенных пунктов"</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bookmarkStart w:name="z18" w:id="5"/>
    <w:p>
      <w:pPr>
        <w:spacing w:after="0"/>
        <w:ind w:left="0"/>
        <w:jc w:val="both"/>
      </w:pPr>
      <w:r>
        <w:rPr>
          <w:rFonts w:ascii="Times New Roman"/>
          <w:b w:val="false"/>
          <w:i w:val="false"/>
          <w:color w:val="000000"/>
          <w:sz w:val="28"/>
        </w:rPr>
        <w:t xml:space="preserve">
      </w:t>
      </w:r>
      <w:r>
        <w:rPr>
          <w:rFonts w:ascii="Times New Roman"/>
          <w:b w:val="false"/>
          <w:i/>
          <w:color w:val="000000"/>
          <w:sz w:val="28"/>
        </w:rPr>
        <w:t>1.1. Виды сточных вод и систем водоотведения</w:t>
      </w:r>
    </w:p>
    <w:bookmarkEnd w:id="5"/>
    <w:bookmarkStart w:name="z19" w:id="6"/>
    <w:p>
      <w:pPr>
        <w:spacing w:after="0"/>
        <w:ind w:left="0"/>
        <w:jc w:val="both"/>
      </w:pPr>
      <w:r>
        <w:rPr>
          <w:rFonts w:ascii="Times New Roman"/>
          <w:b w:val="false"/>
          <w:i w:val="false"/>
          <w:color w:val="000000"/>
          <w:sz w:val="28"/>
        </w:rPr>
        <w:t xml:space="preserve">
      </w:t>
      </w:r>
      <w:r>
        <w:rPr>
          <w:rFonts w:ascii="Times New Roman"/>
          <w:b w:val="false"/>
          <w:i/>
          <w:color w:val="000000"/>
          <w:sz w:val="28"/>
        </w:rPr>
        <w:t>1.2. Структура и технологический уровень отрасли по очистке сточных вод централизованных систем водоотведения населенных пунктов</w:t>
      </w:r>
    </w:p>
    <w:bookmarkEnd w:id="6"/>
    <w:bookmarkStart w:name="z20" w:id="7"/>
    <w:p>
      <w:pPr>
        <w:spacing w:after="0"/>
        <w:ind w:left="0"/>
        <w:jc w:val="both"/>
      </w:pPr>
      <w:r>
        <w:rPr>
          <w:rFonts w:ascii="Times New Roman"/>
          <w:b w:val="false"/>
          <w:i w:val="false"/>
          <w:color w:val="000000"/>
          <w:sz w:val="28"/>
        </w:rPr>
        <w:t xml:space="preserve">
      </w:t>
      </w:r>
      <w:r>
        <w:rPr>
          <w:rFonts w:ascii="Times New Roman"/>
          <w:b w:val="false"/>
          <w:i/>
          <w:color w:val="000000"/>
          <w:sz w:val="28"/>
        </w:rPr>
        <w:t>1.3. Энергоэффективность</w:t>
      </w:r>
    </w:p>
    <w:bookmarkEnd w:id="7"/>
    <w:bookmarkStart w:name="z21" w:id="8"/>
    <w:p>
      <w:pPr>
        <w:spacing w:after="0"/>
        <w:ind w:left="0"/>
        <w:jc w:val="both"/>
      </w:pPr>
      <w:r>
        <w:rPr>
          <w:rFonts w:ascii="Times New Roman"/>
          <w:b w:val="false"/>
          <w:i w:val="false"/>
          <w:color w:val="000000"/>
          <w:sz w:val="28"/>
        </w:rPr>
        <w:t xml:space="preserve">
      </w:t>
      </w:r>
      <w:r>
        <w:rPr>
          <w:rFonts w:ascii="Times New Roman"/>
          <w:b w:val="false"/>
          <w:i/>
          <w:color w:val="000000"/>
          <w:sz w:val="28"/>
        </w:rPr>
        <w:t>1.4. Основные экологические проблемы</w:t>
      </w:r>
    </w:p>
    <w:bookmarkEnd w:id="8"/>
    <w:bookmarkStart w:name="z22" w:id="9"/>
    <w:p>
      <w:pPr>
        <w:spacing w:after="0"/>
        <w:ind w:left="0"/>
        <w:jc w:val="both"/>
      </w:pPr>
      <w:r>
        <w:rPr>
          <w:rFonts w:ascii="Times New Roman"/>
          <w:b w:val="false"/>
          <w:i w:val="false"/>
          <w:color w:val="000000"/>
          <w:sz w:val="28"/>
        </w:rPr>
        <w:t>
      1.4.1. Сброс сточных вод и состояние очистных сооружений</w:t>
      </w:r>
    </w:p>
    <w:bookmarkEnd w:id="9"/>
    <w:bookmarkStart w:name="z23" w:id="10"/>
    <w:p>
      <w:pPr>
        <w:spacing w:after="0"/>
        <w:ind w:left="0"/>
        <w:jc w:val="both"/>
      </w:pPr>
      <w:r>
        <w:rPr>
          <w:rFonts w:ascii="Times New Roman"/>
          <w:b w:val="false"/>
          <w:i w:val="false"/>
          <w:color w:val="000000"/>
          <w:sz w:val="28"/>
        </w:rPr>
        <w:t>
      1.4.2. Воздействие на подземные и поверхностные воды</w:t>
      </w:r>
    </w:p>
    <w:bookmarkEnd w:id="10"/>
    <w:bookmarkStart w:name="z24" w:id="11"/>
    <w:p>
      <w:pPr>
        <w:spacing w:after="0"/>
        <w:ind w:left="0"/>
        <w:jc w:val="both"/>
      </w:pPr>
      <w:r>
        <w:rPr>
          <w:rFonts w:ascii="Times New Roman"/>
          <w:b w:val="false"/>
          <w:i w:val="false"/>
          <w:color w:val="000000"/>
          <w:sz w:val="28"/>
        </w:rPr>
        <w:t>
      1.4.3. Осадки сточных вод</w:t>
      </w:r>
    </w:p>
    <w:bookmarkEnd w:id="11"/>
    <w:bookmarkStart w:name="z25" w:id="12"/>
    <w:p>
      <w:pPr>
        <w:spacing w:after="0"/>
        <w:ind w:left="0"/>
        <w:jc w:val="both"/>
      </w:pPr>
      <w:r>
        <w:rPr>
          <w:rFonts w:ascii="Times New Roman"/>
          <w:b w:val="false"/>
          <w:i w:val="false"/>
          <w:color w:val="000000"/>
          <w:sz w:val="28"/>
        </w:rPr>
        <w:t>
      1.4.4. Воздействие очистных сооружений на атмосферу</w:t>
      </w:r>
    </w:p>
    <w:bookmarkEnd w:id="12"/>
    <w:bookmarkStart w:name="z26" w:id="13"/>
    <w:p>
      <w:pPr>
        <w:spacing w:after="0"/>
        <w:ind w:left="0"/>
        <w:jc w:val="both"/>
      </w:pPr>
      <w:r>
        <w:rPr>
          <w:rFonts w:ascii="Times New Roman"/>
          <w:b w:val="false"/>
          <w:i w:val="false"/>
          <w:color w:val="000000"/>
          <w:sz w:val="28"/>
        </w:rPr>
        <w:t>
      1.4.5. Факторы физического воздействия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bookmarkStart w:name="z28" w:id="14"/>
    <w:p>
      <w:pPr>
        <w:spacing w:after="0"/>
        <w:ind w:left="0"/>
        <w:jc w:val="both"/>
      </w:pPr>
      <w:r>
        <w:rPr>
          <w:rFonts w:ascii="Times New Roman"/>
          <w:b w:val="false"/>
          <w:i w:val="false"/>
          <w:color w:val="000000"/>
          <w:sz w:val="28"/>
        </w:rPr>
        <w:t xml:space="preserve">
      </w:t>
      </w:r>
      <w:r>
        <w:rPr>
          <w:rFonts w:ascii="Times New Roman"/>
          <w:b w:val="false"/>
          <w:i/>
          <w:color w:val="000000"/>
          <w:sz w:val="28"/>
        </w:rPr>
        <w:t>2.1. Детерминация, принципы подбора НДТ</w:t>
      </w:r>
    </w:p>
    <w:bookmarkEnd w:id="14"/>
    <w:bookmarkStart w:name="z29" w:id="15"/>
    <w:p>
      <w:pPr>
        <w:spacing w:after="0"/>
        <w:ind w:left="0"/>
        <w:jc w:val="both"/>
      </w:pPr>
      <w:r>
        <w:rPr>
          <w:rFonts w:ascii="Times New Roman"/>
          <w:b w:val="false"/>
          <w:i w:val="false"/>
          <w:color w:val="000000"/>
          <w:sz w:val="28"/>
        </w:rPr>
        <w:t xml:space="preserve">
      </w:t>
      </w:r>
      <w:r>
        <w:rPr>
          <w:rFonts w:ascii="Times New Roman"/>
          <w:b w:val="false"/>
          <w:i/>
          <w:color w:val="000000"/>
          <w:sz w:val="28"/>
        </w:rPr>
        <w:t>2.2. Критерии отнесения техник к НДТ</w:t>
      </w:r>
    </w:p>
    <w:bookmarkEnd w:id="15"/>
    <w:bookmarkStart w:name="z30" w:id="16"/>
    <w:p>
      <w:pPr>
        <w:spacing w:after="0"/>
        <w:ind w:left="0"/>
        <w:jc w:val="both"/>
      </w:pPr>
      <w:r>
        <w:rPr>
          <w:rFonts w:ascii="Times New Roman"/>
          <w:b w:val="false"/>
          <w:i w:val="false"/>
          <w:color w:val="000000"/>
          <w:sz w:val="28"/>
        </w:rPr>
        <w:t xml:space="preserve">
      </w:t>
      </w:r>
      <w:r>
        <w:rPr>
          <w:rFonts w:ascii="Times New Roman"/>
          <w:b w:val="false"/>
          <w:i/>
          <w:color w:val="000000"/>
          <w:sz w:val="28"/>
        </w:rPr>
        <w:t>2.3. Экономические аспекты внедрения НДТ</w:t>
      </w:r>
    </w:p>
    <w:bookmarkEnd w:id="16"/>
    <w:bookmarkStart w:name="z31" w:id="17"/>
    <w:p>
      <w:pPr>
        <w:spacing w:after="0"/>
        <w:ind w:left="0"/>
        <w:jc w:val="both"/>
      </w:pPr>
      <w:r>
        <w:rPr>
          <w:rFonts w:ascii="Times New Roman"/>
          <w:b w:val="false"/>
          <w:i w:val="false"/>
          <w:color w:val="000000"/>
          <w:sz w:val="28"/>
        </w:rPr>
        <w:t>
      2.3.1. Подходы к экономической оценке НДТ</w:t>
      </w:r>
    </w:p>
    <w:bookmarkEnd w:id="17"/>
    <w:bookmarkStart w:name="z32" w:id="18"/>
    <w:p>
      <w:pPr>
        <w:spacing w:after="0"/>
        <w:ind w:left="0"/>
        <w:jc w:val="both"/>
      </w:pPr>
      <w:r>
        <w:rPr>
          <w:rFonts w:ascii="Times New Roman"/>
          <w:b w:val="false"/>
          <w:i w:val="false"/>
          <w:color w:val="000000"/>
          <w:sz w:val="28"/>
        </w:rPr>
        <w:t>
      2.3.2. Способы экономической оценки НДТ</w:t>
      </w:r>
    </w:p>
    <w:bookmarkEnd w:id="18"/>
    <w:bookmarkStart w:name="z33" w:id="19"/>
    <w:p>
      <w:pPr>
        <w:spacing w:after="0"/>
        <w:ind w:left="0"/>
        <w:jc w:val="both"/>
      </w:pPr>
      <w:r>
        <w:rPr>
          <w:rFonts w:ascii="Times New Roman"/>
          <w:b w:val="false"/>
          <w:i w:val="false"/>
          <w:color w:val="000000"/>
          <w:sz w:val="28"/>
        </w:rPr>
        <w:t>
      2.3.3. Инвестиционная обоснованность затрат</w:t>
      </w:r>
    </w:p>
    <w:bookmarkEnd w:id="19"/>
    <w:bookmarkStart w:name="z34" w:id="20"/>
    <w:p>
      <w:pPr>
        <w:spacing w:after="0"/>
        <w:ind w:left="0"/>
        <w:jc w:val="both"/>
      </w:pPr>
      <w:r>
        <w:rPr>
          <w:rFonts w:ascii="Times New Roman"/>
          <w:b w:val="false"/>
          <w:i w:val="false"/>
          <w:color w:val="000000"/>
          <w:sz w:val="28"/>
        </w:rPr>
        <w:t>
      2.3.4. Анализ затрат и выгод</w:t>
      </w:r>
    </w:p>
    <w:bookmarkEnd w:id="20"/>
    <w:bookmarkStart w:name="z35" w:id="21"/>
    <w:p>
      <w:pPr>
        <w:spacing w:after="0"/>
        <w:ind w:left="0"/>
        <w:jc w:val="both"/>
      </w:pPr>
      <w:r>
        <w:rPr>
          <w:rFonts w:ascii="Times New Roman"/>
          <w:b w:val="false"/>
          <w:i w:val="false"/>
          <w:color w:val="000000"/>
          <w:sz w:val="28"/>
        </w:rPr>
        <w:t>
      2.3.5. Соотношение затрат и ключевых экономических показателей</w:t>
      </w:r>
    </w:p>
    <w:bookmarkEnd w:id="21"/>
    <w:bookmarkStart w:name="z36" w:id="22"/>
    <w:p>
      <w:pPr>
        <w:spacing w:after="0"/>
        <w:ind w:left="0"/>
        <w:jc w:val="both"/>
      </w:pPr>
      <w:r>
        <w:rPr>
          <w:rFonts w:ascii="Times New Roman"/>
          <w:b w:val="false"/>
          <w:i w:val="false"/>
          <w:color w:val="000000"/>
          <w:sz w:val="28"/>
        </w:rPr>
        <w:t>
      2.3.6. Прирост себестоимости</w:t>
      </w:r>
    </w:p>
    <w:bookmarkEnd w:id="22"/>
    <w:bookmarkStart w:name="z37" w:id="23"/>
    <w:p>
      <w:pPr>
        <w:spacing w:after="0"/>
        <w:ind w:left="0"/>
        <w:jc w:val="both"/>
      </w:pPr>
      <w:r>
        <w:rPr>
          <w:rFonts w:ascii="Times New Roman"/>
          <w:b w:val="false"/>
          <w:i w:val="false"/>
          <w:color w:val="000000"/>
          <w:sz w:val="28"/>
        </w:rPr>
        <w:t>
      2.3.7. Соотношение затрат и экологического результата</w:t>
      </w:r>
    </w:p>
    <w:bookmarkEnd w:id="23"/>
    <w:bookmarkStart w:name="z38" w:id="24"/>
    <w:p>
      <w:pPr>
        <w:spacing w:after="0"/>
        <w:ind w:left="0"/>
        <w:jc w:val="both"/>
      </w:pPr>
      <w:r>
        <w:rPr>
          <w:rFonts w:ascii="Times New Roman"/>
          <w:b w:val="false"/>
          <w:i w:val="false"/>
          <w:color w:val="000000"/>
          <w:sz w:val="28"/>
        </w:rPr>
        <w:t>
      2.3.8. Платежи и штрафы за негативное воздействие на окружающую среду</w:t>
      </w:r>
    </w:p>
    <w:bookmarkEnd w:id="24"/>
    <w:bookmarkStart w:name="z39" w:id="25"/>
    <w:p>
      <w:pPr>
        <w:spacing w:after="0"/>
        <w:ind w:left="0"/>
        <w:jc w:val="both"/>
      </w:pPr>
      <w:r>
        <w:rPr>
          <w:rFonts w:ascii="Times New Roman"/>
          <w:b w:val="false"/>
          <w:i w:val="false"/>
          <w:color w:val="000000"/>
          <w:sz w:val="28"/>
        </w:rPr>
        <w:t xml:space="preserve">
      2.3.9. Расчет "на установке"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bookmarkStart w:name="z41" w:id="26"/>
    <w:p>
      <w:pPr>
        <w:spacing w:after="0"/>
        <w:ind w:left="0"/>
        <w:jc w:val="both"/>
      </w:pPr>
      <w:r>
        <w:rPr>
          <w:rFonts w:ascii="Times New Roman"/>
          <w:b w:val="false"/>
          <w:i w:val="false"/>
          <w:color w:val="000000"/>
          <w:sz w:val="28"/>
        </w:rPr>
        <w:t xml:space="preserve">
      </w:t>
      </w:r>
      <w:r>
        <w:rPr>
          <w:rFonts w:ascii="Times New Roman"/>
          <w:b w:val="false"/>
          <w:i/>
          <w:color w:val="000000"/>
          <w:sz w:val="28"/>
        </w:rPr>
        <w:t>3.1.</w:t>
      </w:r>
      <w:r>
        <w:rPr>
          <w:rFonts w:ascii="Times New Roman"/>
          <w:b w:val="false"/>
          <w:i w:val="false"/>
          <w:color w:val="000000"/>
          <w:sz w:val="28"/>
        </w:rPr>
        <w:t xml:space="preserve"> </w:t>
      </w:r>
      <w:r>
        <w:rPr>
          <w:rFonts w:ascii="Times New Roman"/>
          <w:b w:val="false"/>
          <w:i/>
          <w:color w:val="000000"/>
          <w:sz w:val="28"/>
        </w:rPr>
        <w:t>Механическая очистка сточных вод</w:t>
      </w:r>
    </w:p>
    <w:bookmarkEnd w:id="26"/>
    <w:bookmarkStart w:name="z42" w:id="27"/>
    <w:p>
      <w:pPr>
        <w:spacing w:after="0"/>
        <w:ind w:left="0"/>
        <w:jc w:val="both"/>
      </w:pPr>
      <w:r>
        <w:rPr>
          <w:rFonts w:ascii="Times New Roman"/>
          <w:b w:val="false"/>
          <w:i w:val="false"/>
          <w:color w:val="000000"/>
          <w:sz w:val="28"/>
        </w:rPr>
        <w:t>
      3.1.1. Процеживание</w:t>
      </w:r>
    </w:p>
    <w:bookmarkEnd w:id="27"/>
    <w:bookmarkStart w:name="z43" w:id="28"/>
    <w:p>
      <w:pPr>
        <w:spacing w:after="0"/>
        <w:ind w:left="0"/>
        <w:jc w:val="both"/>
      </w:pPr>
      <w:r>
        <w:rPr>
          <w:rFonts w:ascii="Times New Roman"/>
          <w:b w:val="false"/>
          <w:i w:val="false"/>
          <w:color w:val="000000"/>
          <w:sz w:val="28"/>
        </w:rPr>
        <w:t xml:space="preserve">
      3.1.2. Отстаивание (осветление) </w:t>
      </w:r>
    </w:p>
    <w:bookmarkEnd w:id="28"/>
    <w:bookmarkStart w:name="z44" w:id="29"/>
    <w:p>
      <w:pPr>
        <w:spacing w:after="0"/>
        <w:ind w:left="0"/>
        <w:jc w:val="both"/>
      </w:pPr>
      <w:r>
        <w:rPr>
          <w:rFonts w:ascii="Times New Roman"/>
          <w:b w:val="false"/>
          <w:i w:val="false"/>
          <w:color w:val="000000"/>
          <w:sz w:val="28"/>
        </w:rPr>
        <w:t xml:space="preserve">
      </w:t>
      </w:r>
      <w:r>
        <w:rPr>
          <w:rFonts w:ascii="Times New Roman"/>
          <w:b w:val="false"/>
          <w:i/>
          <w:color w:val="000000"/>
          <w:sz w:val="28"/>
        </w:rPr>
        <w:t>3.2.</w:t>
      </w:r>
      <w:r>
        <w:rPr>
          <w:rFonts w:ascii="Times New Roman"/>
          <w:b w:val="false"/>
          <w:i w:val="false"/>
          <w:color w:val="000000"/>
          <w:sz w:val="28"/>
        </w:rPr>
        <w:t xml:space="preserve"> </w:t>
      </w:r>
      <w:r>
        <w:rPr>
          <w:rFonts w:ascii="Times New Roman"/>
          <w:b w:val="false"/>
          <w:i/>
          <w:color w:val="000000"/>
          <w:sz w:val="28"/>
        </w:rPr>
        <w:t>Химическая и физико-химическая очистка сточных вод</w:t>
      </w:r>
    </w:p>
    <w:bookmarkEnd w:id="29"/>
    <w:bookmarkStart w:name="z45" w:id="30"/>
    <w:p>
      <w:pPr>
        <w:spacing w:after="0"/>
        <w:ind w:left="0"/>
        <w:jc w:val="both"/>
      </w:pPr>
      <w:r>
        <w:rPr>
          <w:rFonts w:ascii="Times New Roman"/>
          <w:b w:val="false"/>
          <w:i w:val="false"/>
          <w:color w:val="000000"/>
          <w:sz w:val="28"/>
        </w:rPr>
        <w:t xml:space="preserve">
      </w:t>
      </w:r>
      <w:r>
        <w:rPr>
          <w:rFonts w:ascii="Times New Roman"/>
          <w:b w:val="false"/>
          <w:i/>
          <w:color w:val="000000"/>
          <w:sz w:val="28"/>
        </w:rPr>
        <w:t>3.3.</w:t>
      </w:r>
      <w:r>
        <w:rPr>
          <w:rFonts w:ascii="Times New Roman"/>
          <w:b w:val="false"/>
          <w:i w:val="false"/>
          <w:color w:val="000000"/>
          <w:sz w:val="28"/>
        </w:rPr>
        <w:t xml:space="preserve"> </w:t>
      </w:r>
      <w:r>
        <w:rPr>
          <w:rFonts w:ascii="Times New Roman"/>
          <w:b w:val="false"/>
          <w:i/>
          <w:color w:val="000000"/>
          <w:sz w:val="28"/>
        </w:rPr>
        <w:t>Биологическая очистка сточных во</w:t>
      </w:r>
      <w:r>
        <w:rPr>
          <w:rFonts w:ascii="Times New Roman"/>
          <w:b w:val="false"/>
          <w:i w:val="false"/>
          <w:color w:val="000000"/>
          <w:sz w:val="28"/>
        </w:rPr>
        <w:t>д</w:t>
      </w:r>
    </w:p>
    <w:bookmarkEnd w:id="30"/>
    <w:bookmarkStart w:name="z46" w:id="31"/>
    <w:p>
      <w:pPr>
        <w:spacing w:after="0"/>
        <w:ind w:left="0"/>
        <w:jc w:val="both"/>
      </w:pPr>
      <w:r>
        <w:rPr>
          <w:rFonts w:ascii="Times New Roman"/>
          <w:b w:val="false"/>
          <w:i w:val="false"/>
          <w:color w:val="000000"/>
          <w:sz w:val="28"/>
        </w:rPr>
        <w:t>
      3.3.1. Биологические пруды, поля орошения или фильтрации</w:t>
      </w:r>
    </w:p>
    <w:bookmarkEnd w:id="31"/>
    <w:bookmarkStart w:name="z47" w:id="32"/>
    <w:p>
      <w:pPr>
        <w:spacing w:after="0"/>
        <w:ind w:left="0"/>
        <w:jc w:val="both"/>
      </w:pPr>
      <w:r>
        <w:rPr>
          <w:rFonts w:ascii="Times New Roman"/>
          <w:b w:val="false"/>
          <w:i w:val="false"/>
          <w:color w:val="000000"/>
          <w:sz w:val="28"/>
        </w:rPr>
        <w:t xml:space="preserve">
      </w:t>
      </w:r>
      <w:r>
        <w:rPr>
          <w:rFonts w:ascii="Times New Roman"/>
          <w:b w:val="false"/>
          <w:i/>
          <w:color w:val="000000"/>
          <w:sz w:val="28"/>
        </w:rPr>
        <w:t>3.4.</w:t>
      </w:r>
      <w:r>
        <w:rPr>
          <w:rFonts w:ascii="Times New Roman"/>
          <w:b w:val="false"/>
          <w:i w:val="false"/>
          <w:color w:val="000000"/>
          <w:sz w:val="28"/>
        </w:rPr>
        <w:t xml:space="preserve"> </w:t>
      </w:r>
      <w:r>
        <w:rPr>
          <w:rFonts w:ascii="Times New Roman"/>
          <w:b w:val="false"/>
          <w:i/>
          <w:color w:val="000000"/>
          <w:sz w:val="28"/>
        </w:rPr>
        <w:t>Обеззараживание очищенной воды</w:t>
      </w:r>
    </w:p>
    <w:bookmarkEnd w:id="32"/>
    <w:bookmarkStart w:name="z48" w:id="33"/>
    <w:p>
      <w:pPr>
        <w:spacing w:after="0"/>
        <w:ind w:left="0"/>
        <w:jc w:val="both"/>
      </w:pPr>
      <w:r>
        <w:rPr>
          <w:rFonts w:ascii="Times New Roman"/>
          <w:b w:val="false"/>
          <w:i w:val="false"/>
          <w:color w:val="000000"/>
          <w:sz w:val="28"/>
        </w:rPr>
        <w:t xml:space="preserve">
      </w:t>
      </w:r>
      <w:r>
        <w:rPr>
          <w:rFonts w:ascii="Times New Roman"/>
          <w:b w:val="false"/>
          <w:i/>
          <w:color w:val="000000"/>
          <w:sz w:val="28"/>
        </w:rPr>
        <w:t>3.5.</w:t>
      </w:r>
      <w:r>
        <w:rPr>
          <w:rFonts w:ascii="Times New Roman"/>
          <w:b w:val="false"/>
          <w:i w:val="false"/>
          <w:color w:val="000000"/>
          <w:sz w:val="28"/>
        </w:rPr>
        <w:t xml:space="preserve"> </w:t>
      </w:r>
      <w:r>
        <w:rPr>
          <w:rFonts w:ascii="Times New Roman"/>
          <w:b w:val="false"/>
          <w:i/>
          <w:color w:val="000000"/>
          <w:sz w:val="28"/>
        </w:rPr>
        <w:t>Обработка осадка сточных вод</w:t>
      </w:r>
    </w:p>
    <w:bookmarkEnd w:id="33"/>
    <w:bookmarkStart w:name="z49" w:id="34"/>
    <w:p>
      <w:pPr>
        <w:spacing w:after="0"/>
        <w:ind w:left="0"/>
        <w:jc w:val="both"/>
      </w:pPr>
      <w:r>
        <w:rPr>
          <w:rFonts w:ascii="Times New Roman"/>
          <w:b w:val="false"/>
          <w:i w:val="false"/>
          <w:color w:val="000000"/>
          <w:sz w:val="28"/>
        </w:rPr>
        <w:t xml:space="preserve">
      3.5.1. Обработка пескового осадка (пульпы) </w:t>
      </w:r>
    </w:p>
    <w:bookmarkEnd w:id="34"/>
    <w:bookmarkStart w:name="z50" w:id="35"/>
    <w:p>
      <w:pPr>
        <w:spacing w:after="0"/>
        <w:ind w:left="0"/>
        <w:jc w:val="both"/>
      </w:pPr>
      <w:r>
        <w:rPr>
          <w:rFonts w:ascii="Times New Roman"/>
          <w:b w:val="false"/>
          <w:i w:val="false"/>
          <w:color w:val="000000"/>
          <w:sz w:val="28"/>
        </w:rPr>
        <w:t>
      3.5.2. Методы обработки осадков сточных вод</w:t>
      </w:r>
    </w:p>
    <w:bookmarkEnd w:id="35"/>
    <w:bookmarkStart w:name="z51" w:id="36"/>
    <w:p>
      <w:pPr>
        <w:spacing w:after="0"/>
        <w:ind w:left="0"/>
        <w:jc w:val="both"/>
      </w:pPr>
      <w:r>
        <w:rPr>
          <w:rFonts w:ascii="Times New Roman"/>
          <w:b w:val="false"/>
          <w:i w:val="false"/>
          <w:color w:val="000000"/>
          <w:sz w:val="28"/>
        </w:rPr>
        <w:t xml:space="preserve">
      </w:t>
      </w:r>
      <w:r>
        <w:rPr>
          <w:rFonts w:ascii="Times New Roman"/>
          <w:b w:val="false"/>
          <w:i/>
          <w:color w:val="000000"/>
          <w:sz w:val="28"/>
        </w:rPr>
        <w:t>3.6.</w:t>
      </w:r>
      <w:r>
        <w:rPr>
          <w:rFonts w:ascii="Times New Roman"/>
          <w:b w:val="false"/>
          <w:i w:val="false"/>
          <w:color w:val="000000"/>
          <w:sz w:val="28"/>
        </w:rPr>
        <w:t xml:space="preserve"> </w:t>
      </w:r>
      <w:r>
        <w:rPr>
          <w:rFonts w:ascii="Times New Roman"/>
          <w:b w:val="false"/>
          <w:i/>
          <w:color w:val="000000"/>
          <w:sz w:val="28"/>
        </w:rPr>
        <w:t>Текущие уровни эмиссий в окружающую среду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bookmarkStart w:name="z53" w:id="37"/>
    <w:p>
      <w:pPr>
        <w:spacing w:after="0"/>
        <w:ind w:left="0"/>
        <w:jc w:val="both"/>
      </w:pPr>
      <w:r>
        <w:rPr>
          <w:rFonts w:ascii="Times New Roman"/>
          <w:b w:val="false"/>
          <w:i w:val="false"/>
          <w:color w:val="000000"/>
          <w:sz w:val="28"/>
        </w:rPr>
        <w:t xml:space="preserve">
      </w:t>
      </w:r>
      <w:r>
        <w:rPr>
          <w:rFonts w:ascii="Times New Roman"/>
          <w:b w:val="false"/>
          <w:i/>
          <w:color w:val="000000"/>
          <w:sz w:val="28"/>
        </w:rPr>
        <w:t>4.1.</w:t>
      </w:r>
      <w:r>
        <w:rPr>
          <w:rFonts w:ascii="Times New Roman"/>
          <w:b w:val="false"/>
          <w:i w:val="false"/>
          <w:color w:val="000000"/>
          <w:sz w:val="28"/>
        </w:rPr>
        <w:t xml:space="preserve"> </w:t>
      </w:r>
      <w:r>
        <w:rPr>
          <w:rFonts w:ascii="Times New Roman"/>
          <w:b w:val="false"/>
          <w:i/>
          <w:color w:val="000000"/>
          <w:sz w:val="28"/>
        </w:rPr>
        <w:t>Система экологического менеджмента</w:t>
      </w:r>
    </w:p>
    <w:bookmarkEnd w:id="37"/>
    <w:bookmarkStart w:name="z54" w:id="38"/>
    <w:p>
      <w:pPr>
        <w:spacing w:after="0"/>
        <w:ind w:left="0"/>
        <w:jc w:val="both"/>
      </w:pP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Система энергетического менеджмента</w:t>
      </w:r>
    </w:p>
    <w:bookmarkEnd w:id="38"/>
    <w:bookmarkStart w:name="z55" w:id="39"/>
    <w:p>
      <w:pPr>
        <w:spacing w:after="0"/>
        <w:ind w:left="0"/>
        <w:jc w:val="both"/>
      </w:pP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 xml:space="preserve"> </w:t>
      </w:r>
      <w:r>
        <w:rPr>
          <w:rFonts w:ascii="Times New Roman"/>
          <w:b w:val="false"/>
          <w:i/>
          <w:color w:val="000000"/>
          <w:sz w:val="28"/>
        </w:rPr>
        <w:t>Мониторинг эмиссий</w:t>
      </w:r>
    </w:p>
    <w:bookmarkEnd w:id="39"/>
    <w:bookmarkStart w:name="z56" w:id="40"/>
    <w:p>
      <w:pPr>
        <w:spacing w:after="0"/>
        <w:ind w:left="0"/>
        <w:jc w:val="both"/>
      </w:pPr>
      <w:r>
        <w:rPr>
          <w:rFonts w:ascii="Times New Roman"/>
          <w:b w:val="false"/>
          <w:i w:val="false"/>
          <w:color w:val="000000"/>
          <w:sz w:val="28"/>
        </w:rPr>
        <w:t xml:space="preserve">
      </w:t>
      </w:r>
      <w:r>
        <w:rPr>
          <w:rFonts w:ascii="Times New Roman"/>
          <w:b w:val="false"/>
          <w:i/>
          <w:color w:val="000000"/>
          <w:sz w:val="28"/>
        </w:rPr>
        <w:t>4.4.</w:t>
      </w:r>
      <w:r>
        <w:rPr>
          <w:rFonts w:ascii="Times New Roman"/>
          <w:b w:val="false"/>
          <w:i w:val="false"/>
          <w:color w:val="000000"/>
          <w:sz w:val="28"/>
        </w:rPr>
        <w:t xml:space="preserve"> </w:t>
      </w:r>
      <w:r>
        <w:rPr>
          <w:rFonts w:ascii="Times New Roman"/>
          <w:b w:val="false"/>
          <w:i/>
          <w:color w:val="000000"/>
          <w:sz w:val="28"/>
        </w:rPr>
        <w:t>Управление водопользованием</w:t>
      </w:r>
    </w:p>
    <w:bookmarkEnd w:id="40"/>
    <w:bookmarkStart w:name="z57" w:id="41"/>
    <w:p>
      <w:pPr>
        <w:spacing w:after="0"/>
        <w:ind w:left="0"/>
        <w:jc w:val="both"/>
      </w:pPr>
      <w:r>
        <w:rPr>
          <w:rFonts w:ascii="Times New Roman"/>
          <w:b w:val="false"/>
          <w:i w:val="false"/>
          <w:color w:val="000000"/>
          <w:sz w:val="28"/>
        </w:rPr>
        <w:t xml:space="preserve">
      </w:t>
      </w:r>
      <w:r>
        <w:rPr>
          <w:rFonts w:ascii="Times New Roman"/>
          <w:b w:val="false"/>
          <w:i/>
          <w:color w:val="000000"/>
          <w:sz w:val="28"/>
        </w:rPr>
        <w:t>4.5.</w:t>
      </w:r>
      <w:r>
        <w:rPr>
          <w:rFonts w:ascii="Times New Roman"/>
          <w:b w:val="false"/>
          <w:i w:val="false"/>
          <w:color w:val="000000"/>
          <w:sz w:val="28"/>
        </w:rPr>
        <w:t xml:space="preserve"> </w:t>
      </w:r>
      <w:r>
        <w:rPr>
          <w:rFonts w:ascii="Times New Roman"/>
          <w:b w:val="false"/>
          <w:i/>
          <w:color w:val="000000"/>
          <w:sz w:val="28"/>
        </w:rPr>
        <w:t>Управление отходами</w:t>
      </w:r>
    </w:p>
    <w:bookmarkEnd w:id="41"/>
    <w:bookmarkStart w:name="z58" w:id="42"/>
    <w:p>
      <w:pPr>
        <w:spacing w:after="0"/>
        <w:ind w:left="0"/>
        <w:jc w:val="both"/>
      </w:pPr>
      <w:r>
        <w:rPr>
          <w:rFonts w:ascii="Times New Roman"/>
          <w:b w:val="false"/>
          <w:i w:val="false"/>
          <w:color w:val="000000"/>
          <w:sz w:val="28"/>
        </w:rPr>
        <w:t xml:space="preserve">
      </w:t>
      </w:r>
      <w:r>
        <w:rPr>
          <w:rFonts w:ascii="Times New Roman"/>
          <w:b w:val="false"/>
          <w:i/>
          <w:color w:val="000000"/>
          <w:sz w:val="28"/>
        </w:rPr>
        <w:t>4.6.</w:t>
      </w:r>
      <w:r>
        <w:rPr>
          <w:rFonts w:ascii="Times New Roman"/>
          <w:b w:val="false"/>
          <w:i w:val="false"/>
          <w:color w:val="000000"/>
          <w:sz w:val="28"/>
        </w:rPr>
        <w:t xml:space="preserve"> </w:t>
      </w:r>
      <w:r>
        <w:rPr>
          <w:rFonts w:ascii="Times New Roman"/>
          <w:b w:val="false"/>
          <w:i/>
          <w:color w:val="000000"/>
          <w:sz w:val="28"/>
        </w:rPr>
        <w:t>Снижение уровней физического воздействия</w:t>
      </w:r>
    </w:p>
    <w:bookmarkEnd w:id="42"/>
    <w:bookmarkStart w:name="z59" w:id="43"/>
    <w:p>
      <w:pPr>
        <w:spacing w:after="0"/>
        <w:ind w:left="0"/>
        <w:jc w:val="both"/>
      </w:pPr>
      <w:r>
        <w:rPr>
          <w:rFonts w:ascii="Times New Roman"/>
          <w:b w:val="false"/>
          <w:i w:val="false"/>
          <w:color w:val="000000"/>
          <w:sz w:val="28"/>
        </w:rPr>
        <w:t xml:space="preserve">
      </w:t>
      </w:r>
      <w:r>
        <w:rPr>
          <w:rFonts w:ascii="Times New Roman"/>
          <w:b w:val="false"/>
          <w:i/>
          <w:color w:val="000000"/>
          <w:sz w:val="28"/>
        </w:rPr>
        <w:t>4.7.</w:t>
      </w:r>
      <w:r>
        <w:rPr>
          <w:rFonts w:ascii="Times New Roman"/>
          <w:b w:val="false"/>
          <w:i w:val="false"/>
          <w:color w:val="000000"/>
          <w:sz w:val="28"/>
        </w:rPr>
        <w:t xml:space="preserve"> </w:t>
      </w:r>
      <w:r>
        <w:rPr>
          <w:rFonts w:ascii="Times New Roman"/>
          <w:b w:val="false"/>
          <w:i/>
          <w:color w:val="000000"/>
          <w:sz w:val="28"/>
        </w:rPr>
        <w:t>Запах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bookmarkStart w:name="z61" w:id="44"/>
    <w:p>
      <w:pPr>
        <w:spacing w:after="0"/>
        <w:ind w:left="0"/>
        <w:jc w:val="both"/>
      </w:pPr>
      <w:r>
        <w:rPr>
          <w:rFonts w:ascii="Times New Roman"/>
          <w:b w:val="false"/>
          <w:i w:val="false"/>
          <w:color w:val="000000"/>
          <w:sz w:val="28"/>
        </w:rPr>
        <w:t xml:space="preserve">
      </w:t>
      </w:r>
      <w:r>
        <w:rPr>
          <w:rFonts w:ascii="Times New Roman"/>
          <w:b w:val="false"/>
          <w:i/>
          <w:color w:val="000000"/>
          <w:sz w:val="28"/>
        </w:rPr>
        <w:t>5.1.</w:t>
      </w:r>
      <w:r>
        <w:rPr>
          <w:rFonts w:ascii="Times New Roman"/>
          <w:b w:val="false"/>
          <w:i w:val="false"/>
          <w:color w:val="000000"/>
          <w:sz w:val="28"/>
        </w:rPr>
        <w:t xml:space="preserve"> </w:t>
      </w:r>
      <w:r>
        <w:rPr>
          <w:rFonts w:ascii="Times New Roman"/>
          <w:b w:val="false"/>
          <w:i/>
          <w:color w:val="000000"/>
          <w:sz w:val="28"/>
        </w:rPr>
        <w:t>НДТ, направленные на внедрение систем автоматизированного контроля, диспетчеризации и управления в технологическом процессе</w:t>
      </w:r>
    </w:p>
    <w:bookmarkEnd w:id="44"/>
    <w:bookmarkStart w:name="z62" w:id="45"/>
    <w:p>
      <w:pPr>
        <w:spacing w:after="0"/>
        <w:ind w:left="0"/>
        <w:jc w:val="both"/>
      </w:pPr>
      <w:r>
        <w:rPr>
          <w:rFonts w:ascii="Times New Roman"/>
          <w:b w:val="false"/>
          <w:i w:val="false"/>
          <w:color w:val="000000"/>
          <w:sz w:val="28"/>
        </w:rPr>
        <w:t xml:space="preserve">
      </w:t>
      </w:r>
      <w:r>
        <w:rPr>
          <w:rFonts w:ascii="Times New Roman"/>
          <w:b w:val="false"/>
          <w:i/>
          <w:color w:val="000000"/>
          <w:sz w:val="28"/>
        </w:rPr>
        <w:t>5.2.</w:t>
      </w:r>
      <w:r>
        <w:rPr>
          <w:rFonts w:ascii="Times New Roman"/>
          <w:b w:val="false"/>
          <w:i w:val="false"/>
          <w:color w:val="000000"/>
          <w:sz w:val="28"/>
        </w:rPr>
        <w:t xml:space="preserve"> </w:t>
      </w:r>
      <w:r>
        <w:rPr>
          <w:rFonts w:ascii="Times New Roman"/>
          <w:b w:val="false"/>
          <w:i/>
          <w:color w:val="000000"/>
          <w:sz w:val="28"/>
        </w:rPr>
        <w:t>НДТ в области энерго- и ресурсосбережения</w:t>
      </w:r>
    </w:p>
    <w:bookmarkEnd w:id="45"/>
    <w:bookmarkStart w:name="z63" w:id="46"/>
    <w:p>
      <w:pPr>
        <w:spacing w:after="0"/>
        <w:ind w:left="0"/>
        <w:jc w:val="both"/>
      </w:pPr>
      <w:r>
        <w:rPr>
          <w:rFonts w:ascii="Times New Roman"/>
          <w:b w:val="false"/>
          <w:i w:val="false"/>
          <w:color w:val="000000"/>
          <w:sz w:val="28"/>
        </w:rPr>
        <w:t>
      5.2.1. Применение ЧРП</w:t>
      </w:r>
    </w:p>
    <w:bookmarkEnd w:id="46"/>
    <w:bookmarkStart w:name="z64" w:id="47"/>
    <w:p>
      <w:pPr>
        <w:spacing w:after="0"/>
        <w:ind w:left="0"/>
        <w:jc w:val="both"/>
      </w:pPr>
      <w:r>
        <w:rPr>
          <w:rFonts w:ascii="Times New Roman"/>
          <w:b w:val="false"/>
          <w:i w:val="false"/>
          <w:color w:val="000000"/>
          <w:sz w:val="28"/>
        </w:rPr>
        <w:t>
      5.2.2. Применение энергоэффективных асинхронных электродвигателей</w:t>
      </w:r>
    </w:p>
    <w:bookmarkEnd w:id="47"/>
    <w:bookmarkStart w:name="z65" w:id="48"/>
    <w:p>
      <w:pPr>
        <w:spacing w:after="0"/>
        <w:ind w:left="0"/>
        <w:jc w:val="both"/>
      </w:pPr>
      <w:r>
        <w:rPr>
          <w:rFonts w:ascii="Times New Roman"/>
          <w:b w:val="false"/>
          <w:i w:val="false"/>
          <w:color w:val="000000"/>
          <w:sz w:val="28"/>
        </w:rPr>
        <w:t>
      5.2.3. Применение энергоэффективного насосного оборудования</w:t>
      </w:r>
    </w:p>
    <w:bookmarkEnd w:id="48"/>
    <w:bookmarkStart w:name="z66" w:id="49"/>
    <w:p>
      <w:pPr>
        <w:spacing w:after="0"/>
        <w:ind w:left="0"/>
        <w:jc w:val="both"/>
      </w:pPr>
      <w:r>
        <w:rPr>
          <w:rFonts w:ascii="Times New Roman"/>
          <w:b w:val="false"/>
          <w:i w:val="false"/>
          <w:color w:val="000000"/>
          <w:sz w:val="28"/>
        </w:rPr>
        <w:t>
      5.2.4. Внедрение энергоэффективной системы аэрации</w:t>
      </w:r>
    </w:p>
    <w:bookmarkEnd w:id="49"/>
    <w:bookmarkStart w:name="z67" w:id="50"/>
    <w:p>
      <w:pPr>
        <w:spacing w:after="0"/>
        <w:ind w:left="0"/>
        <w:jc w:val="both"/>
      </w:pPr>
      <w:r>
        <w:rPr>
          <w:rFonts w:ascii="Times New Roman"/>
          <w:b w:val="false"/>
          <w:i w:val="false"/>
          <w:color w:val="000000"/>
          <w:sz w:val="28"/>
        </w:rPr>
        <w:t xml:space="preserve">
      </w:t>
      </w:r>
      <w:r>
        <w:rPr>
          <w:rFonts w:ascii="Times New Roman"/>
          <w:b w:val="false"/>
          <w:i/>
          <w:color w:val="000000"/>
          <w:sz w:val="28"/>
        </w:rPr>
        <w:t>5.3.</w:t>
      </w:r>
      <w:r>
        <w:rPr>
          <w:rFonts w:ascii="Times New Roman"/>
          <w:b w:val="false"/>
          <w:i w:val="false"/>
          <w:color w:val="000000"/>
          <w:sz w:val="28"/>
        </w:rPr>
        <w:t xml:space="preserve"> </w:t>
      </w:r>
      <w:r>
        <w:rPr>
          <w:rFonts w:ascii="Times New Roman"/>
          <w:b w:val="false"/>
          <w:i/>
          <w:color w:val="000000"/>
          <w:sz w:val="28"/>
        </w:rPr>
        <w:t>НДТ, направленные на предотвращение и снижение сбросов сточных во</w:t>
      </w:r>
      <w:r>
        <w:rPr>
          <w:rFonts w:ascii="Times New Roman"/>
          <w:b w:val="false"/>
          <w:i w:val="false"/>
          <w:color w:val="000000"/>
          <w:sz w:val="28"/>
        </w:rPr>
        <w:t>д</w:t>
      </w:r>
    </w:p>
    <w:bookmarkEnd w:id="50"/>
    <w:bookmarkStart w:name="z68" w:id="51"/>
    <w:p>
      <w:pPr>
        <w:spacing w:after="0"/>
        <w:ind w:left="0"/>
        <w:jc w:val="both"/>
      </w:pPr>
      <w:r>
        <w:rPr>
          <w:rFonts w:ascii="Times New Roman"/>
          <w:b w:val="false"/>
          <w:i w:val="false"/>
          <w:color w:val="000000"/>
          <w:sz w:val="28"/>
        </w:rPr>
        <w:t>
      5.3.1. НДТ при механической очистке</w:t>
      </w:r>
    </w:p>
    <w:bookmarkEnd w:id="51"/>
    <w:bookmarkStart w:name="z69" w:id="52"/>
    <w:p>
      <w:pPr>
        <w:spacing w:after="0"/>
        <w:ind w:left="0"/>
        <w:jc w:val="both"/>
      </w:pPr>
      <w:r>
        <w:rPr>
          <w:rFonts w:ascii="Times New Roman"/>
          <w:b w:val="false"/>
          <w:i w:val="false"/>
          <w:color w:val="000000"/>
          <w:sz w:val="28"/>
        </w:rPr>
        <w:t>
      5.3.2. НДТ при химической и физико-химической очистке сточных вод</w:t>
      </w:r>
    </w:p>
    <w:bookmarkEnd w:id="52"/>
    <w:bookmarkStart w:name="z70" w:id="53"/>
    <w:p>
      <w:pPr>
        <w:spacing w:after="0"/>
        <w:ind w:left="0"/>
        <w:jc w:val="both"/>
      </w:pPr>
      <w:r>
        <w:rPr>
          <w:rFonts w:ascii="Times New Roman"/>
          <w:b w:val="false"/>
          <w:i w:val="false"/>
          <w:color w:val="000000"/>
          <w:sz w:val="28"/>
        </w:rPr>
        <w:t>
      5.3.3. НДТ при биологической очистке</w:t>
      </w:r>
    </w:p>
    <w:bookmarkEnd w:id="53"/>
    <w:bookmarkStart w:name="z71" w:id="54"/>
    <w:p>
      <w:pPr>
        <w:spacing w:after="0"/>
        <w:ind w:left="0"/>
        <w:jc w:val="both"/>
      </w:pPr>
      <w:r>
        <w:rPr>
          <w:rFonts w:ascii="Times New Roman"/>
          <w:b w:val="false"/>
          <w:i w:val="false"/>
          <w:color w:val="000000"/>
          <w:sz w:val="28"/>
        </w:rPr>
        <w:t xml:space="preserve">
      5.3.4. НДТ при обеззараживании сточных вод (дезинфекция) </w:t>
      </w:r>
    </w:p>
    <w:bookmarkEnd w:id="54"/>
    <w:bookmarkStart w:name="z72" w:id="55"/>
    <w:p>
      <w:pPr>
        <w:spacing w:after="0"/>
        <w:ind w:left="0"/>
        <w:jc w:val="both"/>
      </w:pPr>
      <w:r>
        <w:rPr>
          <w:rFonts w:ascii="Times New Roman"/>
          <w:b w:val="false"/>
          <w:i w:val="false"/>
          <w:color w:val="000000"/>
          <w:sz w:val="28"/>
        </w:rPr>
        <w:t xml:space="preserve">
      </w:t>
      </w:r>
      <w:r>
        <w:rPr>
          <w:rFonts w:ascii="Times New Roman"/>
          <w:b w:val="false"/>
          <w:i/>
          <w:color w:val="000000"/>
          <w:sz w:val="28"/>
        </w:rPr>
        <w:t>5.4.</w:t>
      </w:r>
      <w:r>
        <w:rPr>
          <w:rFonts w:ascii="Times New Roman"/>
          <w:b w:val="false"/>
          <w:i w:val="false"/>
          <w:color w:val="000000"/>
          <w:sz w:val="28"/>
        </w:rPr>
        <w:t xml:space="preserve"> </w:t>
      </w:r>
      <w:r>
        <w:rPr>
          <w:rFonts w:ascii="Times New Roman"/>
          <w:b w:val="false"/>
          <w:i/>
          <w:color w:val="000000"/>
          <w:sz w:val="28"/>
        </w:rPr>
        <w:t>НДТ при глубокой очистке сточных вод (доочистка)</w:t>
      </w:r>
      <w:r>
        <w:rPr>
          <w:rFonts w:ascii="Times New Roman"/>
          <w:b w:val="false"/>
          <w:i w:val="false"/>
          <w:color w:val="000000"/>
          <w:sz w:val="28"/>
        </w:rPr>
        <w:t xml:space="preserve"> </w:t>
      </w:r>
    </w:p>
    <w:bookmarkEnd w:id="55"/>
    <w:bookmarkStart w:name="z73" w:id="56"/>
    <w:p>
      <w:pPr>
        <w:spacing w:after="0"/>
        <w:ind w:left="0"/>
        <w:jc w:val="both"/>
      </w:pPr>
      <w:r>
        <w:rPr>
          <w:rFonts w:ascii="Times New Roman"/>
          <w:b w:val="false"/>
          <w:i w:val="false"/>
          <w:color w:val="000000"/>
          <w:sz w:val="28"/>
        </w:rPr>
        <w:t>
      5.4.1. Мембранная ультрафильтрация</w:t>
      </w:r>
    </w:p>
    <w:bookmarkEnd w:id="56"/>
    <w:bookmarkStart w:name="z74" w:id="57"/>
    <w:p>
      <w:pPr>
        <w:spacing w:after="0"/>
        <w:ind w:left="0"/>
        <w:jc w:val="both"/>
      </w:pPr>
      <w:r>
        <w:rPr>
          <w:rFonts w:ascii="Times New Roman"/>
          <w:b w:val="false"/>
          <w:i w:val="false"/>
          <w:color w:val="000000"/>
          <w:sz w:val="28"/>
        </w:rPr>
        <w:t>
      5.4.2. Обратный осмос</w:t>
      </w:r>
    </w:p>
    <w:bookmarkEnd w:id="57"/>
    <w:bookmarkStart w:name="z75" w:id="58"/>
    <w:p>
      <w:pPr>
        <w:spacing w:after="0"/>
        <w:ind w:left="0"/>
        <w:jc w:val="both"/>
      </w:pPr>
      <w:r>
        <w:rPr>
          <w:rFonts w:ascii="Times New Roman"/>
          <w:b w:val="false"/>
          <w:i w:val="false"/>
          <w:color w:val="000000"/>
          <w:sz w:val="28"/>
        </w:rPr>
        <w:t>
      5.4.3. Фильтрация с применением фильтров с зернистой загрузкой или сетчатых барабанных фильтров</w:t>
      </w:r>
    </w:p>
    <w:bookmarkEnd w:id="58"/>
    <w:bookmarkStart w:name="z76" w:id="59"/>
    <w:p>
      <w:pPr>
        <w:spacing w:after="0"/>
        <w:ind w:left="0"/>
        <w:jc w:val="both"/>
      </w:pPr>
      <w:r>
        <w:rPr>
          <w:rFonts w:ascii="Times New Roman"/>
          <w:b w:val="false"/>
          <w:i w:val="false"/>
          <w:color w:val="000000"/>
          <w:sz w:val="28"/>
        </w:rPr>
        <w:t xml:space="preserve">
      </w:t>
      </w:r>
      <w:r>
        <w:rPr>
          <w:rFonts w:ascii="Times New Roman"/>
          <w:b w:val="false"/>
          <w:i/>
          <w:color w:val="000000"/>
          <w:sz w:val="28"/>
        </w:rPr>
        <w:t>5.5.</w:t>
      </w:r>
      <w:r>
        <w:rPr>
          <w:rFonts w:ascii="Times New Roman"/>
          <w:b w:val="false"/>
          <w:i w:val="false"/>
          <w:color w:val="000000"/>
          <w:sz w:val="28"/>
        </w:rPr>
        <w:t xml:space="preserve"> </w:t>
      </w:r>
      <w:r>
        <w:rPr>
          <w:rFonts w:ascii="Times New Roman"/>
          <w:b w:val="false"/>
          <w:i/>
          <w:color w:val="000000"/>
          <w:sz w:val="28"/>
        </w:rPr>
        <w:t>НДТ, направленные на управление и сокращение воздействия производственных отходов и осадков сточных вод</w:t>
      </w:r>
    </w:p>
    <w:bookmarkEnd w:id="59"/>
    <w:bookmarkStart w:name="z77" w:id="60"/>
    <w:p>
      <w:pPr>
        <w:spacing w:after="0"/>
        <w:ind w:left="0"/>
        <w:jc w:val="both"/>
      </w:pPr>
      <w:r>
        <w:rPr>
          <w:rFonts w:ascii="Times New Roman"/>
          <w:b w:val="false"/>
          <w:i w:val="false"/>
          <w:color w:val="000000"/>
          <w:sz w:val="28"/>
        </w:rPr>
        <w:t>
      5.5.1. Механическое обезвоживание осадка в центрифугах, на ленточных и камерных фильтр-прессах, шнековых прессах, дегидраторах</w:t>
      </w:r>
    </w:p>
    <w:bookmarkEnd w:id="60"/>
    <w:bookmarkStart w:name="z78" w:id="61"/>
    <w:p>
      <w:pPr>
        <w:spacing w:after="0"/>
        <w:ind w:left="0"/>
        <w:jc w:val="both"/>
      </w:pPr>
      <w:r>
        <w:rPr>
          <w:rFonts w:ascii="Times New Roman"/>
          <w:b w:val="false"/>
          <w:i w:val="false"/>
          <w:color w:val="000000"/>
          <w:sz w:val="28"/>
        </w:rPr>
        <w:t xml:space="preserve">
      5.5.2. Обезвоживание осадка в геоконтейнерах (геотубах) </w:t>
      </w:r>
    </w:p>
    <w:bookmarkEnd w:id="61"/>
    <w:bookmarkStart w:name="z79" w:id="62"/>
    <w:p>
      <w:pPr>
        <w:spacing w:after="0"/>
        <w:ind w:left="0"/>
        <w:jc w:val="both"/>
      </w:pPr>
      <w:r>
        <w:rPr>
          <w:rFonts w:ascii="Times New Roman"/>
          <w:b w:val="false"/>
          <w:i w:val="false"/>
          <w:color w:val="000000"/>
          <w:sz w:val="28"/>
        </w:rPr>
        <w:t>
      5.5.3. Обработка осадка сточных вод с получением биогаза</w:t>
      </w:r>
    </w:p>
    <w:bookmarkEnd w:id="62"/>
    <w:bookmarkStart w:name="z80" w:id="63"/>
    <w:p>
      <w:pPr>
        <w:spacing w:after="0"/>
        <w:ind w:left="0"/>
        <w:jc w:val="both"/>
      </w:pPr>
      <w:r>
        <w:rPr>
          <w:rFonts w:ascii="Times New Roman"/>
          <w:b w:val="false"/>
          <w:i w:val="false"/>
          <w:color w:val="000000"/>
          <w:sz w:val="28"/>
        </w:rPr>
        <w:t>
      5.5.4. Ацидофикация осадка сточных вод</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наилучшим доступным техникам</w:t>
      </w:r>
    </w:p>
    <w:bookmarkStart w:name="z82" w:id="64"/>
    <w:p>
      <w:pPr>
        <w:spacing w:after="0"/>
        <w:ind w:left="0"/>
        <w:jc w:val="both"/>
      </w:pPr>
      <w:r>
        <w:rPr>
          <w:rFonts w:ascii="Times New Roman"/>
          <w:b w:val="false"/>
          <w:i w:val="false"/>
          <w:color w:val="000000"/>
          <w:sz w:val="28"/>
        </w:rPr>
        <w:t xml:space="preserve">
      </w:t>
      </w:r>
      <w:r>
        <w:rPr>
          <w:rFonts w:ascii="Times New Roman"/>
          <w:b w:val="false"/>
          <w:i/>
          <w:color w:val="000000"/>
          <w:sz w:val="28"/>
        </w:rPr>
        <w:t>6.1.</w:t>
      </w:r>
      <w:r>
        <w:rPr>
          <w:rFonts w:ascii="Times New Roman"/>
          <w:b w:val="false"/>
          <w:i w:val="false"/>
          <w:color w:val="000000"/>
          <w:sz w:val="28"/>
        </w:rPr>
        <w:t xml:space="preserve"> </w:t>
      </w:r>
      <w:r>
        <w:rPr>
          <w:rFonts w:ascii="Times New Roman"/>
          <w:b w:val="false"/>
          <w:i/>
          <w:color w:val="000000"/>
          <w:sz w:val="28"/>
        </w:rPr>
        <w:t>Общие НДТ</w:t>
      </w:r>
    </w:p>
    <w:bookmarkEnd w:id="64"/>
    <w:bookmarkStart w:name="z83" w:id="65"/>
    <w:p>
      <w:pPr>
        <w:spacing w:after="0"/>
        <w:ind w:left="0"/>
        <w:jc w:val="both"/>
      </w:pPr>
      <w:r>
        <w:rPr>
          <w:rFonts w:ascii="Times New Roman"/>
          <w:b w:val="false"/>
          <w:i w:val="false"/>
          <w:color w:val="000000"/>
          <w:sz w:val="28"/>
        </w:rPr>
        <w:t>
      6.1.1. Система экологического менеджмента</w:t>
      </w:r>
    </w:p>
    <w:bookmarkEnd w:id="65"/>
    <w:bookmarkStart w:name="z84" w:id="66"/>
    <w:p>
      <w:pPr>
        <w:spacing w:after="0"/>
        <w:ind w:left="0"/>
        <w:jc w:val="both"/>
      </w:pPr>
      <w:r>
        <w:rPr>
          <w:rFonts w:ascii="Times New Roman"/>
          <w:b w:val="false"/>
          <w:i w:val="false"/>
          <w:color w:val="000000"/>
          <w:sz w:val="28"/>
        </w:rPr>
        <w:t>
      6.1.2. Управление энергопотреблением, энергоэффективность</w:t>
      </w:r>
    </w:p>
    <w:bookmarkEnd w:id="66"/>
    <w:bookmarkStart w:name="z85" w:id="67"/>
    <w:p>
      <w:pPr>
        <w:spacing w:after="0"/>
        <w:ind w:left="0"/>
        <w:jc w:val="both"/>
      </w:pPr>
      <w:r>
        <w:rPr>
          <w:rFonts w:ascii="Times New Roman"/>
          <w:b w:val="false"/>
          <w:i w:val="false"/>
          <w:color w:val="000000"/>
          <w:sz w:val="28"/>
        </w:rPr>
        <w:t>
      6.1.3. Управление технологическими процессами</w:t>
      </w:r>
    </w:p>
    <w:bookmarkEnd w:id="67"/>
    <w:bookmarkStart w:name="z86" w:id="68"/>
    <w:p>
      <w:pPr>
        <w:spacing w:after="0"/>
        <w:ind w:left="0"/>
        <w:jc w:val="both"/>
      </w:pPr>
      <w:r>
        <w:rPr>
          <w:rFonts w:ascii="Times New Roman"/>
          <w:b w:val="false"/>
          <w:i w:val="false"/>
          <w:color w:val="000000"/>
          <w:sz w:val="28"/>
        </w:rPr>
        <w:t>
      6.1.4. Мониторинг эмиссий</w:t>
      </w:r>
    </w:p>
    <w:bookmarkEnd w:id="68"/>
    <w:bookmarkStart w:name="z87" w:id="69"/>
    <w:p>
      <w:pPr>
        <w:spacing w:after="0"/>
        <w:ind w:left="0"/>
        <w:jc w:val="both"/>
      </w:pPr>
      <w:r>
        <w:rPr>
          <w:rFonts w:ascii="Times New Roman"/>
          <w:b w:val="false"/>
          <w:i w:val="false"/>
          <w:color w:val="000000"/>
          <w:sz w:val="28"/>
        </w:rPr>
        <w:t>
      6.1.5. Шум, вибрация, запах</w:t>
      </w:r>
    </w:p>
    <w:bookmarkEnd w:id="69"/>
    <w:bookmarkStart w:name="z88" w:id="70"/>
    <w:p>
      <w:pPr>
        <w:spacing w:after="0"/>
        <w:ind w:left="0"/>
        <w:jc w:val="both"/>
      </w:pPr>
      <w:r>
        <w:rPr>
          <w:rFonts w:ascii="Times New Roman"/>
          <w:b w:val="false"/>
          <w:i w:val="false"/>
          <w:color w:val="000000"/>
          <w:sz w:val="28"/>
        </w:rPr>
        <w:t xml:space="preserve">
      </w:t>
      </w:r>
      <w:r>
        <w:rPr>
          <w:rFonts w:ascii="Times New Roman"/>
          <w:b w:val="false"/>
          <w:i/>
          <w:color w:val="000000"/>
          <w:sz w:val="28"/>
        </w:rPr>
        <w:t>6.2.</w:t>
      </w:r>
      <w:r>
        <w:rPr>
          <w:rFonts w:ascii="Times New Roman"/>
          <w:b w:val="false"/>
          <w:i w:val="false"/>
          <w:color w:val="000000"/>
          <w:sz w:val="28"/>
        </w:rPr>
        <w:t xml:space="preserve"> </w:t>
      </w:r>
      <w:r>
        <w:rPr>
          <w:rFonts w:ascii="Times New Roman"/>
          <w:b w:val="false"/>
          <w:i/>
          <w:color w:val="000000"/>
          <w:sz w:val="28"/>
        </w:rPr>
        <w:t>Управление водопользованием, удаление и очистка сточных во</w:t>
      </w:r>
      <w:r>
        <w:rPr>
          <w:rFonts w:ascii="Times New Roman"/>
          <w:b w:val="false"/>
          <w:i w:val="false"/>
          <w:color w:val="000000"/>
          <w:sz w:val="28"/>
        </w:rPr>
        <w:t>д</w:t>
      </w:r>
    </w:p>
    <w:bookmarkEnd w:id="70"/>
    <w:bookmarkStart w:name="z89" w:id="71"/>
    <w:p>
      <w:pPr>
        <w:spacing w:after="0"/>
        <w:ind w:left="0"/>
        <w:jc w:val="both"/>
      </w:pPr>
      <w:r>
        <w:rPr>
          <w:rFonts w:ascii="Times New Roman"/>
          <w:b w:val="false"/>
          <w:i w:val="false"/>
          <w:color w:val="000000"/>
          <w:sz w:val="28"/>
        </w:rPr>
        <w:t>
      6.2.1. Технологические показатели сбросов при очистке сточных вод централизованных систем водоотведения населенных пунктов</w:t>
      </w:r>
    </w:p>
    <w:bookmarkEnd w:id="71"/>
    <w:bookmarkStart w:name="z90" w:id="72"/>
    <w:p>
      <w:pPr>
        <w:spacing w:after="0"/>
        <w:ind w:left="0"/>
        <w:jc w:val="both"/>
      </w:pPr>
      <w:r>
        <w:rPr>
          <w:rFonts w:ascii="Times New Roman"/>
          <w:b w:val="false"/>
          <w:i w:val="false"/>
          <w:color w:val="000000"/>
          <w:sz w:val="28"/>
        </w:rPr>
        <w:t xml:space="preserve">
      </w:t>
      </w:r>
      <w:r>
        <w:rPr>
          <w:rFonts w:ascii="Times New Roman"/>
          <w:b w:val="false"/>
          <w:i/>
          <w:color w:val="000000"/>
          <w:sz w:val="28"/>
        </w:rPr>
        <w:t>6.3.</w:t>
      </w:r>
      <w:r>
        <w:rPr>
          <w:rFonts w:ascii="Times New Roman"/>
          <w:b w:val="false"/>
          <w:i w:val="false"/>
          <w:color w:val="000000"/>
          <w:sz w:val="28"/>
        </w:rPr>
        <w:t xml:space="preserve"> </w:t>
      </w:r>
      <w:r>
        <w:rPr>
          <w:rFonts w:ascii="Times New Roman"/>
          <w:b w:val="false"/>
          <w:i/>
          <w:color w:val="000000"/>
          <w:sz w:val="28"/>
        </w:rPr>
        <w:t>Управление отходами</w:t>
      </w:r>
      <w:r>
        <w:rPr>
          <w:rFonts w:ascii="Times New Roman"/>
          <w:b w:val="false"/>
          <w:i/>
          <w:color w:val="000000"/>
          <w:sz w:val="28"/>
        </w:rPr>
        <w:t xml:space="preserve"> и осадками сточных вод</w:t>
      </w:r>
    </w:p>
    <w:bookmarkEnd w:id="72"/>
    <w:bookmarkStart w:name="z91" w:id="73"/>
    <w:p>
      <w:pPr>
        <w:spacing w:after="0"/>
        <w:ind w:left="0"/>
        <w:jc w:val="both"/>
      </w:pPr>
      <w:r>
        <w:rPr>
          <w:rFonts w:ascii="Times New Roman"/>
          <w:b w:val="false"/>
          <w:i w:val="false"/>
          <w:color w:val="000000"/>
          <w:sz w:val="28"/>
        </w:rPr>
        <w:t xml:space="preserve">
      </w:t>
      </w:r>
      <w:r>
        <w:rPr>
          <w:rFonts w:ascii="Times New Roman"/>
          <w:b w:val="false"/>
          <w:i/>
          <w:color w:val="000000"/>
          <w:sz w:val="28"/>
        </w:rPr>
        <w:t>6.4.</w:t>
      </w:r>
      <w:r>
        <w:rPr>
          <w:rFonts w:ascii="Times New Roman"/>
          <w:b w:val="false"/>
          <w:i w:val="false"/>
          <w:color w:val="000000"/>
          <w:sz w:val="28"/>
        </w:rPr>
        <w:t xml:space="preserve"> </w:t>
      </w:r>
      <w:r>
        <w:rPr>
          <w:rFonts w:ascii="Times New Roman"/>
          <w:b w:val="false"/>
          <w:i/>
          <w:color w:val="000000"/>
          <w:sz w:val="28"/>
        </w:rPr>
        <w:t>Требования по ремедиации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bookmarkStart w:name="z93" w:id="74"/>
    <w:p>
      <w:pPr>
        <w:spacing w:after="0"/>
        <w:ind w:left="0"/>
        <w:jc w:val="both"/>
      </w:pPr>
      <w:r>
        <w:rPr>
          <w:rFonts w:ascii="Times New Roman"/>
          <w:b w:val="false"/>
          <w:i w:val="false"/>
          <w:color w:val="000000"/>
          <w:sz w:val="28"/>
        </w:rPr>
        <w:t xml:space="preserve">
      </w:t>
      </w:r>
      <w:r>
        <w:rPr>
          <w:rFonts w:ascii="Times New Roman"/>
          <w:b w:val="false"/>
          <w:i/>
          <w:color w:val="000000"/>
          <w:sz w:val="28"/>
        </w:rPr>
        <w:t>7.1.</w:t>
      </w:r>
      <w:r>
        <w:rPr>
          <w:rFonts w:ascii="Times New Roman"/>
          <w:b w:val="false"/>
          <w:i w:val="false"/>
          <w:color w:val="000000"/>
          <w:sz w:val="28"/>
        </w:rPr>
        <w:t xml:space="preserve"> </w:t>
      </w:r>
      <w:r>
        <w:rPr>
          <w:rFonts w:ascii="Times New Roman"/>
          <w:b w:val="false"/>
          <w:i/>
          <w:color w:val="000000"/>
          <w:sz w:val="28"/>
        </w:rPr>
        <w:t>Перспективные техники в области очистки сточных вод и обработки осадков</w:t>
      </w:r>
    </w:p>
    <w:bookmarkEnd w:id="74"/>
    <w:bookmarkStart w:name="z94" w:id="75"/>
    <w:p>
      <w:pPr>
        <w:spacing w:after="0"/>
        <w:ind w:left="0"/>
        <w:jc w:val="both"/>
      </w:pPr>
      <w:r>
        <w:rPr>
          <w:rFonts w:ascii="Times New Roman"/>
          <w:b w:val="false"/>
          <w:i w:val="false"/>
          <w:color w:val="000000"/>
          <w:sz w:val="28"/>
        </w:rPr>
        <w:t>
      7.1.1. Перспективная технология очистки коммунальных сточных вод гранулированными илами</w:t>
      </w:r>
    </w:p>
    <w:bookmarkEnd w:id="75"/>
    <w:bookmarkStart w:name="z95" w:id="76"/>
    <w:p>
      <w:pPr>
        <w:spacing w:after="0"/>
        <w:ind w:left="0"/>
        <w:jc w:val="both"/>
      </w:pPr>
      <w:r>
        <w:rPr>
          <w:rFonts w:ascii="Times New Roman"/>
          <w:b w:val="false"/>
          <w:i w:val="false"/>
          <w:color w:val="000000"/>
          <w:sz w:val="28"/>
        </w:rPr>
        <w:t>
      7.1.2. Устойчивые гранулы – флокулы</w:t>
      </w:r>
    </w:p>
    <w:bookmarkEnd w:id="76"/>
    <w:bookmarkStart w:name="z96" w:id="77"/>
    <w:p>
      <w:pPr>
        <w:spacing w:after="0"/>
        <w:ind w:left="0"/>
        <w:jc w:val="both"/>
      </w:pPr>
      <w:r>
        <w:rPr>
          <w:rFonts w:ascii="Times New Roman"/>
          <w:b w:val="false"/>
          <w:i w:val="false"/>
          <w:color w:val="000000"/>
          <w:sz w:val="28"/>
        </w:rPr>
        <w:t>
      7.1.3. Технологии очистки сточных вод с использованием макроскопических материалов на основе графена</w:t>
      </w:r>
    </w:p>
    <w:bookmarkEnd w:id="77"/>
    <w:bookmarkStart w:name="z97" w:id="78"/>
    <w:p>
      <w:pPr>
        <w:spacing w:after="0"/>
        <w:ind w:left="0"/>
        <w:jc w:val="both"/>
      </w:pPr>
      <w:r>
        <w:rPr>
          <w:rFonts w:ascii="Times New Roman"/>
          <w:b w:val="false"/>
          <w:i w:val="false"/>
          <w:color w:val="000000"/>
          <w:sz w:val="28"/>
        </w:rPr>
        <w:t>
      7.1.4. Очистка сточных вод с помощью микрокапсул</w:t>
      </w:r>
    </w:p>
    <w:bookmarkEnd w:id="78"/>
    <w:bookmarkStart w:name="z98" w:id="79"/>
    <w:p>
      <w:pPr>
        <w:spacing w:after="0"/>
        <w:ind w:left="0"/>
        <w:jc w:val="both"/>
      </w:pPr>
      <w:r>
        <w:rPr>
          <w:rFonts w:ascii="Times New Roman"/>
          <w:b w:val="false"/>
          <w:i w:val="false"/>
          <w:color w:val="000000"/>
          <w:sz w:val="28"/>
        </w:rPr>
        <w:t>
      7.1.5. Фотохимическая обработка сточных вод</w:t>
      </w:r>
    </w:p>
    <w:bookmarkEnd w:id="79"/>
    <w:bookmarkStart w:name="z99" w:id="80"/>
    <w:p>
      <w:pPr>
        <w:spacing w:after="0"/>
        <w:ind w:left="0"/>
        <w:jc w:val="both"/>
      </w:pPr>
      <w:r>
        <w:rPr>
          <w:rFonts w:ascii="Times New Roman"/>
          <w:b w:val="false"/>
          <w:i w:val="false"/>
          <w:color w:val="000000"/>
          <w:sz w:val="28"/>
        </w:rPr>
        <w:t>
      7.1.6. Использование высших водных растений в практике очистки сточных вод и поверхностного стока</w:t>
      </w:r>
    </w:p>
    <w:bookmarkEnd w:id="80"/>
    <w:bookmarkStart w:name="z100" w:id="81"/>
    <w:p>
      <w:pPr>
        <w:spacing w:after="0"/>
        <w:ind w:left="0"/>
        <w:jc w:val="both"/>
      </w:pPr>
      <w:r>
        <w:rPr>
          <w:rFonts w:ascii="Times New Roman"/>
          <w:b w:val="false"/>
          <w:i w:val="false"/>
          <w:color w:val="000000"/>
          <w:sz w:val="28"/>
        </w:rPr>
        <w:t>
      7.1.7. Установка по очистке сточных вод с использованием электронно-пучковой технологии</w:t>
      </w:r>
    </w:p>
    <w:bookmarkEnd w:id="81"/>
    <w:bookmarkStart w:name="z101" w:id="82"/>
    <w:p>
      <w:pPr>
        <w:spacing w:after="0"/>
        <w:ind w:left="0"/>
        <w:jc w:val="both"/>
      </w:pPr>
      <w:r>
        <w:rPr>
          <w:rFonts w:ascii="Times New Roman"/>
          <w:b w:val="false"/>
          <w:i w:val="false"/>
          <w:color w:val="000000"/>
          <w:sz w:val="28"/>
        </w:rPr>
        <w:t>
      7.1.8. Фотокаталитическая доочистка</w:t>
      </w:r>
    </w:p>
    <w:bookmarkEnd w:id="82"/>
    <w:bookmarkStart w:name="z102" w:id="83"/>
    <w:p>
      <w:pPr>
        <w:spacing w:after="0"/>
        <w:ind w:left="0"/>
        <w:jc w:val="both"/>
      </w:pPr>
      <w:r>
        <w:rPr>
          <w:rFonts w:ascii="Times New Roman"/>
          <w:b w:val="false"/>
          <w:i w:val="false"/>
          <w:color w:val="000000"/>
          <w:sz w:val="28"/>
        </w:rPr>
        <w:t>
      7.1.9. Доочистка методом окисления с использованием озона</w:t>
      </w:r>
    </w:p>
    <w:bookmarkEnd w:id="83"/>
    <w:bookmarkStart w:name="z103" w:id="84"/>
    <w:p>
      <w:pPr>
        <w:spacing w:after="0"/>
        <w:ind w:left="0"/>
        <w:jc w:val="both"/>
      </w:pPr>
      <w:r>
        <w:rPr>
          <w:rFonts w:ascii="Times New Roman"/>
          <w:b w:val="false"/>
          <w:i w:val="false"/>
          <w:color w:val="000000"/>
          <w:sz w:val="28"/>
        </w:rPr>
        <w:t>
      7.1.10. Доочистка методом биологической очистки с сорбцией</w:t>
      </w:r>
    </w:p>
    <w:bookmarkEnd w:id="84"/>
    <w:bookmarkStart w:name="z104" w:id="85"/>
    <w:p>
      <w:pPr>
        <w:spacing w:after="0"/>
        <w:ind w:left="0"/>
        <w:jc w:val="both"/>
      </w:pPr>
      <w:r>
        <w:rPr>
          <w:rFonts w:ascii="Times New Roman"/>
          <w:b w:val="false"/>
          <w:i w:val="false"/>
          <w:color w:val="000000"/>
          <w:sz w:val="28"/>
        </w:rPr>
        <w:t>
      7.1.11. Очистка наночастицами</w:t>
      </w:r>
    </w:p>
    <w:bookmarkEnd w:id="85"/>
    <w:bookmarkStart w:name="z105" w:id="86"/>
    <w:p>
      <w:pPr>
        <w:spacing w:after="0"/>
        <w:ind w:left="0"/>
        <w:jc w:val="both"/>
      </w:pPr>
      <w:r>
        <w:rPr>
          <w:rFonts w:ascii="Times New Roman"/>
          <w:b w:val="false"/>
          <w:i w:val="false"/>
          <w:color w:val="000000"/>
          <w:sz w:val="28"/>
        </w:rPr>
        <w:t>
      7.1.12. Мембранная биоаугментация</w:t>
      </w:r>
    </w:p>
    <w:bookmarkEnd w:id="86"/>
    <w:bookmarkStart w:name="z106" w:id="87"/>
    <w:p>
      <w:pPr>
        <w:spacing w:after="0"/>
        <w:ind w:left="0"/>
        <w:jc w:val="both"/>
      </w:pPr>
      <w:r>
        <w:rPr>
          <w:rFonts w:ascii="Times New Roman"/>
          <w:b w:val="false"/>
          <w:i w:val="false"/>
          <w:color w:val="000000"/>
          <w:sz w:val="28"/>
        </w:rPr>
        <w:t>
      7.1.13. Переработка илового осадка очистных сооружений канализации методом остеклования</w:t>
      </w:r>
    </w:p>
    <w:bookmarkEnd w:id="87"/>
    <w:bookmarkStart w:name="z107" w:id="88"/>
    <w:p>
      <w:pPr>
        <w:spacing w:after="0"/>
        <w:ind w:left="0"/>
        <w:jc w:val="both"/>
      </w:pPr>
      <w:r>
        <w:rPr>
          <w:rFonts w:ascii="Times New Roman"/>
          <w:b w:val="false"/>
          <w:i w:val="false"/>
          <w:color w:val="000000"/>
          <w:sz w:val="28"/>
        </w:rPr>
        <w:t>
      7.1.14. Гидротермальное окисление, "мокрое" сжигание</w:t>
      </w:r>
    </w:p>
    <w:bookmarkEnd w:id="88"/>
    <w:bookmarkStart w:name="z108" w:id="89"/>
    <w:p>
      <w:pPr>
        <w:spacing w:after="0"/>
        <w:ind w:left="0"/>
        <w:jc w:val="both"/>
      </w:pPr>
      <w:r>
        <w:rPr>
          <w:rFonts w:ascii="Times New Roman"/>
          <w:b w:val="false"/>
          <w:i w:val="false"/>
          <w:color w:val="000000"/>
          <w:sz w:val="28"/>
        </w:rPr>
        <w:t>
      7.1.15. Электроосмотическое обезвоживание осадка сточных вод</w:t>
      </w:r>
    </w:p>
    <w:bookmarkEnd w:id="89"/>
    <w:bookmarkStart w:name="z109" w:id="90"/>
    <w:p>
      <w:pPr>
        <w:spacing w:after="0"/>
        <w:ind w:left="0"/>
        <w:jc w:val="both"/>
      </w:pPr>
      <w:r>
        <w:rPr>
          <w:rFonts w:ascii="Times New Roman"/>
          <w:b w:val="false"/>
          <w:i w:val="false"/>
          <w:color w:val="000000"/>
          <w:sz w:val="28"/>
        </w:rPr>
        <w:t>
      7.1.16. Кристаллизация фосфатов из возвратных потоков сооружений обработки осадка…</w:t>
      </w:r>
    </w:p>
    <w:bookmarkEnd w:id="90"/>
    <w:bookmarkStart w:name="z110" w:id="91"/>
    <w:p>
      <w:pPr>
        <w:spacing w:after="0"/>
        <w:ind w:left="0"/>
        <w:jc w:val="both"/>
      </w:pPr>
      <w:r>
        <w:rPr>
          <w:rFonts w:ascii="Times New Roman"/>
          <w:b w:val="false"/>
          <w:i w:val="false"/>
          <w:color w:val="000000"/>
          <w:sz w:val="28"/>
        </w:rPr>
        <w:t xml:space="preserve">
      </w:t>
      </w:r>
      <w:r>
        <w:rPr>
          <w:rFonts w:ascii="Times New Roman"/>
          <w:b w:val="false"/>
          <w:i/>
          <w:color w:val="000000"/>
          <w:sz w:val="28"/>
        </w:rPr>
        <w:t>7.2.</w:t>
      </w:r>
      <w:r>
        <w:rPr>
          <w:rFonts w:ascii="Times New Roman"/>
          <w:b w:val="false"/>
          <w:i w:val="false"/>
          <w:color w:val="000000"/>
          <w:sz w:val="28"/>
        </w:rPr>
        <w:t xml:space="preserve"> </w:t>
      </w:r>
      <w:r>
        <w:rPr>
          <w:rFonts w:ascii="Times New Roman"/>
          <w:b w:val="false"/>
          <w:i/>
          <w:color w:val="000000"/>
          <w:sz w:val="28"/>
        </w:rPr>
        <w:t>Перспективные техники в области энерго-и ресурсосбережени</w:t>
      </w:r>
      <w:r>
        <w:rPr>
          <w:rFonts w:ascii="Times New Roman"/>
          <w:b w:val="false"/>
          <w:i w:val="false"/>
          <w:color w:val="000000"/>
          <w:sz w:val="28"/>
        </w:rPr>
        <w:t>я</w:t>
      </w:r>
    </w:p>
    <w:bookmarkEnd w:id="91"/>
    <w:bookmarkStart w:name="z111" w:id="92"/>
    <w:p>
      <w:pPr>
        <w:spacing w:after="0"/>
        <w:ind w:left="0"/>
        <w:jc w:val="both"/>
      </w:pPr>
      <w:r>
        <w:rPr>
          <w:rFonts w:ascii="Times New Roman"/>
          <w:b w:val="false"/>
          <w:i w:val="false"/>
          <w:color w:val="000000"/>
          <w:sz w:val="28"/>
        </w:rPr>
        <w:t>
      7.2.1. Применение энергоэффективных управляемых воздуходувок оптимальной мощности</w:t>
      </w:r>
    </w:p>
    <w:bookmarkEnd w:id="92"/>
    <w:bookmarkStart w:name="z112" w:id="93"/>
    <w:p>
      <w:pPr>
        <w:spacing w:after="0"/>
        <w:ind w:left="0"/>
        <w:jc w:val="both"/>
      </w:pPr>
      <w:r>
        <w:rPr>
          <w:rFonts w:ascii="Times New Roman"/>
          <w:b w:val="false"/>
          <w:i w:val="false"/>
          <w:color w:val="000000"/>
          <w:sz w:val="28"/>
        </w:rPr>
        <w:t>
      7.2.2. Применение расходомеров воздуха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bookmarkStart w:name="z114" w:id="94"/>
    <w:p>
      <w:pPr>
        <w:spacing w:after="0"/>
        <w:ind w:left="0"/>
        <w:jc w:val="left"/>
      </w:pPr>
      <w:r>
        <w:rPr>
          <w:rFonts w:ascii="Times New Roman"/>
          <w:b/>
          <w:i w:val="false"/>
          <w:color w:val="000000"/>
        </w:rPr>
        <w:t xml:space="preserve"> Библиография</w:t>
      </w:r>
    </w:p>
    <w:bookmarkEnd w:id="94"/>
    <w:bookmarkStart w:name="z115" w:id="95"/>
    <w:p>
      <w:pPr>
        <w:spacing w:after="0"/>
        <w:ind w:left="0"/>
        <w:jc w:val="left"/>
      </w:pPr>
      <w:r>
        <w:rPr>
          <w:rFonts w:ascii="Times New Roman"/>
          <w:b/>
          <w:i w:val="false"/>
          <w:color w:val="000000"/>
        </w:rPr>
        <w:t xml:space="preserve"> Список схем/рисунков</w:t>
      </w:r>
    </w:p>
    <w:bookmarkEnd w:id="95"/>
    <w:bookmarkStart w:name="z116" w:id="96"/>
    <w:p>
      <w:pPr>
        <w:spacing w:after="0"/>
        <w:ind w:left="0"/>
        <w:jc w:val="both"/>
      </w:pPr>
      <w:r>
        <w:rPr>
          <w:rFonts w:ascii="Times New Roman"/>
          <w:b w:val="false"/>
          <w:i w:val="false"/>
          <w:color w:val="000000"/>
          <w:sz w:val="28"/>
        </w:rPr>
        <w:t>
      Рисунок 3.1. Типовая схема очистки сточных вод на городских КОС</w:t>
      </w:r>
    </w:p>
    <w:bookmarkEnd w:id="96"/>
    <w:bookmarkStart w:name="z117" w:id="97"/>
    <w:p>
      <w:pPr>
        <w:spacing w:after="0"/>
        <w:ind w:left="0"/>
        <w:jc w:val="both"/>
      </w:pPr>
      <w:r>
        <w:rPr>
          <w:rFonts w:ascii="Times New Roman"/>
          <w:b w:val="false"/>
          <w:i w:val="false"/>
          <w:color w:val="000000"/>
          <w:sz w:val="28"/>
        </w:rPr>
        <w:t>
      Рисунок 3.2. Примеры традиционных схем биологической очистки сточных вод</w:t>
      </w:r>
    </w:p>
    <w:bookmarkEnd w:id="97"/>
    <w:bookmarkStart w:name="z118" w:id="98"/>
    <w:p>
      <w:pPr>
        <w:spacing w:after="0"/>
        <w:ind w:left="0"/>
        <w:jc w:val="both"/>
      </w:pPr>
      <w:r>
        <w:rPr>
          <w:rFonts w:ascii="Times New Roman"/>
          <w:b w:val="false"/>
          <w:i w:val="false"/>
          <w:color w:val="000000"/>
          <w:sz w:val="28"/>
        </w:rPr>
        <w:t>
      Рисунок 3.3. Решетка ступенчатая</w:t>
      </w:r>
    </w:p>
    <w:bookmarkEnd w:id="98"/>
    <w:bookmarkStart w:name="z119" w:id="99"/>
    <w:p>
      <w:pPr>
        <w:spacing w:after="0"/>
        <w:ind w:left="0"/>
        <w:jc w:val="both"/>
      </w:pPr>
      <w:r>
        <w:rPr>
          <w:rFonts w:ascii="Times New Roman"/>
          <w:b w:val="false"/>
          <w:i w:val="false"/>
          <w:color w:val="000000"/>
          <w:sz w:val="28"/>
        </w:rPr>
        <w:t>
      Рисунок 3.4. Отстойники: А – вертикальный, Б – радиальный, В – горизонтальный.</w:t>
      </w:r>
    </w:p>
    <w:bookmarkEnd w:id="99"/>
    <w:bookmarkStart w:name="z120" w:id="100"/>
    <w:p>
      <w:pPr>
        <w:spacing w:after="0"/>
        <w:ind w:left="0"/>
        <w:jc w:val="both"/>
      </w:pPr>
      <w:r>
        <w:rPr>
          <w:rFonts w:ascii="Times New Roman"/>
          <w:b w:val="false"/>
          <w:i w:val="false"/>
          <w:color w:val="000000"/>
          <w:sz w:val="28"/>
        </w:rPr>
        <w:t>
      Рисунок 3.5. Напорный флотатор</w:t>
      </w:r>
    </w:p>
    <w:bookmarkEnd w:id="100"/>
    <w:bookmarkStart w:name="z121" w:id="101"/>
    <w:p>
      <w:pPr>
        <w:spacing w:after="0"/>
        <w:ind w:left="0"/>
        <w:jc w:val="both"/>
      </w:pPr>
      <w:r>
        <w:rPr>
          <w:rFonts w:ascii="Times New Roman"/>
          <w:b w:val="false"/>
          <w:i w:val="false"/>
          <w:color w:val="000000"/>
          <w:sz w:val="28"/>
        </w:rPr>
        <w:t>
      Рисунок 3.6. Осветлитель со взвешенным слоем осадка</w:t>
      </w:r>
    </w:p>
    <w:bookmarkEnd w:id="101"/>
    <w:bookmarkStart w:name="z122" w:id="102"/>
    <w:p>
      <w:pPr>
        <w:spacing w:after="0"/>
        <w:ind w:left="0"/>
        <w:jc w:val="both"/>
      </w:pPr>
      <w:r>
        <w:rPr>
          <w:rFonts w:ascii="Times New Roman"/>
          <w:b w:val="false"/>
          <w:i w:val="false"/>
          <w:color w:val="000000"/>
          <w:sz w:val="28"/>
        </w:rPr>
        <w:t>
      Рисунок 3.7. Сорбционная установка с параллельным вводом сорбента</w:t>
      </w:r>
    </w:p>
    <w:bookmarkEnd w:id="102"/>
    <w:bookmarkStart w:name="z123" w:id="103"/>
    <w:p>
      <w:pPr>
        <w:spacing w:after="0"/>
        <w:ind w:left="0"/>
        <w:jc w:val="both"/>
      </w:pPr>
      <w:r>
        <w:rPr>
          <w:rFonts w:ascii="Times New Roman"/>
          <w:b w:val="false"/>
          <w:i w:val="false"/>
          <w:color w:val="000000"/>
          <w:sz w:val="28"/>
        </w:rPr>
        <w:t>
      Рисунок 3.8. Схема ионообменной колонки</w:t>
      </w:r>
    </w:p>
    <w:bookmarkEnd w:id="103"/>
    <w:bookmarkStart w:name="z124" w:id="104"/>
    <w:p>
      <w:pPr>
        <w:spacing w:after="0"/>
        <w:ind w:left="0"/>
        <w:jc w:val="both"/>
      </w:pPr>
      <w:r>
        <w:rPr>
          <w:rFonts w:ascii="Times New Roman"/>
          <w:b w:val="false"/>
          <w:i w:val="false"/>
          <w:color w:val="000000"/>
          <w:sz w:val="28"/>
        </w:rPr>
        <w:t>
      Рисунок 3.9. Схема реактора для озонирования</w:t>
      </w:r>
    </w:p>
    <w:bookmarkEnd w:id="104"/>
    <w:bookmarkStart w:name="z125" w:id="105"/>
    <w:p>
      <w:pPr>
        <w:spacing w:after="0"/>
        <w:ind w:left="0"/>
        <w:jc w:val="both"/>
      </w:pPr>
      <w:r>
        <w:rPr>
          <w:rFonts w:ascii="Times New Roman"/>
          <w:b w:val="false"/>
          <w:i w:val="false"/>
          <w:color w:val="000000"/>
          <w:sz w:val="28"/>
        </w:rPr>
        <w:t>
      Рисунок 3.10. Экстрактор колонного типа</w:t>
      </w:r>
    </w:p>
    <w:bookmarkEnd w:id="105"/>
    <w:bookmarkStart w:name="z126" w:id="106"/>
    <w:p>
      <w:pPr>
        <w:spacing w:after="0"/>
        <w:ind w:left="0"/>
        <w:jc w:val="both"/>
      </w:pPr>
      <w:r>
        <w:rPr>
          <w:rFonts w:ascii="Times New Roman"/>
          <w:b w:val="false"/>
          <w:i w:val="false"/>
          <w:color w:val="000000"/>
          <w:sz w:val="28"/>
        </w:rPr>
        <w:t>
      Рисунок 3.11. Схемы аэротенков (а – аэротенк-вытеснитель; б – аэротенк-смеситель; в – аэротенк промежуточного типа).</w:t>
      </w:r>
    </w:p>
    <w:bookmarkEnd w:id="106"/>
    <w:bookmarkStart w:name="z127" w:id="107"/>
    <w:p>
      <w:pPr>
        <w:spacing w:after="0"/>
        <w:ind w:left="0"/>
        <w:jc w:val="both"/>
      </w:pPr>
      <w:r>
        <w:rPr>
          <w:rFonts w:ascii="Times New Roman"/>
          <w:b w:val="false"/>
          <w:i w:val="false"/>
          <w:color w:val="000000"/>
          <w:sz w:val="28"/>
        </w:rPr>
        <w:t>
      Рисунок 3.12. Биофильтр</w:t>
      </w:r>
    </w:p>
    <w:bookmarkEnd w:id="107"/>
    <w:bookmarkStart w:name="z128" w:id="108"/>
    <w:p>
      <w:pPr>
        <w:spacing w:after="0"/>
        <w:ind w:left="0"/>
        <w:jc w:val="both"/>
      </w:pPr>
      <w:r>
        <w:rPr>
          <w:rFonts w:ascii="Times New Roman"/>
          <w:b w:val="false"/>
          <w:i w:val="false"/>
          <w:color w:val="000000"/>
          <w:sz w:val="28"/>
        </w:rPr>
        <w:t>
      Рисунок 3.13. Схема работы аэротенка:</w:t>
      </w:r>
    </w:p>
    <w:bookmarkEnd w:id="108"/>
    <w:bookmarkStart w:name="z129" w:id="109"/>
    <w:p>
      <w:pPr>
        <w:spacing w:after="0"/>
        <w:ind w:left="0"/>
        <w:jc w:val="both"/>
      </w:pPr>
      <w:r>
        <w:rPr>
          <w:rFonts w:ascii="Times New Roman"/>
          <w:b w:val="false"/>
          <w:i w:val="false"/>
          <w:color w:val="000000"/>
          <w:sz w:val="28"/>
        </w:rPr>
        <w:t>
      Рисунок 5.1. Технологическая схема A/О (анаэробно-оксидный)</w:t>
      </w:r>
    </w:p>
    <w:bookmarkEnd w:id="109"/>
    <w:bookmarkStart w:name="z130" w:id="110"/>
    <w:p>
      <w:pPr>
        <w:spacing w:after="0"/>
        <w:ind w:left="0"/>
        <w:jc w:val="both"/>
      </w:pPr>
      <w:r>
        <w:rPr>
          <w:rFonts w:ascii="Times New Roman"/>
          <w:b w:val="false"/>
          <w:i w:val="false"/>
          <w:color w:val="000000"/>
          <w:sz w:val="28"/>
        </w:rPr>
        <w:t>
      Рисунок 5.2. Технологическая схема АА/О (анаэробно-аноксидная/оксидная зона)</w:t>
      </w:r>
    </w:p>
    <w:bookmarkEnd w:id="110"/>
    <w:bookmarkStart w:name="z131" w:id="111"/>
    <w:p>
      <w:pPr>
        <w:spacing w:after="0"/>
        <w:ind w:left="0"/>
        <w:jc w:val="both"/>
      </w:pPr>
      <w:r>
        <w:rPr>
          <w:rFonts w:ascii="Times New Roman"/>
          <w:b w:val="false"/>
          <w:i w:val="false"/>
          <w:color w:val="000000"/>
          <w:sz w:val="28"/>
        </w:rPr>
        <w:t>
      Рисунок 5.3. Модифицированная технологическая схема АА/О (анаэробно-аноксидная/оксидная зона)</w:t>
      </w:r>
    </w:p>
    <w:bookmarkEnd w:id="111"/>
    <w:bookmarkStart w:name="z132" w:id="112"/>
    <w:p>
      <w:pPr>
        <w:spacing w:after="0"/>
        <w:ind w:left="0"/>
        <w:jc w:val="both"/>
      </w:pPr>
      <w:r>
        <w:rPr>
          <w:rFonts w:ascii="Times New Roman"/>
          <w:b w:val="false"/>
          <w:i w:val="false"/>
          <w:color w:val="000000"/>
          <w:sz w:val="28"/>
        </w:rPr>
        <w:t>
      Рисунок 5.4. Технологическая схема UCT (Кэйптаунского университета)</w:t>
      </w:r>
    </w:p>
    <w:bookmarkEnd w:id="112"/>
    <w:bookmarkStart w:name="z133" w:id="113"/>
    <w:p>
      <w:pPr>
        <w:spacing w:after="0"/>
        <w:ind w:left="0"/>
        <w:jc w:val="both"/>
      </w:pPr>
      <w:r>
        <w:rPr>
          <w:rFonts w:ascii="Times New Roman"/>
          <w:b w:val="false"/>
          <w:i w:val="false"/>
          <w:color w:val="000000"/>
          <w:sz w:val="28"/>
        </w:rPr>
        <w:t>
      Рисунок 5.5. Модернизированная технологическая схема UCT (Кэйптаунского университета)</w:t>
      </w:r>
    </w:p>
    <w:bookmarkEnd w:id="113"/>
    <w:bookmarkStart w:name="z134" w:id="114"/>
    <w:p>
      <w:pPr>
        <w:spacing w:after="0"/>
        <w:ind w:left="0"/>
        <w:jc w:val="both"/>
      </w:pPr>
      <w:r>
        <w:rPr>
          <w:rFonts w:ascii="Times New Roman"/>
          <w:b w:val="false"/>
          <w:i w:val="false"/>
          <w:color w:val="000000"/>
          <w:sz w:val="28"/>
        </w:rPr>
        <w:t>
      Рисунок 5.6. Технологическая схема Барденфо</w:t>
      </w:r>
    </w:p>
    <w:bookmarkEnd w:id="114"/>
    <w:bookmarkStart w:name="z135" w:id="115"/>
    <w:p>
      <w:pPr>
        <w:spacing w:after="0"/>
        <w:ind w:left="0"/>
        <w:jc w:val="both"/>
      </w:pPr>
      <w:r>
        <w:rPr>
          <w:rFonts w:ascii="Times New Roman"/>
          <w:b w:val="false"/>
          <w:i w:val="false"/>
          <w:color w:val="000000"/>
          <w:sz w:val="28"/>
        </w:rPr>
        <w:t>
      Рисунок 5.7. Модернизированная технологическая схема Барденфо</w:t>
      </w:r>
    </w:p>
    <w:bookmarkEnd w:id="115"/>
    <w:bookmarkStart w:name="z136" w:id="116"/>
    <w:p>
      <w:pPr>
        <w:spacing w:after="0"/>
        <w:ind w:left="0"/>
        <w:jc w:val="both"/>
      </w:pPr>
      <w:r>
        <w:rPr>
          <w:rFonts w:ascii="Times New Roman"/>
          <w:b w:val="false"/>
          <w:i w:val="false"/>
          <w:color w:val="000000"/>
          <w:sz w:val="28"/>
        </w:rPr>
        <w:t>
      Рисунок 5.8. Технологическая схема JHB (Иоханнесбургская технология)</w:t>
      </w:r>
    </w:p>
    <w:bookmarkEnd w:id="116"/>
    <w:bookmarkStart w:name="z137" w:id="117"/>
    <w:p>
      <w:pPr>
        <w:spacing w:after="0"/>
        <w:ind w:left="0"/>
        <w:jc w:val="both"/>
      </w:pPr>
      <w:r>
        <w:rPr>
          <w:rFonts w:ascii="Times New Roman"/>
          <w:b w:val="false"/>
          <w:i w:val="false"/>
          <w:color w:val="000000"/>
          <w:sz w:val="28"/>
        </w:rPr>
        <w:t>
      Рисунок 5.9. Модернизированная технологическая схема JHB (Иоханнесбургская технология)</w:t>
      </w:r>
    </w:p>
    <w:bookmarkEnd w:id="117"/>
    <w:bookmarkStart w:name="z138" w:id="118"/>
    <w:p>
      <w:pPr>
        <w:spacing w:after="0"/>
        <w:ind w:left="0"/>
        <w:jc w:val="both"/>
      </w:pPr>
      <w:r>
        <w:rPr>
          <w:rFonts w:ascii="Times New Roman"/>
          <w:b w:val="false"/>
          <w:i w:val="false"/>
          <w:color w:val="000000"/>
          <w:sz w:val="28"/>
        </w:rPr>
        <w:t>
      Рисунок 5.10. Технологическая схема VIР (Virginia Initiative Process)</w:t>
      </w:r>
    </w:p>
    <w:bookmarkEnd w:id="118"/>
    <w:bookmarkStart w:name="z139" w:id="119"/>
    <w:p>
      <w:pPr>
        <w:spacing w:after="0"/>
        <w:ind w:left="0"/>
        <w:jc w:val="both"/>
      </w:pPr>
      <w:r>
        <w:rPr>
          <w:rFonts w:ascii="Times New Roman"/>
          <w:b w:val="false"/>
          <w:i w:val="false"/>
          <w:color w:val="000000"/>
          <w:sz w:val="28"/>
        </w:rPr>
        <w:t>
      Рисунок 5.11. Схема биофильтра</w:t>
      </w:r>
    </w:p>
    <w:bookmarkEnd w:id="119"/>
    <w:bookmarkStart w:name="z140" w:id="120"/>
    <w:p>
      <w:pPr>
        <w:spacing w:after="0"/>
        <w:ind w:left="0"/>
        <w:jc w:val="both"/>
      </w:pPr>
      <w:r>
        <w:rPr>
          <w:rFonts w:ascii="Times New Roman"/>
          <w:b w:val="false"/>
          <w:i w:val="false"/>
          <w:color w:val="000000"/>
          <w:sz w:val="28"/>
        </w:rPr>
        <w:t>
      Рисунок 5.12. Принципиальная схема работы MBR</w:t>
      </w:r>
    </w:p>
    <w:bookmarkEnd w:id="120"/>
    <w:bookmarkStart w:name="z141" w:id="121"/>
    <w:p>
      <w:pPr>
        <w:spacing w:after="0"/>
        <w:ind w:left="0"/>
        <w:jc w:val="both"/>
      </w:pPr>
      <w:r>
        <w:rPr>
          <w:rFonts w:ascii="Times New Roman"/>
          <w:b w:val="false"/>
          <w:i w:val="false"/>
          <w:color w:val="000000"/>
          <w:sz w:val="28"/>
        </w:rPr>
        <w:t>
      Рисунок 5.13. Схемы основных видов флюидной фильтрации</w:t>
      </w:r>
    </w:p>
    <w:bookmarkEnd w:id="121"/>
    <w:bookmarkStart w:name="z142" w:id="122"/>
    <w:p>
      <w:pPr>
        <w:spacing w:after="0"/>
        <w:ind w:left="0"/>
        <w:jc w:val="both"/>
      </w:pPr>
      <w:r>
        <w:rPr>
          <w:rFonts w:ascii="Times New Roman"/>
          <w:b w:val="false"/>
          <w:i w:val="false"/>
          <w:color w:val="000000"/>
          <w:sz w:val="28"/>
        </w:rPr>
        <w:t>
      Рисунок 5.14. Технологическая схема USBF</w:t>
      </w:r>
    </w:p>
    <w:bookmarkEnd w:id="122"/>
    <w:bookmarkStart w:name="z143" w:id="123"/>
    <w:p>
      <w:pPr>
        <w:spacing w:after="0"/>
        <w:ind w:left="0"/>
        <w:jc w:val="both"/>
      </w:pPr>
      <w:r>
        <w:rPr>
          <w:rFonts w:ascii="Times New Roman"/>
          <w:b w:val="false"/>
          <w:i w:val="false"/>
          <w:color w:val="000000"/>
          <w:sz w:val="28"/>
        </w:rPr>
        <w:t>
      Рисунок 5.15. Технологическая схема USBF (при малых концентрациях фосфора или при его отсутствии)</w:t>
      </w:r>
    </w:p>
    <w:bookmarkEnd w:id="123"/>
    <w:bookmarkStart w:name="z144" w:id="124"/>
    <w:p>
      <w:pPr>
        <w:spacing w:after="0"/>
        <w:ind w:left="0"/>
        <w:jc w:val="both"/>
      </w:pPr>
      <w:r>
        <w:rPr>
          <w:rFonts w:ascii="Times New Roman"/>
          <w:b w:val="false"/>
          <w:i w:val="false"/>
          <w:color w:val="000000"/>
          <w:sz w:val="28"/>
        </w:rPr>
        <w:t>
      Рисунок 5.16. Технологическая схема реактора циклического действия (SBR)</w:t>
      </w:r>
    </w:p>
    <w:bookmarkEnd w:id="124"/>
    <w:bookmarkStart w:name="z145" w:id="125"/>
    <w:p>
      <w:pPr>
        <w:spacing w:after="0"/>
        <w:ind w:left="0"/>
        <w:jc w:val="both"/>
      </w:pPr>
      <w:r>
        <w:rPr>
          <w:rFonts w:ascii="Times New Roman"/>
          <w:b w:val="false"/>
          <w:i w:val="false"/>
          <w:color w:val="000000"/>
          <w:sz w:val="28"/>
        </w:rPr>
        <w:t>
      Рисунок 5.17. Схема горизонтально и вертикально расположенных ультрафиолетовых модулей в станциях обеззараживания</w:t>
      </w:r>
    </w:p>
    <w:bookmarkEnd w:id="125"/>
    <w:bookmarkStart w:name="z146" w:id="126"/>
    <w:p>
      <w:pPr>
        <w:spacing w:after="0"/>
        <w:ind w:left="0"/>
        <w:jc w:val="both"/>
      </w:pPr>
      <w:r>
        <w:rPr>
          <w:rFonts w:ascii="Times New Roman"/>
          <w:b w:val="false"/>
          <w:i w:val="false"/>
          <w:color w:val="000000"/>
          <w:sz w:val="28"/>
        </w:rPr>
        <w:t>
      Рисунок 5.18. Принципиальная схема озонирования воды</w:t>
      </w:r>
    </w:p>
    <w:bookmarkEnd w:id="126"/>
    <w:bookmarkStart w:name="z147" w:id="127"/>
    <w:p>
      <w:pPr>
        <w:spacing w:after="0"/>
        <w:ind w:left="0"/>
        <w:jc w:val="both"/>
      </w:pPr>
      <w:r>
        <w:rPr>
          <w:rFonts w:ascii="Times New Roman"/>
          <w:b w:val="false"/>
          <w:i w:val="false"/>
          <w:color w:val="000000"/>
          <w:sz w:val="28"/>
        </w:rPr>
        <w:t>
      Рисунок 5.19.Схема установки доочистки</w:t>
      </w:r>
    </w:p>
    <w:bookmarkEnd w:id="127"/>
    <w:bookmarkStart w:name="z148" w:id="128"/>
    <w:p>
      <w:pPr>
        <w:spacing w:after="0"/>
        <w:ind w:left="0"/>
        <w:jc w:val="both"/>
      </w:pPr>
      <w:r>
        <w:rPr>
          <w:rFonts w:ascii="Times New Roman"/>
          <w:b w:val="false"/>
          <w:i w:val="false"/>
          <w:color w:val="000000"/>
          <w:sz w:val="28"/>
        </w:rPr>
        <w:t>
      Рисунок 5.20. Технологическая схема очистки сточных вод с блоком ультрафильтрации</w:t>
      </w:r>
    </w:p>
    <w:bookmarkEnd w:id="128"/>
    <w:bookmarkStart w:name="z149" w:id="129"/>
    <w:p>
      <w:pPr>
        <w:spacing w:after="0"/>
        <w:ind w:left="0"/>
        <w:jc w:val="both"/>
      </w:pPr>
      <w:r>
        <w:rPr>
          <w:rFonts w:ascii="Times New Roman"/>
          <w:b w:val="false"/>
          <w:i w:val="false"/>
          <w:color w:val="000000"/>
          <w:sz w:val="28"/>
        </w:rPr>
        <w:t>
      Рисунок 7.1. Самостоятельная сборка 2D-нанолистов на основе графена в 3D- макроструктуре</w:t>
      </w:r>
    </w:p>
    <w:bookmarkEnd w:id="129"/>
    <w:bookmarkStart w:name="z150" w:id="130"/>
    <w:p>
      <w:pPr>
        <w:spacing w:after="0"/>
        <w:ind w:left="0"/>
        <w:jc w:val="both"/>
      </w:pPr>
      <w:r>
        <w:rPr>
          <w:rFonts w:ascii="Times New Roman"/>
          <w:b w:val="false"/>
          <w:i w:val="false"/>
          <w:color w:val="000000"/>
          <w:sz w:val="28"/>
        </w:rPr>
        <w:t>
      Рисунок 7.2. Обработка семью ускорителями электронов образовавшихся после печатания и окрашивания тканей сточных вод на трикотажной фабрике "Гуаньхуа"</w:t>
      </w:r>
    </w:p>
    <w:bookmarkEnd w:id="130"/>
    <w:bookmarkStart w:name="z151" w:id="131"/>
    <w:p>
      <w:pPr>
        <w:spacing w:after="0"/>
        <w:ind w:left="0"/>
        <w:jc w:val="left"/>
      </w:pPr>
      <w:r>
        <w:rPr>
          <w:rFonts w:ascii="Times New Roman"/>
          <w:b/>
          <w:i w:val="false"/>
          <w:color w:val="000000"/>
        </w:rPr>
        <w:t xml:space="preserve"> Список таблиц</w:t>
      </w:r>
    </w:p>
    <w:bookmarkEnd w:id="131"/>
    <w:bookmarkStart w:name="z152" w:id="132"/>
    <w:p>
      <w:pPr>
        <w:spacing w:after="0"/>
        <w:ind w:left="0"/>
        <w:jc w:val="both"/>
      </w:pPr>
      <w:r>
        <w:rPr>
          <w:rFonts w:ascii="Times New Roman"/>
          <w:b w:val="false"/>
          <w:i w:val="false"/>
          <w:color w:val="000000"/>
          <w:sz w:val="28"/>
        </w:rPr>
        <w:t>
      Таблица 1.1. Классификация сточных вод</w:t>
      </w:r>
    </w:p>
    <w:bookmarkEnd w:id="132"/>
    <w:bookmarkStart w:name="z153" w:id="133"/>
    <w:p>
      <w:pPr>
        <w:spacing w:after="0"/>
        <w:ind w:left="0"/>
        <w:jc w:val="both"/>
      </w:pPr>
      <w:r>
        <w:rPr>
          <w:rFonts w:ascii="Times New Roman"/>
          <w:b w:val="false"/>
          <w:i w:val="false"/>
          <w:color w:val="000000"/>
          <w:sz w:val="28"/>
        </w:rPr>
        <w:t>
      Таблица 1.2. Классификация канализационных очистных сооружений централизованных систем водоотведения по производительности</w:t>
      </w:r>
    </w:p>
    <w:bookmarkEnd w:id="133"/>
    <w:bookmarkStart w:name="z154" w:id="134"/>
    <w:p>
      <w:pPr>
        <w:spacing w:after="0"/>
        <w:ind w:left="0"/>
        <w:jc w:val="both"/>
      </w:pPr>
      <w:r>
        <w:rPr>
          <w:rFonts w:ascii="Times New Roman"/>
          <w:b w:val="false"/>
          <w:i w:val="false"/>
          <w:color w:val="000000"/>
          <w:sz w:val="28"/>
        </w:rPr>
        <w:t>
      Таблица 1.3. Виды систем водоотведения</w:t>
      </w:r>
    </w:p>
    <w:bookmarkEnd w:id="134"/>
    <w:bookmarkStart w:name="z155" w:id="135"/>
    <w:p>
      <w:pPr>
        <w:spacing w:after="0"/>
        <w:ind w:left="0"/>
        <w:jc w:val="both"/>
      </w:pPr>
      <w:r>
        <w:rPr>
          <w:rFonts w:ascii="Times New Roman"/>
          <w:b w:val="false"/>
          <w:i w:val="false"/>
          <w:color w:val="000000"/>
          <w:sz w:val="28"/>
        </w:rPr>
        <w:t>
      Таблица 1.4. Число и мощность сооружений системы водоотведения</w:t>
      </w:r>
    </w:p>
    <w:bookmarkEnd w:id="135"/>
    <w:bookmarkStart w:name="z156" w:id="136"/>
    <w:p>
      <w:pPr>
        <w:spacing w:after="0"/>
        <w:ind w:left="0"/>
        <w:jc w:val="both"/>
      </w:pPr>
      <w:r>
        <w:rPr>
          <w:rFonts w:ascii="Times New Roman"/>
          <w:b w:val="false"/>
          <w:i w:val="false"/>
          <w:color w:val="000000"/>
          <w:sz w:val="28"/>
        </w:rPr>
        <w:t>
      Таблица 1.5. Предприятия Республики Казахстан по водоотведению</w:t>
      </w:r>
    </w:p>
    <w:bookmarkEnd w:id="136"/>
    <w:bookmarkStart w:name="z157" w:id="137"/>
    <w:p>
      <w:pPr>
        <w:spacing w:after="0"/>
        <w:ind w:left="0"/>
        <w:jc w:val="both"/>
      </w:pPr>
      <w:r>
        <w:rPr>
          <w:rFonts w:ascii="Times New Roman"/>
          <w:b w:val="false"/>
          <w:i w:val="false"/>
          <w:color w:val="000000"/>
          <w:sz w:val="28"/>
        </w:rPr>
        <w:t>
      Таблица 1.6. Общие затраты на охрану окружающей среды по очистке сточных вод</w:t>
      </w:r>
    </w:p>
    <w:bookmarkEnd w:id="137"/>
    <w:bookmarkStart w:name="z158" w:id="138"/>
    <w:p>
      <w:pPr>
        <w:spacing w:after="0"/>
        <w:ind w:left="0"/>
        <w:jc w:val="both"/>
      </w:pPr>
      <w:r>
        <w:rPr>
          <w:rFonts w:ascii="Times New Roman"/>
          <w:b w:val="false"/>
          <w:i w:val="false"/>
          <w:color w:val="000000"/>
          <w:sz w:val="28"/>
        </w:rPr>
        <w:t>
      Таблица 1.7. Сравнительные удельные показатели электропотребления на процесс биологической очистки сточных вод, кВтч/м</w:t>
      </w:r>
      <w:r>
        <w:rPr>
          <w:rFonts w:ascii="Times New Roman"/>
          <w:b w:val="false"/>
          <w:i w:val="false"/>
          <w:color w:val="000000"/>
          <w:vertAlign w:val="superscript"/>
        </w:rPr>
        <w:t>3</w:t>
      </w:r>
    </w:p>
    <w:bookmarkEnd w:id="138"/>
    <w:bookmarkStart w:name="z159" w:id="139"/>
    <w:p>
      <w:pPr>
        <w:spacing w:after="0"/>
        <w:ind w:left="0"/>
        <w:jc w:val="both"/>
      </w:pPr>
      <w:r>
        <w:rPr>
          <w:rFonts w:ascii="Times New Roman"/>
          <w:b w:val="false"/>
          <w:i w:val="false"/>
          <w:color w:val="000000"/>
          <w:sz w:val="28"/>
        </w:rPr>
        <w:t>
      Таблица 1.8. Информация о фактических объемах сброса сточных вод в области Абай в 2022 году</w:t>
      </w:r>
    </w:p>
    <w:bookmarkEnd w:id="139"/>
    <w:bookmarkStart w:name="z160" w:id="140"/>
    <w:p>
      <w:pPr>
        <w:spacing w:after="0"/>
        <w:ind w:left="0"/>
        <w:jc w:val="both"/>
      </w:pPr>
      <w:r>
        <w:rPr>
          <w:rFonts w:ascii="Times New Roman"/>
          <w:b w:val="false"/>
          <w:i w:val="false"/>
          <w:color w:val="000000"/>
          <w:sz w:val="28"/>
        </w:rPr>
        <w:t>
      Таблица 1.9. Информация о фактических объемах сброса сточных вод в Акмолинской области в 2022 году</w:t>
      </w:r>
    </w:p>
    <w:bookmarkEnd w:id="140"/>
    <w:bookmarkStart w:name="z161" w:id="141"/>
    <w:p>
      <w:pPr>
        <w:spacing w:after="0"/>
        <w:ind w:left="0"/>
        <w:jc w:val="both"/>
      </w:pPr>
      <w:r>
        <w:rPr>
          <w:rFonts w:ascii="Times New Roman"/>
          <w:b w:val="false"/>
          <w:i w:val="false"/>
          <w:color w:val="000000"/>
          <w:sz w:val="28"/>
        </w:rPr>
        <w:t>
      Таблица 1.10. Информация о фактических объемах сброса сточных вод в Актюбинской области в 2022 году</w:t>
      </w:r>
    </w:p>
    <w:bookmarkEnd w:id="141"/>
    <w:bookmarkStart w:name="z162" w:id="142"/>
    <w:p>
      <w:pPr>
        <w:spacing w:after="0"/>
        <w:ind w:left="0"/>
        <w:jc w:val="both"/>
      </w:pPr>
      <w:r>
        <w:rPr>
          <w:rFonts w:ascii="Times New Roman"/>
          <w:b w:val="false"/>
          <w:i w:val="false"/>
          <w:color w:val="000000"/>
          <w:sz w:val="28"/>
        </w:rPr>
        <w:t>
      Таблица 1.11. Информация о фактических объемах сброса сточных вод в Алматинской области в 2022 году</w:t>
      </w:r>
    </w:p>
    <w:bookmarkEnd w:id="142"/>
    <w:bookmarkStart w:name="z163" w:id="143"/>
    <w:p>
      <w:pPr>
        <w:spacing w:after="0"/>
        <w:ind w:left="0"/>
        <w:jc w:val="both"/>
      </w:pPr>
      <w:r>
        <w:rPr>
          <w:rFonts w:ascii="Times New Roman"/>
          <w:b w:val="false"/>
          <w:i w:val="false"/>
          <w:color w:val="000000"/>
          <w:sz w:val="28"/>
        </w:rPr>
        <w:t>
      Таблица 1.12. Информация о фактических объемах сброса сточных вод в Атырауской области в 2022 году</w:t>
      </w:r>
    </w:p>
    <w:bookmarkEnd w:id="143"/>
    <w:bookmarkStart w:name="z164" w:id="144"/>
    <w:p>
      <w:pPr>
        <w:spacing w:after="0"/>
        <w:ind w:left="0"/>
        <w:jc w:val="both"/>
      </w:pPr>
      <w:r>
        <w:rPr>
          <w:rFonts w:ascii="Times New Roman"/>
          <w:b w:val="false"/>
          <w:i w:val="false"/>
          <w:color w:val="000000"/>
          <w:sz w:val="28"/>
        </w:rPr>
        <w:t>
      Таблица 1.13. Информация о фактических объемах сброса сточных вод в Западно-Казахстанской области в 2022 году</w:t>
      </w:r>
    </w:p>
    <w:bookmarkEnd w:id="144"/>
    <w:bookmarkStart w:name="z165" w:id="145"/>
    <w:p>
      <w:pPr>
        <w:spacing w:after="0"/>
        <w:ind w:left="0"/>
        <w:jc w:val="both"/>
      </w:pPr>
      <w:r>
        <w:rPr>
          <w:rFonts w:ascii="Times New Roman"/>
          <w:b w:val="false"/>
          <w:i w:val="false"/>
          <w:color w:val="000000"/>
          <w:sz w:val="28"/>
        </w:rPr>
        <w:t>
      Таблица 1.14. Информация о фактических объемах сброса сточных вод в Жамбылской области в 2022 году</w:t>
      </w:r>
    </w:p>
    <w:bookmarkEnd w:id="145"/>
    <w:bookmarkStart w:name="z166" w:id="146"/>
    <w:p>
      <w:pPr>
        <w:spacing w:after="0"/>
        <w:ind w:left="0"/>
        <w:jc w:val="both"/>
      </w:pPr>
      <w:r>
        <w:rPr>
          <w:rFonts w:ascii="Times New Roman"/>
          <w:b w:val="false"/>
          <w:i w:val="false"/>
          <w:color w:val="000000"/>
          <w:sz w:val="28"/>
        </w:rPr>
        <w:t>
      Таблица 1.15. Информация о фактических объемах сброса сточных вод в Карагандинской области в 2022 году</w:t>
      </w:r>
    </w:p>
    <w:bookmarkEnd w:id="146"/>
    <w:bookmarkStart w:name="z167" w:id="147"/>
    <w:p>
      <w:pPr>
        <w:spacing w:after="0"/>
        <w:ind w:left="0"/>
        <w:jc w:val="both"/>
      </w:pPr>
      <w:r>
        <w:rPr>
          <w:rFonts w:ascii="Times New Roman"/>
          <w:b w:val="false"/>
          <w:i w:val="false"/>
          <w:color w:val="000000"/>
          <w:sz w:val="28"/>
        </w:rPr>
        <w:t>
      Таблица 1.16. Информация о фактических объемах сброса сточных вод в Костанайской области в 2022 году</w:t>
      </w:r>
    </w:p>
    <w:bookmarkEnd w:id="147"/>
    <w:bookmarkStart w:name="z168" w:id="148"/>
    <w:p>
      <w:pPr>
        <w:spacing w:after="0"/>
        <w:ind w:left="0"/>
        <w:jc w:val="both"/>
      </w:pPr>
      <w:r>
        <w:rPr>
          <w:rFonts w:ascii="Times New Roman"/>
          <w:b w:val="false"/>
          <w:i w:val="false"/>
          <w:color w:val="000000"/>
          <w:sz w:val="28"/>
        </w:rPr>
        <w:t>
      Таблица 1.17. Информация о фактических объемах сброса сточных вод в Кызылординской области в 2022 году</w:t>
      </w:r>
    </w:p>
    <w:bookmarkEnd w:id="148"/>
    <w:bookmarkStart w:name="z169" w:id="149"/>
    <w:p>
      <w:pPr>
        <w:spacing w:after="0"/>
        <w:ind w:left="0"/>
        <w:jc w:val="both"/>
      </w:pPr>
      <w:r>
        <w:rPr>
          <w:rFonts w:ascii="Times New Roman"/>
          <w:b w:val="false"/>
          <w:i w:val="false"/>
          <w:color w:val="000000"/>
          <w:sz w:val="28"/>
        </w:rPr>
        <w:t>
      Таблица 1.18. Информация о фактических объемах сброса сточных вод в Павлодарской области в 2022 году</w:t>
      </w:r>
    </w:p>
    <w:bookmarkEnd w:id="149"/>
    <w:bookmarkStart w:name="z170" w:id="150"/>
    <w:p>
      <w:pPr>
        <w:spacing w:after="0"/>
        <w:ind w:left="0"/>
        <w:jc w:val="both"/>
      </w:pPr>
      <w:r>
        <w:rPr>
          <w:rFonts w:ascii="Times New Roman"/>
          <w:b w:val="false"/>
          <w:i w:val="false"/>
          <w:color w:val="000000"/>
          <w:sz w:val="28"/>
        </w:rPr>
        <w:t>
      Таблица 1.19. Информация о фактических объемах сброса сточных вод в Северо-Казахстанской области в 2022 году</w:t>
      </w:r>
    </w:p>
    <w:bookmarkEnd w:id="150"/>
    <w:bookmarkStart w:name="z171" w:id="151"/>
    <w:p>
      <w:pPr>
        <w:spacing w:after="0"/>
        <w:ind w:left="0"/>
        <w:jc w:val="both"/>
      </w:pPr>
      <w:r>
        <w:rPr>
          <w:rFonts w:ascii="Times New Roman"/>
          <w:b w:val="false"/>
          <w:i w:val="false"/>
          <w:color w:val="000000"/>
          <w:sz w:val="28"/>
        </w:rPr>
        <w:t>
      Таблица 1.20. Информация о фактических объемах сброса сточных вод в городе Алматы в 2022 году</w:t>
      </w:r>
    </w:p>
    <w:bookmarkEnd w:id="151"/>
    <w:bookmarkStart w:name="z172" w:id="152"/>
    <w:p>
      <w:pPr>
        <w:spacing w:after="0"/>
        <w:ind w:left="0"/>
        <w:jc w:val="both"/>
      </w:pPr>
      <w:r>
        <w:rPr>
          <w:rFonts w:ascii="Times New Roman"/>
          <w:b w:val="false"/>
          <w:i w:val="false"/>
          <w:color w:val="000000"/>
          <w:sz w:val="28"/>
        </w:rPr>
        <w:t>
      Таблица 1.21. Информация о фактических объемах сброса сточных вод в городе Шымкент в 2022 году</w:t>
      </w:r>
    </w:p>
    <w:bookmarkEnd w:id="152"/>
    <w:bookmarkStart w:name="z173" w:id="153"/>
    <w:p>
      <w:pPr>
        <w:spacing w:after="0"/>
        <w:ind w:left="0"/>
        <w:jc w:val="both"/>
      </w:pPr>
      <w:r>
        <w:rPr>
          <w:rFonts w:ascii="Times New Roman"/>
          <w:b w:val="false"/>
          <w:i w:val="false"/>
          <w:color w:val="000000"/>
          <w:sz w:val="28"/>
        </w:rPr>
        <w:t>
      Таблица 1.22. Общий объем сточных вод (с учетом нормативно-чистых (без очистки) сточных вод)</w:t>
      </w:r>
    </w:p>
    <w:bookmarkEnd w:id="153"/>
    <w:bookmarkStart w:name="z174" w:id="154"/>
    <w:p>
      <w:pPr>
        <w:spacing w:after="0"/>
        <w:ind w:left="0"/>
        <w:jc w:val="both"/>
      </w:pPr>
      <w:r>
        <w:rPr>
          <w:rFonts w:ascii="Times New Roman"/>
          <w:b w:val="false"/>
          <w:i w:val="false"/>
          <w:color w:val="000000"/>
          <w:sz w:val="28"/>
        </w:rPr>
        <w:t>
      Таблица 1.23. Образовано сточных вод на предприятии А.</w:t>
      </w:r>
    </w:p>
    <w:bookmarkEnd w:id="154"/>
    <w:bookmarkStart w:name="z175" w:id="155"/>
    <w:p>
      <w:pPr>
        <w:spacing w:after="0"/>
        <w:ind w:left="0"/>
        <w:jc w:val="both"/>
      </w:pPr>
      <w:r>
        <w:rPr>
          <w:rFonts w:ascii="Times New Roman"/>
          <w:b w:val="false"/>
          <w:i w:val="false"/>
          <w:color w:val="000000"/>
          <w:sz w:val="28"/>
        </w:rPr>
        <w:t>
      Таблица 1.24. Виды осадка при очистке сточных вод на различных видах очистного оборудования</w:t>
      </w:r>
    </w:p>
    <w:bookmarkEnd w:id="155"/>
    <w:bookmarkStart w:name="z176" w:id="156"/>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w:t>
      </w:r>
    </w:p>
    <w:bookmarkEnd w:id="156"/>
    <w:bookmarkStart w:name="z177" w:id="157"/>
    <w:p>
      <w:pPr>
        <w:spacing w:after="0"/>
        <w:ind w:left="0"/>
        <w:jc w:val="both"/>
      </w:pPr>
      <w:r>
        <w:rPr>
          <w:rFonts w:ascii="Times New Roman"/>
          <w:b w:val="false"/>
          <w:i w:val="false"/>
          <w:color w:val="000000"/>
          <w:sz w:val="28"/>
        </w:rPr>
        <w:t>
      Таблица 3.1. Перечень наиболее распространенного вида оборудования для процеживания</w:t>
      </w:r>
    </w:p>
    <w:bookmarkEnd w:id="157"/>
    <w:bookmarkStart w:name="z178" w:id="158"/>
    <w:p>
      <w:pPr>
        <w:spacing w:after="0"/>
        <w:ind w:left="0"/>
        <w:jc w:val="both"/>
      </w:pPr>
      <w:r>
        <w:rPr>
          <w:rFonts w:ascii="Times New Roman"/>
          <w:b w:val="false"/>
          <w:i w:val="false"/>
          <w:color w:val="000000"/>
          <w:sz w:val="28"/>
        </w:rPr>
        <w:t>
      Таблица 3.2. Сбросы загрязняющих веществ в Республике Казахстан за 2019 – 2022 годы по регионам, тысяч тонн.</w:t>
      </w:r>
    </w:p>
    <w:bookmarkEnd w:id="158"/>
    <w:bookmarkStart w:name="z179" w:id="159"/>
    <w:p>
      <w:pPr>
        <w:spacing w:after="0"/>
        <w:ind w:left="0"/>
        <w:jc w:val="both"/>
      </w:pPr>
      <w:r>
        <w:rPr>
          <w:rFonts w:ascii="Times New Roman"/>
          <w:b w:val="false"/>
          <w:i w:val="false"/>
          <w:color w:val="000000"/>
          <w:sz w:val="28"/>
        </w:rPr>
        <w:t>
      Таблица 3.3. Основные типы технологических подпроцессов биологической очистки в аэротенках</w:t>
      </w:r>
    </w:p>
    <w:bookmarkEnd w:id="159"/>
    <w:bookmarkStart w:name="z180" w:id="160"/>
    <w:p>
      <w:pPr>
        <w:spacing w:after="0"/>
        <w:ind w:left="0"/>
        <w:jc w:val="both"/>
      </w:pPr>
      <w:r>
        <w:rPr>
          <w:rFonts w:ascii="Times New Roman"/>
          <w:b w:val="false"/>
          <w:i w:val="false"/>
          <w:color w:val="000000"/>
          <w:sz w:val="28"/>
        </w:rPr>
        <w:t>
      Таблица 3.4. Наиболее распространенное оборудование для доочистки</w:t>
      </w:r>
    </w:p>
    <w:bookmarkEnd w:id="160"/>
    <w:bookmarkStart w:name="z181" w:id="161"/>
    <w:p>
      <w:pPr>
        <w:spacing w:after="0"/>
        <w:ind w:left="0"/>
        <w:jc w:val="both"/>
      </w:pPr>
      <w:r>
        <w:rPr>
          <w:rFonts w:ascii="Times New Roman"/>
          <w:b w:val="false"/>
          <w:i w:val="false"/>
          <w:color w:val="000000"/>
          <w:sz w:val="28"/>
        </w:rPr>
        <w:t>
      Таблица 5.1. Количество осадка, накапливаемого за 1 год от 1 м</w:t>
      </w:r>
      <w:r>
        <w:rPr>
          <w:rFonts w:ascii="Times New Roman"/>
          <w:b w:val="false"/>
          <w:i w:val="false"/>
          <w:color w:val="000000"/>
          <w:vertAlign w:val="superscript"/>
        </w:rPr>
        <w:t>3</w:t>
      </w:r>
      <w:r>
        <w:rPr>
          <w:rFonts w:ascii="Times New Roman"/>
          <w:b w:val="false"/>
          <w:i w:val="false"/>
          <w:color w:val="000000"/>
          <w:sz w:val="28"/>
        </w:rPr>
        <w:t xml:space="preserve"> нейтрализованной воды</w:t>
      </w:r>
    </w:p>
    <w:bookmarkEnd w:id="161"/>
    <w:bookmarkStart w:name="z182" w:id="162"/>
    <w:p>
      <w:pPr>
        <w:spacing w:after="0"/>
        <w:ind w:left="0"/>
        <w:jc w:val="both"/>
      </w:pPr>
      <w:r>
        <w:rPr>
          <w:rFonts w:ascii="Times New Roman"/>
          <w:b w:val="false"/>
          <w:i w:val="false"/>
          <w:color w:val="000000"/>
          <w:sz w:val="28"/>
        </w:rPr>
        <w:t>
      Таблица 5.2. Типичная динамика изменения основных показателей по звеньям биологической очистки сточных вод</w:t>
      </w:r>
    </w:p>
    <w:bookmarkEnd w:id="162"/>
    <w:bookmarkStart w:name="z183" w:id="163"/>
    <w:p>
      <w:pPr>
        <w:spacing w:after="0"/>
        <w:ind w:left="0"/>
        <w:jc w:val="both"/>
      </w:pPr>
      <w:r>
        <w:rPr>
          <w:rFonts w:ascii="Times New Roman"/>
          <w:b w:val="false"/>
          <w:i w:val="false"/>
          <w:color w:val="000000"/>
          <w:sz w:val="28"/>
        </w:rPr>
        <w:t>
      Таблица 5.3. Качество воды, использованное в качестве основы для проектирования, и прогнозируемое качество очищенной воды в Кувейте</w:t>
      </w:r>
    </w:p>
    <w:bookmarkEnd w:id="163"/>
    <w:bookmarkStart w:name="z184" w:id="164"/>
    <w:p>
      <w:pPr>
        <w:spacing w:after="0"/>
        <w:ind w:left="0"/>
        <w:jc w:val="both"/>
      </w:pPr>
      <w:r>
        <w:rPr>
          <w:rFonts w:ascii="Times New Roman"/>
          <w:b w:val="false"/>
          <w:i w:val="false"/>
          <w:color w:val="000000"/>
          <w:sz w:val="28"/>
        </w:rPr>
        <w:t>
      Таблица 6.1. Периоды усреднения уровней сбросов, связанные с НДТ.</w:t>
      </w:r>
    </w:p>
    <w:bookmarkEnd w:id="164"/>
    <w:bookmarkStart w:name="z185" w:id="165"/>
    <w:p>
      <w:pPr>
        <w:spacing w:after="0"/>
        <w:ind w:left="0"/>
        <w:jc w:val="both"/>
      </w:pPr>
      <w:r>
        <w:rPr>
          <w:rFonts w:ascii="Times New Roman"/>
          <w:b w:val="false"/>
          <w:i w:val="false"/>
          <w:color w:val="000000"/>
          <w:sz w:val="28"/>
        </w:rPr>
        <w:t>
      Таблица 6.2. Технологические показатели сбросов при очистке сточных вод централизованных систем водоотведения населенных пунктов</w:t>
      </w:r>
    </w:p>
    <w:bookmarkEnd w:id="165"/>
    <w:bookmarkStart w:name="z186" w:id="166"/>
    <w:p>
      <w:pPr>
        <w:spacing w:after="0"/>
        <w:ind w:left="0"/>
        <w:jc w:val="left"/>
      </w:pPr>
      <w:r>
        <w:rPr>
          <w:rFonts w:ascii="Times New Roman"/>
          <w:b/>
          <w:i w:val="false"/>
          <w:color w:val="000000"/>
        </w:rPr>
        <w:t xml:space="preserve"> Глоссарий</w:t>
      </w:r>
    </w:p>
    <w:bookmarkEnd w:id="166"/>
    <w:bookmarkStart w:name="z187" w:id="167"/>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"Очистка сточных вод централизованных систем водоотведения населенных пунктов"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167"/>
    <w:bookmarkStart w:name="z188" w:id="168"/>
    <w:p>
      <w:pPr>
        <w:spacing w:after="0"/>
        <w:ind w:left="0"/>
        <w:jc w:val="both"/>
      </w:pPr>
      <w:r>
        <w:rPr>
          <w:rFonts w:ascii="Times New Roman"/>
          <w:b w:val="false"/>
          <w:i w:val="false"/>
          <w:color w:val="000000"/>
          <w:sz w:val="28"/>
        </w:rPr>
        <w:t>
      Глоссарий представлен следующими разделами:</w:t>
      </w:r>
    </w:p>
    <w:bookmarkEnd w:id="168"/>
    <w:bookmarkStart w:name="z189" w:id="169"/>
    <w:p>
      <w:pPr>
        <w:spacing w:after="0"/>
        <w:ind w:left="0"/>
        <w:jc w:val="both"/>
      </w:pPr>
      <w:r>
        <w:rPr>
          <w:rFonts w:ascii="Times New Roman"/>
          <w:b w:val="false"/>
          <w:i w:val="false"/>
          <w:color w:val="000000"/>
          <w:sz w:val="28"/>
        </w:rPr>
        <w:t>
      термины и определения;</w:t>
      </w:r>
    </w:p>
    <w:bookmarkEnd w:id="169"/>
    <w:bookmarkStart w:name="z190" w:id="170"/>
    <w:p>
      <w:pPr>
        <w:spacing w:after="0"/>
        <w:ind w:left="0"/>
        <w:jc w:val="both"/>
      </w:pPr>
      <w:r>
        <w:rPr>
          <w:rFonts w:ascii="Times New Roman"/>
          <w:b w:val="false"/>
          <w:i w:val="false"/>
          <w:color w:val="000000"/>
          <w:sz w:val="28"/>
        </w:rPr>
        <w:t>
      сокращения и обозначения;</w:t>
      </w:r>
    </w:p>
    <w:bookmarkEnd w:id="170"/>
    <w:bookmarkStart w:name="z191" w:id="171"/>
    <w:p>
      <w:pPr>
        <w:spacing w:after="0"/>
        <w:ind w:left="0"/>
        <w:jc w:val="both"/>
      </w:pPr>
      <w:r>
        <w:rPr>
          <w:rFonts w:ascii="Times New Roman"/>
          <w:b w:val="false"/>
          <w:i w:val="false"/>
          <w:color w:val="000000"/>
          <w:sz w:val="28"/>
        </w:rPr>
        <w:t>
      химические формулы;</w:t>
      </w:r>
    </w:p>
    <w:bookmarkEnd w:id="171"/>
    <w:bookmarkStart w:name="z192" w:id="172"/>
    <w:p>
      <w:pPr>
        <w:spacing w:after="0"/>
        <w:ind w:left="0"/>
        <w:jc w:val="both"/>
      </w:pPr>
      <w:r>
        <w:rPr>
          <w:rFonts w:ascii="Times New Roman"/>
          <w:b w:val="false"/>
          <w:i w:val="false"/>
          <w:color w:val="000000"/>
          <w:sz w:val="28"/>
        </w:rPr>
        <w:t>
      единицы измерения.</w:t>
      </w:r>
    </w:p>
    <w:bookmarkEnd w:id="172"/>
    <w:bookmarkStart w:name="z193" w:id="173"/>
    <w:p>
      <w:pPr>
        <w:spacing w:after="0"/>
        <w:ind w:left="0"/>
        <w:jc w:val="left"/>
      </w:pPr>
      <w:r>
        <w:rPr>
          <w:rFonts w:ascii="Times New Roman"/>
          <w:b/>
          <w:i w:val="false"/>
          <w:color w:val="000000"/>
        </w:rPr>
        <w:t xml:space="preserve"> Термины и определения</w:t>
      </w:r>
    </w:p>
    <w:bookmarkEnd w:id="173"/>
    <w:bookmarkStart w:name="z194" w:id="174"/>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технологические процессы очистки сточных вод, основанные на способности биологических организмов разлагать загрязняющие вещества;</w:t>
            </w:r>
          </w:p>
          <w:bookmarkEnd w:id="17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сточные воды</w:t>
            </w:r>
          </w:p>
          <w:bookmarkEnd w:id="176"/>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под сточными водами понимаются: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воды, использованные на производственные или бытовые нужды и получившие при этом дополнительные примеси загрязняющих веществ, изменившие их первоначальный состав или физические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дождевые, талые, инфильтрационные, поливомоечные, дренажные воды, стекающие с территорий населенных пунктов и промышленных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подземные воды, попутно забранные при проведении операций по недропользованию (карьерные, шахтные, рудничные воды, пластовые воды, добытые попутно с углеводородами).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причины реализации технологии, например, законодательство, улучшение качества продукции;</w:t>
            </w:r>
          </w:p>
          <w:bookmarkEnd w:id="17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наилучшие доступные техники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17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по наилучшим доступным техникам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объемов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заключение, содержащее выводы по наилучшим доступным техникам и любым перспективным техникам;</w:t>
            </w:r>
          </w:p>
          <w:bookmarkEnd w:id="18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bookmarkEnd w:id="18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водные объекты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водные объекты, предназначенные для естественной биологической очистки сточных вод - пруды-накопители, пруды-испарители, биологические пруды, поля-фильтрации, поля-орошения;</w:t>
            </w:r>
          </w:p>
          <w:bookmarkEnd w:id="18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комплексный технологический аудит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6" w:id="183"/>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bookmarkEnd w:id="18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bookmarkEnd w:id="18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bookmarkEnd w:id="18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основное воздействие(я) на окружающую среду, которое должно рассматриваться с помощью технологии (процесса или борьбы), включая достигнутые значения сбросов и эффективность работы. Экологические выгоды метода по сравнению с другими.</w:t>
            </w:r>
          </w:p>
          <w:bookmarkEnd w:id="18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bookmarkEnd w:id="18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и антропогенную среду;</w:t>
            </w:r>
          </w:p>
          <w:bookmarkEnd w:id="18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объектов;</w:t>
            </w:r>
          </w:p>
          <w:bookmarkEnd w:id="18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 эмиссий в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информационную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w:t>
            </w:r>
          </w:p>
          <w:bookmarkEnd w:id="19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w:t>
            </w:r>
          </w:p>
          <w:bookmarkEnd w:id="19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прямое или опосредованное внесение в результате деятельности человека веществ, вибрации, высоких температур или шума в атмосферу, водную среду или на земную поверхность, следствием чего является нанесение вреда здоровью человека или ухудшение окружающей среды; порча имущества; снижение качества или невозможность законного использования природных (и иных) благ окружающей среды;</w:t>
            </w:r>
          </w:p>
          <w:bookmarkEnd w:id="19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19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технологический процесс очистки сточных вод механическими и физическими методами;</w:t>
            </w:r>
          </w:p>
          <w:bookmarkEnd w:id="19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bookmarkEnd w:id="19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биохимическое потребление кислорода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количество растворенного кислорода, потребляемого за установленное время и в определенных условиях при биохимическом окислении содержащихся в воде органических веществ;</w:t>
            </w:r>
          </w:p>
          <w:bookmarkEnd w:id="19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количество кислорода, потребляемое при химическом окислении содержащихся в воде органических и неорганических веществ под действием различных окислителей;</w:t>
            </w:r>
          </w:p>
          <w:bookmarkEnd w:id="19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жизненного цикла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термин "анализ жизненного цикла" употребляется для обозначения анализа воздействия продукта или изделия на окружающую среду на протяжении его жизненного цикла. Анализ жизненного цикла предназначен для оценки суммарного воздействия продукта на окружающую среду в течение всего жизненного цикла этого продукта, то есть включая сырье, производство, использование, возможную рециркуляцию или повторное использование, а также последующую утилизацию продукта;</w:t>
            </w:r>
          </w:p>
          <w:bookmarkEnd w:id="19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сточные 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все сточные воды, которые сбрасываются с предприятий, занимающихся коммерческой или производственной деятельностью, кроме бытовых сточных вод и ливневых сточных вод;</w:t>
            </w:r>
          </w:p>
          <w:bookmarkEnd w:id="19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w:t>
            </w:r>
          </w:p>
          <w:bookmarkEnd w:id="20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очистных сооружений сточных вод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сооружения механической и биологической очистки сточных вод населенных пунктов с применением или без применения химических реагентов, включая искусственные водные объекты, предназначенные для естественной биологической очистки сточных вод;</w:t>
            </w:r>
          </w:p>
          <w:bookmarkEnd w:id="20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20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процесс, посредством которого часть вещества, материала или продукта удаляется, чтобы сформировать репрезентативную выборку целого, с целью изучения рассматриваемого вещества, материала или продукта. План отбора проб, выборка и аналитические соображения всегда должны учитываться одновременно;</w:t>
            </w:r>
          </w:p>
          <w:bookmarkEnd w:id="20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bookmarkEnd w:id="20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достижение каких-либо определенных результатов с минимально возможными издержками или получение максимально возможного объема продукции из данного количества ресурсов;</w:t>
            </w:r>
          </w:p>
          <w:bookmarkEnd w:id="20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сточные 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сточные воды из населенных пунктов, которые образуются в основном в результате обмена веществ человека и в результате бытовой деятельности;</w:t>
            </w:r>
          </w:p>
          <w:bookmarkEnd w:id="20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устранения дефектов, пусконаладочных, поверочных, калибровочных работ;</w:t>
            </w:r>
          </w:p>
          <w:bookmarkEnd w:id="20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очистка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очистки сточных вод с применением реагентов;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загрязнение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присутствие опасных химических веществ в сточных водах, способных вызвать негативные последствия для окружающей среды и здоровья человека;</w:t>
            </w:r>
          </w:p>
          <w:bookmarkEnd w:id="20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остаточный осадок после очистки очистных сооружений городских сточных вод, очищенный или неочищенный;</w:t>
            </w:r>
          </w:p>
          <w:bookmarkEnd w:id="20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эвтрофикация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накопление в воде питательных веществ, в частности соединений азота и/или фосфора, вызывающих ускоренный рост водорослей и более высоких форм растительной жизни, что приводит к нежелательному нарушению баланса организмов, присутствующих в воде, и качества соответствующих вод;</w:t>
            </w:r>
          </w:p>
          <w:bookmarkEnd w:id="2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bookmarkEnd w:id="21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или опосредованный выпуск в воздушную, водную среду или на земную поверхность веществ, вибрации, высоких температур или шума, возникающих из точечных или рассеянных источников, имеющихся в установке.</w:t>
            </w:r>
          </w:p>
        </w:tc>
      </w:tr>
    </w:tbl>
    <w:bookmarkStart w:name="z235" w:id="212"/>
    <w:p>
      <w:pPr>
        <w:spacing w:after="0"/>
        <w:ind w:left="0"/>
        <w:jc w:val="left"/>
      </w:pPr>
      <w:r>
        <w:rPr>
          <w:rFonts w:ascii="Times New Roman"/>
          <w:b/>
          <w:i w:val="false"/>
          <w:color w:val="000000"/>
        </w:rPr>
        <w:t xml:space="preserve"> Сокращения и обозначения</w:t>
      </w:r>
    </w:p>
    <w:bookmarkEnd w:id="2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информационно-технические справочники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Европейское экономическое сообщество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частотно-регулируемый привод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насосная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биохимическое потребление кислорода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очистных сооружений сточных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ЭЧН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численность населения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хозяйственного ведения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норматив качества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экономического сотрудничества и развития</w:t>
            </w:r>
          </w:p>
        </w:tc>
      </w:tr>
    </w:tbl>
    <w:bookmarkStart w:name="z236" w:id="213"/>
    <w:p>
      <w:pPr>
        <w:spacing w:after="0"/>
        <w:ind w:left="0"/>
        <w:jc w:val="left"/>
      </w:pPr>
      <w:r>
        <w:rPr>
          <w:rFonts w:ascii="Times New Roman"/>
          <w:b/>
          <w:i w:val="false"/>
          <w:color w:val="000000"/>
        </w:rPr>
        <w:t xml:space="preserve"> Химические формулы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(гидроокись)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нитритный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в виде фосфатов</w:t>
            </w:r>
          </w:p>
        </w:tc>
      </w:tr>
    </w:tbl>
    <w:bookmarkStart w:name="z237" w:id="214"/>
    <w:p>
      <w:pPr>
        <w:spacing w:after="0"/>
        <w:ind w:left="0"/>
        <w:jc w:val="left"/>
      </w:pPr>
      <w:r>
        <w:rPr>
          <w:rFonts w:ascii="Times New Roman"/>
          <w:b/>
          <w:i w:val="false"/>
          <w:color w:val="000000"/>
        </w:rPr>
        <w:t xml:space="preserve"> Единицы измерения</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5"/>
          <w:p>
            <w:pPr>
              <w:spacing w:after="20"/>
              <w:ind w:left="20"/>
              <w:jc w:val="both"/>
            </w:pPr>
            <w:r>
              <w:rPr>
                <w:rFonts w:ascii="Times New Roman"/>
                <w:b w:val="false"/>
                <w:i w:val="false"/>
                <w:color w:val="000000"/>
                <w:sz w:val="20"/>
              </w:rPr>
              <w:t>
Температура (T)</w:t>
            </w:r>
          </w:p>
          <w:bookmarkEnd w:id="215"/>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дециметр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xml:space="preserve">
Температура (T) </w:t>
            </w:r>
          </w:p>
          <w:bookmarkEnd w:id="216"/>
          <w:p>
            <w:pPr>
              <w:spacing w:after="20"/>
              <w:ind w:left="20"/>
              <w:jc w:val="both"/>
            </w:pPr>
            <w:r>
              <w:rPr>
                <w:rFonts w:ascii="Times New Roman"/>
                <w:b w:val="false"/>
                <w:i w:val="false"/>
                <w:color w:val="000000"/>
                <w:sz w:val="20"/>
              </w:rPr>
              <w: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Массовый расход</w:t>
            </w:r>
          </w:p>
          <w:bookmarkEnd w:id="217"/>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8"/>
          <w:p>
            <w:pPr>
              <w:spacing w:after="20"/>
              <w:ind w:left="20"/>
              <w:jc w:val="both"/>
            </w:pPr>
            <w:r>
              <w:rPr>
                <w:rFonts w:ascii="Times New Roman"/>
                <w:b w:val="false"/>
                <w:i w:val="false"/>
                <w:color w:val="000000"/>
                <w:sz w:val="20"/>
              </w:rPr>
              <w:t>
Массовый расход</w:t>
            </w:r>
          </w:p>
          <w:bookmarkEnd w:id="218"/>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9"/>
    <w:p>
      <w:pPr>
        <w:spacing w:after="0"/>
        <w:ind w:left="0"/>
        <w:jc w:val="left"/>
      </w:pPr>
      <w:r>
        <w:rPr>
          <w:rFonts w:ascii="Times New Roman"/>
          <w:b/>
          <w:i w:val="false"/>
          <w:color w:val="000000"/>
        </w:rPr>
        <w:t xml:space="preserve"> Предисловие</w:t>
      </w:r>
    </w:p>
    <w:bookmarkEnd w:id="219"/>
    <w:bookmarkStart w:name="z243" w:id="220"/>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220"/>
    <w:bookmarkStart w:name="z244" w:id="221"/>
    <w:p>
      <w:pPr>
        <w:spacing w:after="0"/>
        <w:ind w:left="0"/>
        <w:jc w:val="both"/>
      </w:pPr>
      <w:r>
        <w:rPr>
          <w:rFonts w:ascii="Times New Roman"/>
          <w:b w:val="false"/>
          <w:i w:val="false"/>
          <w:color w:val="000000"/>
          <w:sz w:val="28"/>
        </w:rPr>
        <w:t>
      Справочник по НДТ разработан в целях реализации Экологического кодекса Республики Казахстан.</w:t>
      </w:r>
    </w:p>
    <w:bookmarkEnd w:id="221"/>
    <w:bookmarkStart w:name="z245" w:id="222"/>
    <w:p>
      <w:pPr>
        <w:spacing w:after="0"/>
        <w:ind w:left="0"/>
        <w:jc w:val="both"/>
      </w:pPr>
      <w:r>
        <w:rPr>
          <w:rFonts w:ascii="Times New Roman"/>
          <w:b w:val="false"/>
          <w:i w:val="false"/>
          <w:color w:val="000000"/>
          <w:sz w:val="28"/>
        </w:rPr>
        <w:t xml:space="preserve">
      Разработка справочника по НДТ проводилась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 775 (далее – Правила).</w:t>
      </w:r>
    </w:p>
    <w:bookmarkEnd w:id="222"/>
    <w:bookmarkStart w:name="z246" w:id="223"/>
    <w:p>
      <w:pPr>
        <w:spacing w:after="0"/>
        <w:ind w:left="0"/>
        <w:jc w:val="both"/>
      </w:pPr>
      <w:r>
        <w:rPr>
          <w:rFonts w:ascii="Times New Roman"/>
          <w:b w:val="false"/>
          <w:i w:val="false"/>
          <w:color w:val="000000"/>
          <w:sz w:val="28"/>
        </w:rPr>
        <w:t xml:space="preserve">
      Перечень областей применения НДТ утвержден </w:t>
      </w:r>
      <w:r>
        <w:rPr>
          <w:rFonts w:ascii="Times New Roman"/>
          <w:b w:val="false"/>
          <w:i w:val="false"/>
          <w:color w:val="000000"/>
          <w:sz w:val="28"/>
        </w:rPr>
        <w:t>приложением 3</w:t>
      </w:r>
      <w:r>
        <w:rPr>
          <w:rFonts w:ascii="Times New Roman"/>
          <w:b w:val="false"/>
          <w:i w:val="false"/>
          <w:color w:val="000000"/>
          <w:sz w:val="28"/>
        </w:rPr>
        <w:t xml:space="preserve"> к Экологическому кодексу Республики Казахстан.</w:t>
      </w:r>
    </w:p>
    <w:bookmarkEnd w:id="223"/>
    <w:bookmarkStart w:name="z247" w:id="224"/>
    <w:p>
      <w:pPr>
        <w:spacing w:after="0"/>
        <w:ind w:left="0"/>
        <w:jc w:val="both"/>
      </w:pPr>
      <w:r>
        <w:rPr>
          <w:rFonts w:ascii="Times New Roman"/>
          <w:b w:val="false"/>
          <w:i w:val="false"/>
          <w:color w:val="000000"/>
          <w:sz w:val="28"/>
        </w:rPr>
        <w:t>
      При разработке справочника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ОЭСР, ЕС, в Российской Федерации, других странах и организациях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обуславливающим техническую и экономическую доступность НДТ в конкретных областях их применения:</w:t>
      </w:r>
    </w:p>
    <w:bookmarkEnd w:id="224"/>
    <w:bookmarkStart w:name="z248" w:id="225"/>
    <w:p>
      <w:pPr>
        <w:spacing w:after="0"/>
        <w:ind w:left="0"/>
        <w:jc w:val="both"/>
      </w:pPr>
      <w:r>
        <w:rPr>
          <w:rFonts w:ascii="Times New Roman"/>
          <w:b w:val="false"/>
          <w:i w:val="false"/>
          <w:color w:val="000000"/>
          <w:sz w:val="28"/>
        </w:rPr>
        <w:t>
      1) Директива Совета 91/271/ЕЭС от 21 мая 1991 года "Об очистке городских сточных вод";</w:t>
      </w:r>
    </w:p>
    <w:bookmarkEnd w:id="225"/>
    <w:bookmarkStart w:name="z249" w:id="226"/>
    <w:p>
      <w:pPr>
        <w:spacing w:after="0"/>
        <w:ind w:left="0"/>
        <w:jc w:val="both"/>
      </w:pPr>
      <w:r>
        <w:rPr>
          <w:rFonts w:ascii="Times New Roman"/>
          <w:b w:val="false"/>
          <w:i w:val="false"/>
          <w:color w:val="000000"/>
          <w:sz w:val="28"/>
        </w:rPr>
        <w:t>
      2) Рекомендация 28E/5 "Очистка городских сточных вод" от 15 ноября 2007 года;</w:t>
      </w:r>
    </w:p>
    <w:bookmarkEnd w:id="226"/>
    <w:bookmarkStart w:name="z250" w:id="227"/>
    <w:p>
      <w:pPr>
        <w:spacing w:after="0"/>
        <w:ind w:left="0"/>
        <w:jc w:val="both"/>
      </w:pPr>
      <w:r>
        <w:rPr>
          <w:rFonts w:ascii="Times New Roman"/>
          <w:b w:val="false"/>
          <w:i w:val="false"/>
          <w:color w:val="000000"/>
          <w:sz w:val="28"/>
        </w:rPr>
        <w:t>
      3) Best Available Techniques (BAT) Reference Document for Common Waste Water and Waste Gas Treatment/Management Systems in the Chemical Sector/ Общие системы очистки/управления сточными водами и отработанными газами в химическом секторе;</w:t>
      </w:r>
    </w:p>
    <w:bookmarkEnd w:id="227"/>
    <w:bookmarkStart w:name="z251" w:id="228"/>
    <w:p>
      <w:pPr>
        <w:spacing w:after="0"/>
        <w:ind w:left="0"/>
        <w:jc w:val="both"/>
      </w:pPr>
      <w:r>
        <w:rPr>
          <w:rFonts w:ascii="Times New Roman"/>
          <w:b w:val="false"/>
          <w:i w:val="false"/>
          <w:color w:val="000000"/>
          <w:sz w:val="28"/>
        </w:rPr>
        <w:t>
      4) Исполнительное решение Комиссии (ЕС) 2016/902 от 30 мая 2016 г., устанавливающее выводы о наилучших доступных методах в соответствии с Директивой 2010/75/ЕС Европейского парламента и Совета для общих систем очистки/управления сточными водами и отработанными газами в химическом секторе (уведомление согласно документу C (2016);</w:t>
      </w:r>
    </w:p>
    <w:bookmarkEnd w:id="228"/>
    <w:bookmarkStart w:name="z252" w:id="229"/>
    <w:p>
      <w:pPr>
        <w:spacing w:after="0"/>
        <w:ind w:left="0"/>
        <w:jc w:val="both"/>
      </w:pPr>
      <w:r>
        <w:rPr>
          <w:rFonts w:ascii="Times New Roman"/>
          <w:b w:val="false"/>
          <w:i w:val="false"/>
          <w:color w:val="000000"/>
          <w:sz w:val="28"/>
        </w:rPr>
        <w:t>
      5) Reference Document On Best Available Techniques For Energy Efficiency, ЕС 09/2021;</w:t>
      </w:r>
    </w:p>
    <w:bookmarkEnd w:id="229"/>
    <w:bookmarkStart w:name="z253" w:id="230"/>
    <w:p>
      <w:pPr>
        <w:spacing w:after="0"/>
        <w:ind w:left="0"/>
        <w:jc w:val="both"/>
      </w:pPr>
      <w:r>
        <w:rPr>
          <w:rFonts w:ascii="Times New Roman"/>
          <w:b w:val="false"/>
          <w:i w:val="false"/>
          <w:color w:val="000000"/>
          <w:sz w:val="28"/>
        </w:rPr>
        <w:t>
      6) ИТС 10-2019 "Очистка сточных вод с использованием централизованных систем водоотведения поселений, городских округов";</w:t>
      </w:r>
    </w:p>
    <w:bookmarkEnd w:id="230"/>
    <w:bookmarkStart w:name="z254" w:id="231"/>
    <w:p>
      <w:pPr>
        <w:spacing w:after="0"/>
        <w:ind w:left="0"/>
        <w:jc w:val="both"/>
      </w:pPr>
      <w:r>
        <w:rPr>
          <w:rFonts w:ascii="Times New Roman"/>
          <w:b w:val="false"/>
          <w:i w:val="false"/>
          <w:color w:val="000000"/>
          <w:sz w:val="28"/>
        </w:rPr>
        <w:t>
      7) ИТС 48-2017 "Повышение энергетической эффективности при осуществлении хозяйственной и (или) иной деятельности";</w:t>
      </w:r>
    </w:p>
    <w:bookmarkEnd w:id="231"/>
    <w:bookmarkStart w:name="z255" w:id="232"/>
    <w:p>
      <w:pPr>
        <w:spacing w:after="0"/>
        <w:ind w:left="0"/>
        <w:jc w:val="both"/>
      </w:pPr>
      <w:r>
        <w:rPr>
          <w:rFonts w:ascii="Times New Roman"/>
          <w:b w:val="false"/>
          <w:i w:val="false"/>
          <w:color w:val="000000"/>
          <w:sz w:val="28"/>
        </w:rPr>
        <w:t>
      8) Industrial Emissions Directive 2010/75/EU Integrated Pollution Prevention and Control/Директива 2010/75/EC Европейского парламента и Совета ЕС "О промышленных выбросах и/или сбросах (о комплексном предупреждении и контроле загрязнений).</w:t>
      </w:r>
    </w:p>
    <w:bookmarkEnd w:id="232"/>
    <w:bookmarkStart w:name="z256" w:id="233"/>
    <w:p>
      <w:pPr>
        <w:spacing w:after="0"/>
        <w:ind w:left="0"/>
        <w:jc w:val="both"/>
      </w:pPr>
      <w:r>
        <w:rPr>
          <w:rFonts w:ascii="Times New Roman"/>
          <w:b w:val="false"/>
          <w:i w:val="false"/>
          <w:color w:val="000000"/>
          <w:sz w:val="28"/>
        </w:rPr>
        <w:t>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233"/>
    <w:bookmarkStart w:name="z257" w:id="234"/>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ОЭСР.</w:t>
      </w:r>
    </w:p>
    <w:bookmarkEnd w:id="234"/>
    <w:bookmarkStart w:name="z258" w:id="235"/>
    <w:p>
      <w:pPr>
        <w:spacing w:after="0"/>
        <w:ind w:left="0"/>
        <w:jc w:val="both"/>
      </w:pPr>
      <w:r>
        <w:rPr>
          <w:rFonts w:ascii="Times New Roman"/>
          <w:b w:val="false"/>
          <w:i w:val="false"/>
          <w:color w:val="000000"/>
          <w:sz w:val="28"/>
        </w:rPr>
        <w:t>
      Информация о сборе данных</w:t>
      </w:r>
    </w:p>
    <w:bookmarkEnd w:id="235"/>
    <w:bookmarkStart w:name="z259" w:id="236"/>
    <w:p>
      <w:pPr>
        <w:spacing w:after="0"/>
        <w:ind w:left="0"/>
        <w:jc w:val="both"/>
      </w:pPr>
      <w:r>
        <w:rPr>
          <w:rFonts w:ascii="Times New Roman"/>
          <w:b w:val="false"/>
          <w:i w:val="false"/>
          <w:color w:val="000000"/>
          <w:sz w:val="28"/>
        </w:rPr>
        <w:t>
      В целях разработки справочника по НДТ информация об уровнях выбросов, сбросов, образовании отходов, технологических процессах, оборудовании, технических способах, методах, применяемых при очистке сточных вод централизованных систем водоотведения населенных пунктов в Республике Казахстан была собрана в процессе проведения КТА, правила проведения которого регламентированы действующим законодательством Республики Казахстан. Перечень объектов для прохождения КТА утвержден ТРГ по разработке справочника по НДТ "Очистка сточных вод централизованных систем водоотведения населенных пунктов".</w:t>
      </w:r>
    </w:p>
    <w:bookmarkEnd w:id="236"/>
    <w:bookmarkStart w:name="z260" w:id="237"/>
    <w:p>
      <w:pPr>
        <w:spacing w:after="0"/>
        <w:ind w:left="0"/>
        <w:jc w:val="both"/>
      </w:pPr>
      <w:r>
        <w:rPr>
          <w:rFonts w:ascii="Times New Roman"/>
          <w:b w:val="false"/>
          <w:i w:val="false"/>
          <w:color w:val="000000"/>
          <w:sz w:val="28"/>
        </w:rPr>
        <w:t>
      Взаимосвязь с другими справочниками по НДТ</w:t>
      </w:r>
    </w:p>
    <w:bookmarkEnd w:id="237"/>
    <w:bookmarkStart w:name="z261" w:id="238"/>
    <w:p>
      <w:pPr>
        <w:spacing w:after="0"/>
        <w:ind w:left="0"/>
        <w:jc w:val="both"/>
      </w:pPr>
      <w:r>
        <w:rPr>
          <w:rFonts w:ascii="Times New Roman"/>
          <w:b w:val="false"/>
          <w:i w:val="false"/>
          <w:color w:val="000000"/>
          <w:sz w:val="28"/>
        </w:rPr>
        <w:t>
      Справочник по НДТ имеет взаимосвязь с отраслевыми и межотраслевыми справочниками по НДТ, охватывающими очистку хозяйственно-бытовых сточных вод.</w:t>
      </w:r>
    </w:p>
    <w:bookmarkEnd w:id="238"/>
    <w:bookmarkStart w:name="z262" w:id="239"/>
    <w:p>
      <w:pPr>
        <w:spacing w:after="0"/>
        <w:ind w:left="0"/>
        <w:jc w:val="left"/>
      </w:pPr>
      <w:r>
        <w:rPr>
          <w:rFonts w:ascii="Times New Roman"/>
          <w:b/>
          <w:i w:val="false"/>
          <w:color w:val="000000"/>
        </w:rPr>
        <w:t xml:space="preserve"> Область применения</w:t>
      </w:r>
    </w:p>
    <w:bookmarkEnd w:id="239"/>
    <w:bookmarkStart w:name="z263" w:id="240"/>
    <w:p>
      <w:pPr>
        <w:spacing w:after="0"/>
        <w:ind w:left="0"/>
        <w:jc w:val="both"/>
      </w:pPr>
      <w:r>
        <w:rPr>
          <w:rFonts w:ascii="Times New Roman"/>
          <w:b w:val="false"/>
          <w:i w:val="false"/>
          <w:color w:val="000000"/>
          <w:sz w:val="28"/>
        </w:rPr>
        <w:t>
      В соответствии с нормами Экологического кодекса Республики Казахстан настоящий справочник по НДТ распространяется на следующий вид деятельности:</w:t>
      </w:r>
    </w:p>
    <w:bookmarkEnd w:id="240"/>
    <w:bookmarkStart w:name="z264" w:id="241"/>
    <w:p>
      <w:pPr>
        <w:spacing w:after="0"/>
        <w:ind w:left="0"/>
        <w:jc w:val="both"/>
      </w:pPr>
      <w:r>
        <w:rPr>
          <w:rFonts w:ascii="Times New Roman"/>
          <w:b w:val="false"/>
          <w:i w:val="false"/>
          <w:color w:val="000000"/>
          <w:sz w:val="28"/>
        </w:rPr>
        <w:t>
      очистка сточных вод централизованных систем водоотведения населенных пунктов.</w:t>
      </w:r>
    </w:p>
    <w:bookmarkEnd w:id="241"/>
    <w:bookmarkStart w:name="z265" w:id="242"/>
    <w:p>
      <w:pPr>
        <w:spacing w:after="0"/>
        <w:ind w:left="0"/>
        <w:jc w:val="both"/>
      </w:pPr>
      <w:r>
        <w:rPr>
          <w:rFonts w:ascii="Times New Roman"/>
          <w:b w:val="false"/>
          <w:i w:val="false"/>
          <w:color w:val="000000"/>
          <w:sz w:val="28"/>
        </w:rPr>
        <w:t>
      Справочник по НДТ включает следующие основные технологические процессы очистки сточных вод:</w:t>
      </w:r>
    </w:p>
    <w:bookmarkEnd w:id="242"/>
    <w:bookmarkStart w:name="z266" w:id="243"/>
    <w:p>
      <w:pPr>
        <w:spacing w:after="0"/>
        <w:ind w:left="0"/>
        <w:jc w:val="both"/>
      </w:pPr>
      <w:r>
        <w:rPr>
          <w:rFonts w:ascii="Times New Roman"/>
          <w:b w:val="false"/>
          <w:i w:val="false"/>
          <w:color w:val="000000"/>
          <w:sz w:val="28"/>
        </w:rPr>
        <w:t>
      механическая очистка;</w:t>
      </w:r>
    </w:p>
    <w:bookmarkEnd w:id="243"/>
    <w:bookmarkStart w:name="z267" w:id="244"/>
    <w:p>
      <w:pPr>
        <w:spacing w:after="0"/>
        <w:ind w:left="0"/>
        <w:jc w:val="both"/>
      </w:pPr>
      <w:r>
        <w:rPr>
          <w:rFonts w:ascii="Times New Roman"/>
          <w:b w:val="false"/>
          <w:i w:val="false"/>
          <w:color w:val="000000"/>
          <w:sz w:val="28"/>
        </w:rPr>
        <w:t>
      химическая и физико-химическая очистка;</w:t>
      </w:r>
    </w:p>
    <w:bookmarkEnd w:id="244"/>
    <w:bookmarkStart w:name="z268" w:id="245"/>
    <w:p>
      <w:pPr>
        <w:spacing w:after="0"/>
        <w:ind w:left="0"/>
        <w:jc w:val="both"/>
      </w:pPr>
      <w:r>
        <w:rPr>
          <w:rFonts w:ascii="Times New Roman"/>
          <w:b w:val="false"/>
          <w:i w:val="false"/>
          <w:color w:val="000000"/>
          <w:sz w:val="28"/>
        </w:rPr>
        <w:t>
      биологическая очистка;</w:t>
      </w:r>
    </w:p>
    <w:bookmarkEnd w:id="245"/>
    <w:bookmarkStart w:name="z269" w:id="246"/>
    <w:p>
      <w:pPr>
        <w:spacing w:after="0"/>
        <w:ind w:left="0"/>
        <w:jc w:val="both"/>
      </w:pPr>
      <w:r>
        <w:rPr>
          <w:rFonts w:ascii="Times New Roman"/>
          <w:b w:val="false"/>
          <w:i w:val="false"/>
          <w:color w:val="000000"/>
          <w:sz w:val="28"/>
        </w:rPr>
        <w:t>
      обеззараживание очищенной воды;</w:t>
      </w:r>
    </w:p>
    <w:bookmarkEnd w:id="246"/>
    <w:bookmarkStart w:name="z270" w:id="247"/>
    <w:p>
      <w:pPr>
        <w:spacing w:after="0"/>
        <w:ind w:left="0"/>
        <w:jc w:val="both"/>
      </w:pPr>
      <w:r>
        <w:rPr>
          <w:rFonts w:ascii="Times New Roman"/>
          <w:b w:val="false"/>
          <w:i w:val="false"/>
          <w:color w:val="000000"/>
          <w:sz w:val="28"/>
        </w:rPr>
        <w:t>
      обработка осадка сточных вод;</w:t>
      </w:r>
    </w:p>
    <w:bookmarkEnd w:id="247"/>
    <w:bookmarkStart w:name="z271" w:id="248"/>
    <w:p>
      <w:pPr>
        <w:spacing w:after="0"/>
        <w:ind w:left="0"/>
        <w:jc w:val="both"/>
      </w:pPr>
      <w:r>
        <w:rPr>
          <w:rFonts w:ascii="Times New Roman"/>
          <w:b w:val="false"/>
          <w:i w:val="false"/>
          <w:color w:val="000000"/>
          <w:sz w:val="28"/>
        </w:rPr>
        <w:t>
      глубокая очистка (доочистка) сточных вод.</w:t>
      </w:r>
    </w:p>
    <w:bookmarkEnd w:id="248"/>
    <w:bookmarkStart w:name="z272" w:id="249"/>
    <w:p>
      <w:pPr>
        <w:spacing w:after="0"/>
        <w:ind w:left="0"/>
        <w:jc w:val="both"/>
      </w:pPr>
      <w:r>
        <w:rPr>
          <w:rFonts w:ascii="Times New Roman"/>
          <w:b w:val="false"/>
          <w:i w:val="false"/>
          <w:color w:val="000000"/>
          <w:sz w:val="28"/>
        </w:rPr>
        <w:t>
      Справочник по НДТ не распространяется на:</w:t>
      </w:r>
    </w:p>
    <w:bookmarkEnd w:id="249"/>
    <w:bookmarkStart w:name="z273" w:id="250"/>
    <w:p>
      <w:pPr>
        <w:spacing w:after="0"/>
        <w:ind w:left="0"/>
        <w:jc w:val="both"/>
      </w:pPr>
      <w:r>
        <w:rPr>
          <w:rFonts w:ascii="Times New Roman"/>
          <w:b w:val="false"/>
          <w:i w:val="false"/>
          <w:color w:val="000000"/>
          <w:sz w:val="28"/>
        </w:rPr>
        <w:t>
      сбросы сточных вод вне централизованных систем водоотведения населенных пунктов;</w:t>
      </w:r>
    </w:p>
    <w:bookmarkEnd w:id="250"/>
    <w:bookmarkStart w:name="z274" w:id="251"/>
    <w:p>
      <w:pPr>
        <w:spacing w:after="0"/>
        <w:ind w:left="0"/>
        <w:jc w:val="both"/>
      </w:pPr>
      <w:r>
        <w:rPr>
          <w:rFonts w:ascii="Times New Roman"/>
          <w:b w:val="false"/>
          <w:i w:val="false"/>
          <w:color w:val="000000"/>
          <w:sz w:val="28"/>
        </w:rPr>
        <w:t>
      производственные сточные воды в местах их приема от индивидуальных предпринимателей и юридических лиц в систему водоотведения населенных пунктов;</w:t>
      </w:r>
    </w:p>
    <w:bookmarkEnd w:id="251"/>
    <w:bookmarkStart w:name="z275" w:id="252"/>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252"/>
    <w:bookmarkStart w:name="z276" w:id="253"/>
    <w:p>
      <w:pPr>
        <w:spacing w:after="0"/>
        <w:ind w:left="0"/>
        <w:jc w:val="both"/>
      </w:pPr>
      <w:r>
        <w:rPr>
          <w:rFonts w:ascii="Times New Roman"/>
          <w:b w:val="false"/>
          <w:i w:val="false"/>
          <w:color w:val="000000"/>
          <w:sz w:val="28"/>
        </w:rPr>
        <w:t>
      Прием сточных вод в системы водоотведения населенных пунктов осуществляется в соответствии с требованиями Правил приема сточных вод в системы водоотведения населенных пунктов, утвержденных приказом Министра национальной экономики Республики Казахстан от 20 июля 2015 года № 546.</w:t>
      </w:r>
    </w:p>
    <w:bookmarkEnd w:id="253"/>
    <w:bookmarkStart w:name="z277" w:id="254"/>
    <w:p>
      <w:pPr>
        <w:spacing w:after="0"/>
        <w:ind w:left="0"/>
        <w:jc w:val="both"/>
      </w:pPr>
      <w:r>
        <w:rPr>
          <w:rFonts w:ascii="Times New Roman"/>
          <w:b w:val="false"/>
          <w:i w:val="false"/>
          <w:color w:val="000000"/>
          <w:sz w:val="28"/>
        </w:rPr>
        <w:t xml:space="preserve">
      Аспекты управления отходами на производстве в настоящем справочнике по НДТ рассматриваются только в отношении осадков сточных вод, образующихся в ходе основного технологического процесса очистки. </w:t>
      </w:r>
    </w:p>
    <w:bookmarkEnd w:id="254"/>
    <w:bookmarkStart w:name="z278" w:id="255"/>
    <w:p>
      <w:pPr>
        <w:spacing w:after="0"/>
        <w:ind w:left="0"/>
        <w:jc w:val="both"/>
      </w:pPr>
      <w:r>
        <w:rPr>
          <w:rFonts w:ascii="Times New Roman"/>
          <w:b w:val="false"/>
          <w:i w:val="false"/>
          <w:color w:val="000000"/>
          <w:sz w:val="28"/>
        </w:rPr>
        <w:t>
      Область применения настоящего справочника по НДТ, а также технологические процессы, оборудование, технические способы и методы в качестве НДТ для области применения настоящего справочника по НДТ определены ТРГ по разработке справочника по НДТ "Очистка сточных вод централизованных систем водоотведения населенных пунктов".</w:t>
      </w:r>
    </w:p>
    <w:bookmarkEnd w:id="255"/>
    <w:bookmarkStart w:name="z279" w:id="256"/>
    <w:p>
      <w:pPr>
        <w:spacing w:after="0"/>
        <w:ind w:left="0"/>
        <w:jc w:val="left"/>
      </w:pPr>
      <w:r>
        <w:rPr>
          <w:rFonts w:ascii="Times New Roman"/>
          <w:b/>
          <w:i w:val="false"/>
          <w:color w:val="000000"/>
        </w:rPr>
        <w:t xml:space="preserve"> Принципы применения</w:t>
      </w:r>
    </w:p>
    <w:bookmarkEnd w:id="256"/>
    <w:bookmarkStart w:name="z280" w:id="257"/>
    <w:p>
      <w:pPr>
        <w:spacing w:after="0"/>
        <w:ind w:left="0"/>
        <w:jc w:val="both"/>
      </w:pPr>
      <w:r>
        <w:rPr>
          <w:rFonts w:ascii="Times New Roman"/>
          <w:b w:val="false"/>
          <w:i w:val="false"/>
          <w:color w:val="000000"/>
          <w:sz w:val="28"/>
        </w:rPr>
        <w:t>
      Статус документа</w:t>
      </w:r>
    </w:p>
    <w:bookmarkEnd w:id="257"/>
    <w:bookmarkStart w:name="z281" w:id="258"/>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об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258"/>
    <w:bookmarkStart w:name="z282" w:id="259"/>
    <w:p>
      <w:pPr>
        <w:spacing w:after="0"/>
        <w:ind w:left="0"/>
        <w:jc w:val="both"/>
      </w:pPr>
      <w:r>
        <w:rPr>
          <w:rFonts w:ascii="Times New Roman"/>
          <w:b w:val="false"/>
          <w:i w:val="false"/>
          <w:color w:val="000000"/>
          <w:sz w:val="28"/>
        </w:rPr>
        <w:t xml:space="preserve">
      Справочник по НДТ содержит систематизированную информацию о состоянии отрасли по очистке сточных вод централизованных систем водоотведения населенных пунктов Республики Казахстан, а также о наиболее распространенных и новых, перспективных техниках, о потреблении ресурсов и об эмиссиях, о системах экологического и энергетического менеджмента. </w:t>
      </w:r>
    </w:p>
    <w:bookmarkEnd w:id="259"/>
    <w:bookmarkStart w:name="z283" w:id="260"/>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260"/>
    <w:bookmarkStart w:name="z284" w:id="261"/>
    <w:p>
      <w:pPr>
        <w:spacing w:after="0"/>
        <w:ind w:left="0"/>
        <w:jc w:val="both"/>
      </w:pPr>
      <w:r>
        <w:rPr>
          <w:rFonts w:ascii="Times New Roman"/>
          <w:b w:val="false"/>
          <w:i w:val="false"/>
          <w:color w:val="000000"/>
          <w:sz w:val="28"/>
        </w:rPr>
        <w:t>
      применение малоотходных технологических процессов;</w:t>
      </w:r>
    </w:p>
    <w:bookmarkEnd w:id="261"/>
    <w:bookmarkStart w:name="z285" w:id="262"/>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262"/>
    <w:bookmarkStart w:name="z286" w:id="263"/>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263"/>
    <w:bookmarkStart w:name="z287" w:id="264"/>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264"/>
    <w:bookmarkStart w:name="z288" w:id="265"/>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265"/>
    <w:bookmarkStart w:name="z289" w:id="266"/>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266"/>
    <w:bookmarkStart w:name="z290" w:id="267"/>
    <w:p>
      <w:pPr>
        <w:spacing w:after="0"/>
        <w:ind w:left="0"/>
        <w:jc w:val="both"/>
      </w:pPr>
      <w:r>
        <w:rPr>
          <w:rFonts w:ascii="Times New Roman"/>
          <w:b w:val="false"/>
          <w:i w:val="false"/>
          <w:color w:val="000000"/>
          <w:sz w:val="28"/>
        </w:rPr>
        <w:t>
      Положения, обязательные к применению</w:t>
      </w:r>
    </w:p>
    <w:bookmarkEnd w:id="267"/>
    <w:bookmarkStart w:name="z291" w:id="268"/>
    <w:p>
      <w:pPr>
        <w:spacing w:after="0"/>
        <w:ind w:left="0"/>
        <w:jc w:val="both"/>
      </w:pPr>
      <w:r>
        <w:rPr>
          <w:rFonts w:ascii="Times New Roman"/>
          <w:b w:val="false"/>
          <w:i w:val="false"/>
          <w:color w:val="000000"/>
          <w:sz w:val="28"/>
        </w:rPr>
        <w:t>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НДТ.</w:t>
      </w:r>
    </w:p>
    <w:bookmarkEnd w:id="268"/>
    <w:bookmarkStart w:name="z292" w:id="269"/>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являются обязательными к внедрению.</w:t>
      </w:r>
    </w:p>
    <w:bookmarkEnd w:id="269"/>
    <w:bookmarkStart w:name="z293" w:id="270"/>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End w:id="270"/>
    <w:bookmarkStart w:name="z294" w:id="271"/>
    <w:p>
      <w:pPr>
        <w:spacing w:after="0"/>
        <w:ind w:left="0"/>
        <w:jc w:val="both"/>
      </w:pPr>
      <w:r>
        <w:rPr>
          <w:rFonts w:ascii="Times New Roman"/>
          <w:b w:val="false"/>
          <w:i w:val="false"/>
          <w:color w:val="000000"/>
          <w:sz w:val="28"/>
        </w:rPr>
        <w:t xml:space="preserve">
      Рекомендательные положения </w:t>
      </w:r>
    </w:p>
    <w:bookmarkEnd w:id="271"/>
    <w:bookmarkStart w:name="z295" w:id="272"/>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справочников по НДТ: </w:t>
      </w:r>
    </w:p>
    <w:bookmarkEnd w:id="272"/>
    <w:bookmarkStart w:name="z296" w:id="273"/>
    <w:p>
      <w:pPr>
        <w:spacing w:after="0"/>
        <w:ind w:left="0"/>
        <w:jc w:val="both"/>
      </w:pPr>
      <w:r>
        <w:rPr>
          <w:rFonts w:ascii="Times New Roman"/>
          <w:b w:val="false"/>
          <w:i w:val="false"/>
          <w:color w:val="000000"/>
          <w:sz w:val="28"/>
        </w:rPr>
        <w:t>
      Раздел 1: представлена общая информация отрасли по очистке сточных вод централизованных систем водоотведения населенных пунктов Республики Казахстан, структуре отрасли, используемым промышленным процессам и техникам;</w:t>
      </w:r>
    </w:p>
    <w:bookmarkEnd w:id="273"/>
    <w:bookmarkStart w:name="z297" w:id="274"/>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w:t>
      </w:r>
    </w:p>
    <w:bookmarkEnd w:id="274"/>
    <w:bookmarkStart w:name="z298" w:id="275"/>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с точки зрения текущих эмиссий, потребления и характера сырья, потребления воды, использования энергии и образования отходов;</w:t>
      </w:r>
    </w:p>
    <w:bookmarkEnd w:id="275"/>
    <w:bookmarkStart w:name="z299" w:id="276"/>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276"/>
    <w:bookmarkStart w:name="z300" w:id="277"/>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277"/>
    <w:bookmarkStart w:name="z301" w:id="278"/>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278"/>
    <w:bookmarkStart w:name="z302" w:id="279"/>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279"/>
    <w:bookmarkStart w:name="z303" w:id="280"/>
    <w:p>
      <w:pPr>
        <w:spacing w:after="0"/>
        <w:ind w:left="0"/>
        <w:jc w:val="left"/>
      </w:pPr>
      <w:r>
        <w:rPr>
          <w:rFonts w:ascii="Times New Roman"/>
          <w:b/>
          <w:i w:val="false"/>
          <w:color w:val="000000"/>
        </w:rPr>
        <w:t xml:space="preserve"> 1. Общая информация</w:t>
      </w:r>
    </w:p>
    <w:bookmarkEnd w:id="280"/>
    <w:bookmarkStart w:name="z304" w:id="281"/>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отрасли по очистке сточных вод централизованных систем водоотведения населенных пунктов Республики Казахстан, а также описание основных экологических проблем, характерных для области применения настоящего справочника по НДТ.</w:t>
      </w:r>
    </w:p>
    <w:bookmarkEnd w:id="281"/>
    <w:p>
      <w:pPr>
        <w:spacing w:after="0"/>
        <w:ind w:left="0"/>
        <w:jc w:val="both"/>
      </w:pPr>
      <w:r>
        <w:rPr>
          <w:rFonts w:ascii="Times New Roman"/>
          <w:b/>
          <w:i w:val="false"/>
          <w:color w:val="000000"/>
          <w:sz w:val="28"/>
        </w:rPr>
        <w:t>1.1. Виды сточных вод и систем водоотведения</w:t>
      </w:r>
    </w:p>
    <w:bookmarkStart w:name="z306" w:id="282"/>
    <w:p>
      <w:pPr>
        <w:spacing w:after="0"/>
        <w:ind w:left="0"/>
        <w:jc w:val="both"/>
      </w:pPr>
      <w:r>
        <w:rPr>
          <w:rFonts w:ascii="Times New Roman"/>
          <w:b w:val="false"/>
          <w:i w:val="false"/>
          <w:color w:val="000000"/>
          <w:sz w:val="28"/>
        </w:rPr>
        <w:t>
      Необходимой формой очистки сточных вод населенных пунктов является канализация. Ее задача - удаление сточных вод (жидких отходов), образующихся в результате хозяйственно-бытовой деятельности населения городов и поселков и работы промышленных предприятий. Вместе с поверхностными водами (поливочными, атмосферными, грунтовыми), оказавшимися на поверхности городских и поселковых территорий, жидкие отходы представляют собой загрязненную жидкость и называются сточными водами. В них присутствуют химические, биологические и органические составляющие. Их необходимо удалять, очищать, дезинфицировать и направлять в ближайшие водоемы. Для этого служат канализационная система и водостоки.</w:t>
      </w:r>
    </w:p>
    <w:bookmarkEnd w:id="282"/>
    <w:bookmarkStart w:name="z307" w:id="283"/>
    <w:p>
      <w:pPr>
        <w:spacing w:after="0"/>
        <w:ind w:left="0"/>
        <w:jc w:val="both"/>
      </w:pPr>
      <w:r>
        <w:rPr>
          <w:rFonts w:ascii="Times New Roman"/>
          <w:b w:val="false"/>
          <w:i w:val="false"/>
          <w:color w:val="000000"/>
          <w:sz w:val="28"/>
        </w:rPr>
        <w:t xml:space="preserve">
      Сточные воды подразделяют на следующие категории: </w:t>
      </w:r>
    </w:p>
    <w:bookmarkEnd w:id="283"/>
    <w:bookmarkStart w:name="z308" w:id="284"/>
    <w:p>
      <w:pPr>
        <w:spacing w:after="0"/>
        <w:ind w:left="0"/>
        <w:jc w:val="both"/>
      </w:pPr>
      <w:r>
        <w:rPr>
          <w:rFonts w:ascii="Times New Roman"/>
          <w:b w:val="false"/>
          <w:i w:val="false"/>
          <w:color w:val="000000"/>
          <w:sz w:val="28"/>
        </w:rPr>
        <w:t xml:space="preserve">
      бытовые или хозяйственно-бытовые – из домов, производственных зданий, имеющие в своем составе органические, минеральные, бактериальные загрязнения; </w:t>
      </w:r>
    </w:p>
    <w:bookmarkEnd w:id="284"/>
    <w:bookmarkStart w:name="z309" w:id="285"/>
    <w:p>
      <w:pPr>
        <w:spacing w:after="0"/>
        <w:ind w:left="0"/>
        <w:jc w:val="both"/>
      </w:pPr>
      <w:r>
        <w:rPr>
          <w:rFonts w:ascii="Times New Roman"/>
          <w:b w:val="false"/>
          <w:i w:val="false"/>
          <w:color w:val="000000"/>
          <w:sz w:val="28"/>
        </w:rPr>
        <w:t xml:space="preserve">
      производственные – из промышленных предприятий, образующиеся в результате технологических процессов. Содержат органические, минеральные, химические загрязнения; </w:t>
      </w:r>
    </w:p>
    <w:bookmarkEnd w:id="285"/>
    <w:bookmarkStart w:name="z310" w:id="286"/>
    <w:p>
      <w:pPr>
        <w:spacing w:after="0"/>
        <w:ind w:left="0"/>
        <w:jc w:val="both"/>
      </w:pPr>
      <w:r>
        <w:rPr>
          <w:rFonts w:ascii="Times New Roman"/>
          <w:b w:val="false"/>
          <w:i w:val="false"/>
          <w:color w:val="000000"/>
          <w:sz w:val="28"/>
        </w:rPr>
        <w:t>
      атмосферные – с территорий городов, крыш домов, ливневые и талые воды. Содержат минеральные и химические загрязнения.</w:t>
      </w:r>
    </w:p>
    <w:bookmarkEnd w:id="286"/>
    <w:bookmarkStart w:name="z311" w:id="287"/>
    <w:p>
      <w:pPr>
        <w:spacing w:after="0"/>
        <w:ind w:left="0"/>
        <w:jc w:val="both"/>
      </w:pPr>
      <w:r>
        <w:rPr>
          <w:rFonts w:ascii="Times New Roman"/>
          <w:b w:val="false"/>
          <w:i w:val="false"/>
          <w:color w:val="000000"/>
          <w:sz w:val="28"/>
        </w:rPr>
        <w:t>
      Системы водоотведения также именуются системами канализации. Этот термин использовался повсеместно до 1990-х годов, к настоящему времени в значительной степени заменен в документах на термин "водоотведение", однако, сохраняется в целом ряде нормативных документов инженерно-технического назначения.</w:t>
      </w:r>
    </w:p>
    <w:bookmarkEnd w:id="287"/>
    <w:bookmarkStart w:name="z312" w:id="288"/>
    <w:p>
      <w:pPr>
        <w:spacing w:after="0"/>
        <w:ind w:left="0"/>
        <w:jc w:val="both"/>
      </w:pPr>
      <w:r>
        <w:rPr>
          <w:rFonts w:ascii="Times New Roman"/>
          <w:b w:val="false"/>
          <w:i w:val="false"/>
          <w:color w:val="000000"/>
          <w:sz w:val="28"/>
        </w:rPr>
        <w:t>
      Системы водоотведения зависят от состава сточных вод. Степень загрязнения характеризуется количеством загрязнения в единице объема. Концентрация загрязнений зависит от нормы потребления воды в населенном пункте, характера производства, места сбора осадочных вод, их количества.</w:t>
      </w:r>
    </w:p>
    <w:bookmarkEnd w:id="288"/>
    <w:bookmarkStart w:name="z313" w:id="289"/>
    <w:p>
      <w:pPr>
        <w:spacing w:after="0"/>
        <w:ind w:left="0"/>
        <w:jc w:val="both"/>
      </w:pPr>
      <w:r>
        <w:rPr>
          <w:rFonts w:ascii="Times New Roman"/>
          <w:b w:val="false"/>
          <w:i w:val="false"/>
          <w:color w:val="000000"/>
          <w:sz w:val="28"/>
        </w:rPr>
        <w:t>
      Существуют два вида канализации: вывозная и сплавная.</w:t>
      </w:r>
    </w:p>
    <w:bookmarkEnd w:id="289"/>
    <w:bookmarkStart w:name="z314" w:id="290"/>
    <w:p>
      <w:pPr>
        <w:spacing w:after="0"/>
        <w:ind w:left="0"/>
        <w:jc w:val="both"/>
      </w:pPr>
      <w:r>
        <w:rPr>
          <w:rFonts w:ascii="Times New Roman"/>
          <w:b w:val="false"/>
          <w:i w:val="false"/>
          <w:color w:val="000000"/>
          <w:sz w:val="28"/>
        </w:rPr>
        <w:t>
      Вывозная канализация основана на вывозе отдельных объемов сточных вод для очистки на очистные сооружения или в приемники сточных вод.</w:t>
      </w:r>
    </w:p>
    <w:bookmarkEnd w:id="290"/>
    <w:bookmarkStart w:name="z315" w:id="291"/>
    <w:p>
      <w:pPr>
        <w:spacing w:after="0"/>
        <w:ind w:left="0"/>
        <w:jc w:val="both"/>
      </w:pPr>
      <w:r>
        <w:rPr>
          <w:rFonts w:ascii="Times New Roman"/>
          <w:b w:val="false"/>
          <w:i w:val="false"/>
          <w:color w:val="000000"/>
          <w:sz w:val="28"/>
        </w:rPr>
        <w:t>
      Сплавная канализации состоит из системы подземных и наземных трубопроводов и устройств, транспортирующих сточные воды на очистные сооружения. Эта система наиболее распространена в больших населенных пунктах. Для ее устройства необходимо наличие внутреннего водопровода с нормой потребления не менее 60 литров в сутки на одного человека.</w:t>
      </w:r>
    </w:p>
    <w:bookmarkEnd w:id="291"/>
    <w:bookmarkStart w:name="z316" w:id="292"/>
    <w:p>
      <w:pPr>
        <w:spacing w:after="0"/>
        <w:ind w:left="0"/>
        <w:jc w:val="both"/>
      </w:pPr>
      <w:r>
        <w:rPr>
          <w:rFonts w:ascii="Times New Roman"/>
          <w:b w:val="false"/>
          <w:i w:val="false"/>
          <w:color w:val="000000"/>
          <w:sz w:val="28"/>
        </w:rPr>
        <w:t>
      Система сплавной канализации состоит из внутренних устройств, наружных сетей (напорных и/или безнапорных), насосных станций перекачки, очистных сооружений, систем обеззараживания, устройств выпуска сточных вод и приемников сточных вод.</w:t>
      </w:r>
    </w:p>
    <w:bookmarkEnd w:id="292"/>
    <w:bookmarkStart w:name="z317" w:id="293"/>
    <w:p>
      <w:pPr>
        <w:spacing w:after="0"/>
        <w:ind w:left="0"/>
        <w:jc w:val="both"/>
      </w:pPr>
      <w:r>
        <w:rPr>
          <w:rFonts w:ascii="Times New Roman"/>
          <w:b w:val="false"/>
          <w:i w:val="false"/>
          <w:color w:val="000000"/>
          <w:sz w:val="28"/>
        </w:rPr>
        <w:t>
      Сплавная канализация в зависимости от того, как решен вопрос отведения сточных вод, подразделяется на ливневую, хозяйственно-бытовую, общесплавную, раздельную (полную, неполную), полураздельную и комбинированную.</w:t>
      </w:r>
    </w:p>
    <w:bookmarkEnd w:id="293"/>
    <w:bookmarkStart w:name="z318" w:id="294"/>
    <w:p>
      <w:pPr>
        <w:spacing w:after="0"/>
        <w:ind w:left="0"/>
        <w:jc w:val="both"/>
      </w:pPr>
      <w:r>
        <w:rPr>
          <w:rFonts w:ascii="Times New Roman"/>
          <w:b w:val="false"/>
          <w:i w:val="false"/>
          <w:color w:val="000000"/>
          <w:sz w:val="28"/>
        </w:rPr>
        <w:t>
      Общесплавная канализация осуществляет отвод одной системой трубопроводов ливневых сточных вод, которые поступают после дождя с городских территорий через дождеприемные решетки, и хозяйственно-бытовых, поступающих из жилых домов и производственных зданий. При раздельной канализации применяются две независимые системы отвода сточных вод: ливневая канализация (водосток) и хозяйственно-бытовая.</w:t>
      </w:r>
    </w:p>
    <w:bookmarkEnd w:id="294"/>
    <w:bookmarkStart w:name="z319" w:id="295"/>
    <w:p>
      <w:pPr>
        <w:spacing w:after="0"/>
        <w:ind w:left="0"/>
        <w:jc w:val="both"/>
      </w:pPr>
      <w:r>
        <w:rPr>
          <w:rFonts w:ascii="Times New Roman"/>
          <w:b w:val="false"/>
          <w:i w:val="false"/>
          <w:color w:val="000000"/>
          <w:sz w:val="28"/>
        </w:rPr>
        <w:t>
      Сточные воды промышленных предприятий отводятся отдельной системой для очистки их от специфических загрязнений в локальные очистные сооружения.</w:t>
      </w:r>
    </w:p>
    <w:bookmarkEnd w:id="295"/>
    <w:bookmarkStart w:name="z320" w:id="296"/>
    <w:p>
      <w:pPr>
        <w:spacing w:after="0"/>
        <w:ind w:left="0"/>
        <w:jc w:val="both"/>
      </w:pPr>
      <w:r>
        <w:rPr>
          <w:rFonts w:ascii="Times New Roman"/>
          <w:b w:val="false"/>
          <w:i w:val="false"/>
          <w:color w:val="000000"/>
          <w:sz w:val="28"/>
        </w:rPr>
        <w:t>
      Таблица .. Классификация сточных вод</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хозяйственно-бытовой деятельности в жилом секторе, объектах социально-культурной сферы, на всех предприятиях (от санузлов, кухонь, мест приема пищи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сточные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переработки и производства товаров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сточные воды (дождевые, талые, инфильтрационные, поливомоечные, дренажные воды, принимаемые (поступающие) в централизованную систему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выпадения дождей, таяния снега, мойки дорожных покрытий, при искусственном водопонижении, а также инфильтрации в коллекторе.</w:t>
            </w:r>
          </w:p>
        </w:tc>
      </w:tr>
    </w:tbl>
    <w:bookmarkStart w:name="z321" w:id="297"/>
    <w:p>
      <w:pPr>
        <w:spacing w:after="0"/>
        <w:ind w:left="0"/>
        <w:jc w:val="both"/>
      </w:pPr>
      <w:r>
        <w:rPr>
          <w:rFonts w:ascii="Times New Roman"/>
          <w:b w:val="false"/>
          <w:i w:val="false"/>
          <w:color w:val="000000"/>
          <w:sz w:val="28"/>
        </w:rPr>
        <w:t xml:space="preserve">
      В период таяния снега, дождей и ливня часть поверхностных сточных вод поступает в городские КОС и тем самым приводит к снижению эффективности биологической очистки. </w:t>
      </w:r>
    </w:p>
    <w:bookmarkEnd w:id="297"/>
    <w:bookmarkStart w:name="z322" w:id="298"/>
    <w:p>
      <w:pPr>
        <w:spacing w:after="0"/>
        <w:ind w:left="0"/>
        <w:jc w:val="both"/>
      </w:pPr>
      <w:r>
        <w:rPr>
          <w:rFonts w:ascii="Times New Roman"/>
          <w:b w:val="false"/>
          <w:i w:val="false"/>
          <w:color w:val="000000"/>
          <w:sz w:val="28"/>
        </w:rPr>
        <w:t>
      Таблица .. Классификация канализационных очистных сооружений централизованных систем водоотведения по производительности</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очистных сооружений по производительности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очистных сооружений по поступающим органическим загрязнениям, выраженная в единицах ЭЧН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поступающих сточных вод, м</w:t>
            </w:r>
            <w:r>
              <w:rPr>
                <w:rFonts w:ascii="Times New Roman"/>
                <w:b w:val="false"/>
                <w:i w:val="false"/>
                <w:color w:val="000000"/>
                <w:vertAlign w:val="superscript"/>
              </w:rPr>
              <w:t>3</w:t>
            </w:r>
            <w:r>
              <w:rPr>
                <w:rFonts w:ascii="Times New Roman"/>
                <w:b w:val="false"/>
                <w:i w:val="false"/>
                <w:color w:val="000000"/>
                <w:sz w:val="20"/>
              </w:rPr>
              <w:t xml:space="preserve"> в сутки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Сверхкрупные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600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 1 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200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тыс. – 200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тыс. – 50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тыс. – 20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Сверхмалые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r>
    </w:tbl>
    <w:p>
      <w:pPr>
        <w:spacing w:after="0"/>
        <w:ind w:left="0"/>
        <w:jc w:val="left"/>
      </w:pPr>
      <w:r>
        <w:br/>
      </w:r>
      <w:r>
        <w:rPr>
          <w:rFonts w:ascii="Times New Roman"/>
          <w:b w:val="false"/>
          <w:i w:val="false"/>
          <w:color w:val="000000"/>
          <w:sz w:val="28"/>
        </w:rPr>
        <w:t>
</w:t>
      </w:r>
    </w:p>
    <w:bookmarkStart w:name="z323" w:id="299"/>
    <w:p>
      <w:pPr>
        <w:spacing w:after="0"/>
        <w:ind w:left="0"/>
        <w:jc w:val="both"/>
      </w:pPr>
      <w:r>
        <w:rPr>
          <w:rFonts w:ascii="Times New Roman"/>
          <w:b w:val="false"/>
          <w:i w:val="false"/>
          <w:color w:val="000000"/>
          <w:sz w:val="28"/>
        </w:rPr>
        <w:t>
      Для классификации КОС по мощности очистных сооружений требуется следующее расстояние по береговой линии водного объекта от выпуска очищенных на данных очистных сооружениях сточных вод до ближайшего следующего организованного выпуска смешанных (городских) сточных вод населенного пункта:</w:t>
      </w:r>
    </w:p>
    <w:bookmarkEnd w:id="299"/>
    <w:bookmarkStart w:name="z324" w:id="300"/>
    <w:p>
      <w:pPr>
        <w:spacing w:after="0"/>
        <w:ind w:left="0"/>
        <w:jc w:val="both"/>
      </w:pPr>
      <w:r>
        <w:rPr>
          <w:rFonts w:ascii="Times New Roman"/>
          <w:b w:val="false"/>
          <w:i w:val="false"/>
          <w:color w:val="000000"/>
          <w:sz w:val="28"/>
        </w:rPr>
        <w:t>
      сверхмалые: не менее 1 км;</w:t>
      </w:r>
    </w:p>
    <w:bookmarkEnd w:id="300"/>
    <w:bookmarkStart w:name="z325" w:id="301"/>
    <w:p>
      <w:pPr>
        <w:spacing w:after="0"/>
        <w:ind w:left="0"/>
        <w:jc w:val="both"/>
      </w:pPr>
      <w:r>
        <w:rPr>
          <w:rFonts w:ascii="Times New Roman"/>
          <w:b w:val="false"/>
          <w:i w:val="false"/>
          <w:color w:val="000000"/>
          <w:sz w:val="28"/>
        </w:rPr>
        <w:t>
      малые: не менее 3 км;</w:t>
      </w:r>
    </w:p>
    <w:bookmarkEnd w:id="301"/>
    <w:bookmarkStart w:name="z326" w:id="302"/>
    <w:p>
      <w:pPr>
        <w:spacing w:after="0"/>
        <w:ind w:left="0"/>
        <w:jc w:val="both"/>
      </w:pPr>
      <w:r>
        <w:rPr>
          <w:rFonts w:ascii="Times New Roman"/>
          <w:b w:val="false"/>
          <w:i w:val="false"/>
          <w:color w:val="000000"/>
          <w:sz w:val="28"/>
        </w:rPr>
        <w:t>
      небольшие: не менее 10 км.</w:t>
      </w:r>
    </w:p>
    <w:bookmarkEnd w:id="302"/>
    <w:bookmarkStart w:name="z327" w:id="303"/>
    <w:p>
      <w:pPr>
        <w:spacing w:after="0"/>
        <w:ind w:left="0"/>
        <w:jc w:val="both"/>
      </w:pPr>
      <w:r>
        <w:rPr>
          <w:rFonts w:ascii="Times New Roman"/>
          <w:b w:val="false"/>
          <w:i w:val="false"/>
          <w:color w:val="000000"/>
          <w:sz w:val="28"/>
        </w:rPr>
        <w:t>
      Все очистные сооружения смешанных (городских) сточных вод от сверхмалых до средних включительно, выпуски которых в водные объекты расположены друг от друга ближе указанных значений, относятся по диапазону мощности очистных сооружений к средним.</w:t>
      </w:r>
    </w:p>
    <w:bookmarkEnd w:id="303"/>
    <w:bookmarkStart w:name="z328" w:id="304"/>
    <w:p>
      <w:pPr>
        <w:spacing w:after="0"/>
        <w:ind w:left="0"/>
        <w:jc w:val="both"/>
      </w:pPr>
      <w:r>
        <w:rPr>
          <w:rFonts w:ascii="Times New Roman"/>
          <w:b w:val="false"/>
          <w:i w:val="false"/>
          <w:color w:val="000000"/>
          <w:sz w:val="28"/>
        </w:rPr>
        <w:t>
      В зависимости от способа транспортировки поверхностных сточных вод на территории поселений и промышленных зон применяют общесплавную, раздельную, неполную раздельную или полураздельную системы водоотведения.</w:t>
      </w:r>
    </w:p>
    <w:bookmarkEnd w:id="304"/>
    <w:bookmarkStart w:name="z329" w:id="305"/>
    <w:p>
      <w:pPr>
        <w:spacing w:after="0"/>
        <w:ind w:left="0"/>
        <w:jc w:val="both"/>
      </w:pPr>
      <w:r>
        <w:rPr>
          <w:rFonts w:ascii="Times New Roman"/>
          <w:b w:val="false"/>
          <w:i w:val="false"/>
          <w:color w:val="000000"/>
          <w:sz w:val="28"/>
        </w:rPr>
        <w:t>
      Таблица .. Виды систем водоотведения</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системы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условия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Общесплавная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Прокладывается одна сеть трубопроводов, по которой на очистные сооружения транспортируются все категории сточных вод: бытовые, производственные и поверхностные (дождевые, талые и поливомоечные).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Общесплавные системы отвечают высоким требованиям благоустройства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большие затраты на строительство сетей и насосных станций, очистных сооружений. При выпуске части сточных вод в водный объект (при осадках нерасчетной интенсивности) происходит загрязнение разбавленными городскими сточными водами. В сильные дожди и паводки нарушается стабильная работа сооружений очистки городских сточных вод. Выделение запахов через дождеприемные решетки.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раздельная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Применяются две сети – городская канализация, в которую принимают хозяйственно-бытовые и допущенные к приему производственные сточные воды (их смесь именуется городскими сточными водами) и ливневая канализация. В крупных промышленных зонах используют производственные сети.</w:t>
            </w:r>
          </w:p>
          <w:bookmarkEnd w:id="306"/>
          <w:p>
            <w:pPr>
              <w:spacing w:after="20"/>
              <w:ind w:left="20"/>
              <w:jc w:val="both"/>
            </w:pPr>
            <w:r>
              <w:rPr>
                <w:rFonts w:ascii="Times New Roman"/>
                <w:b w:val="false"/>
                <w:i w:val="false"/>
                <w:color w:val="000000"/>
                <w:sz w:val="20"/>
              </w:rPr>
              <w:t xml:space="preserve">
Оптимальны независимо от крупности городов в климатических районах с большой интенсивностью дождей (не менее 80 литров в секунду на 1 га продолжительностью 20 мин. при периоде однократного превышения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xml:space="preserve">
С точки зрения охраны водных объектов от загрязнения раздельные системы водоотведения при наличии в их составе централизованных (или локальных) очистных сооружений (на каждой из систем) являются наиболее эффективными. </w:t>
            </w:r>
          </w:p>
          <w:bookmarkEnd w:id="307"/>
          <w:p>
            <w:pPr>
              <w:spacing w:after="20"/>
              <w:ind w:left="20"/>
              <w:jc w:val="both"/>
            </w:pPr>
            <w:r>
              <w:rPr>
                <w:rFonts w:ascii="Times New Roman"/>
                <w:b w:val="false"/>
                <w:i w:val="false"/>
                <w:color w:val="000000"/>
                <w:sz w:val="20"/>
              </w:rPr>
              <w:t xml:space="preserve">
Не производится сброс неочищенных городских сточных вод. Более стабильная работа очистных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дорогостоящая. Прокладка двух и более сетей. В сложившейся практике в большинстве случаев дождевая канализация не имеет очистных сооружений.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Неполная раздельная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лишь одну полноценную водоотводящую сеть – городскую канализацию. Поверхностные сточные воды отводятся по лоткам, кюветам и другим.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затраты на систему водоотведения.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состояние городской инфраструктуры.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Полураздельная 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Используются две водоотводящие сети: производствено-бытовая (городская) и дождевая. В местах их пересечения устраиваются разделительные камеры, которые (в зависимости от расхода) перепускают в городскую сеть поверхностные сточные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затрат на прокладку сетей, очистка наиболее загрязненной части дождевого и всего талого стока производится совместно с городскими сточными водами на сооружениях биологической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затраты на строительство и эксплуатацию.</w:t>
            </w:r>
          </w:p>
        </w:tc>
      </w:tr>
    </w:tbl>
    <w:p>
      <w:pPr>
        <w:spacing w:after="0"/>
        <w:ind w:left="0"/>
        <w:jc w:val="left"/>
      </w:pPr>
      <w:r>
        <w:br/>
      </w:r>
      <w:r>
        <w:rPr>
          <w:rFonts w:ascii="Times New Roman"/>
          <w:b w:val="false"/>
          <w:i w:val="false"/>
          <w:color w:val="000000"/>
          <w:sz w:val="28"/>
        </w:rPr>
        <w:t>
</w:t>
      </w:r>
    </w:p>
    <w:bookmarkStart w:name="z332" w:id="308"/>
    <w:p>
      <w:pPr>
        <w:spacing w:after="0"/>
        <w:ind w:left="0"/>
        <w:jc w:val="both"/>
      </w:pPr>
      <w:r>
        <w:rPr>
          <w:rFonts w:ascii="Times New Roman"/>
          <w:b w:val="false"/>
          <w:i w:val="false"/>
          <w:color w:val="000000"/>
          <w:sz w:val="28"/>
        </w:rPr>
        <w:t>
      В большинстве крупных городов Казахстана водоотведение построено по принципу полной раздельной системы: одна из сетей предназначена для отведения городских сточных вод, другая служит для транспортировки поверхностных сточных вод.</w:t>
      </w:r>
    </w:p>
    <w:bookmarkEnd w:id="308"/>
    <w:bookmarkStart w:name="z333" w:id="309"/>
    <w:p>
      <w:pPr>
        <w:spacing w:after="0"/>
        <w:ind w:left="0"/>
        <w:jc w:val="both"/>
      </w:pPr>
      <w:r>
        <w:rPr>
          <w:rFonts w:ascii="Times New Roman"/>
          <w:b w:val="false"/>
          <w:i w:val="false"/>
          <w:color w:val="000000"/>
          <w:sz w:val="28"/>
        </w:rPr>
        <w:t xml:space="preserve">
      Однако даже при полных раздельных системах водоотведения только в теории поверхностные сточные воды не принимаются в систему городской канализации. На практике среднегодовой неорганизованный дополнительный приток поверхностного стока в систему городской канализации составляет 4 – 7 % общего поступления сточных вод в систему водоотведения. Однако в периоды продолжительных интенсивных дождей и при снеготаянии неорганизованный среднесуточный приток может возрастать до 25 – 40 %. </w:t>
      </w:r>
    </w:p>
    <w:bookmarkEnd w:id="309"/>
    <w:bookmarkStart w:name="z334" w:id="310"/>
    <w:p>
      <w:pPr>
        <w:spacing w:after="0"/>
        <w:ind w:left="0"/>
        <w:jc w:val="both"/>
      </w:pPr>
      <w:r>
        <w:rPr>
          <w:rFonts w:ascii="Times New Roman"/>
          <w:b w:val="false"/>
          <w:i w:val="false"/>
          <w:color w:val="000000"/>
          <w:sz w:val="28"/>
        </w:rPr>
        <w:t>
      Потерявшие герметичность и частично разрушенные трубопроводы могут длительное время до размыва грунта и аварии работать как дренажные. При этом они собирают не только утечки из расположенного выше водопровода, но и грунтовые воды. На практике также встречаются и элементы полураздельной системы, т.е. врезки ливневой системы в городскую канализацию (как по проекту, так и без него), цель которых – не допустить затопления отдельных территорий.</w:t>
      </w:r>
    </w:p>
    <w:bookmarkEnd w:id="310"/>
    <w:bookmarkStart w:name="z335" w:id="311"/>
    <w:p>
      <w:pPr>
        <w:spacing w:after="0"/>
        <w:ind w:left="0"/>
        <w:jc w:val="both"/>
      </w:pPr>
      <w:r>
        <w:rPr>
          <w:rFonts w:ascii="Times New Roman"/>
          <w:b w:val="false"/>
          <w:i w:val="false"/>
          <w:color w:val="000000"/>
          <w:sz w:val="28"/>
        </w:rPr>
        <w:t xml:space="preserve">
      Поступление неорганизованного притока в систему городской канализации сильно зависит от времени года и интенсивности выпавших осадков. Дни максимального притока в городскую канализацию - это всегда дни затяжных дождей или интенсивного снеготаяния. </w:t>
      </w:r>
    </w:p>
    <w:bookmarkEnd w:id="311"/>
    <w:bookmarkStart w:name="z336" w:id="312"/>
    <w:p>
      <w:pPr>
        <w:spacing w:after="0"/>
        <w:ind w:left="0"/>
        <w:jc w:val="both"/>
      </w:pPr>
      <w:r>
        <w:rPr>
          <w:rFonts w:ascii="Times New Roman"/>
          <w:b w:val="false"/>
          <w:i w:val="false"/>
          <w:color w:val="000000"/>
          <w:sz w:val="28"/>
        </w:rPr>
        <w:t>
      При среднегодовой величине неорганизованного дополнительного притока, составляющего обычно до 10 % от общего поступления сточных вод в систему городской канализации, его доля в периоды продолжительных интенсивных дождей возрастает до 25 – 40 %. Чем ниже удельное водопотребление, тем выше становится доля неорганизованного притока в дни максимального притока: учтенный приток снижается, а неорганизованный остается неизменным, так как зависит от протяженности, состояния сети, эксплуатационных приемов, но не от учтенного расхода.</w:t>
      </w:r>
    </w:p>
    <w:bookmarkEnd w:id="312"/>
    <w:bookmarkStart w:name="z337" w:id="313"/>
    <w:p>
      <w:pPr>
        <w:spacing w:after="0"/>
        <w:ind w:left="0"/>
        <w:jc w:val="both"/>
      </w:pPr>
      <w:r>
        <w:rPr>
          <w:rFonts w:ascii="Times New Roman"/>
          <w:b w:val="false"/>
          <w:i w:val="false"/>
          <w:color w:val="000000"/>
          <w:sz w:val="28"/>
        </w:rPr>
        <w:t>
      Сточные воды, отводимые системой городской канализации, включают в себя:</w:t>
      </w:r>
    </w:p>
    <w:bookmarkEnd w:id="313"/>
    <w:bookmarkStart w:name="z338" w:id="314"/>
    <w:p>
      <w:pPr>
        <w:spacing w:after="0"/>
        <w:ind w:left="0"/>
        <w:jc w:val="both"/>
      </w:pPr>
      <w:r>
        <w:rPr>
          <w:rFonts w:ascii="Times New Roman"/>
          <w:b w:val="false"/>
          <w:i w:val="false"/>
          <w:color w:val="000000"/>
          <w:sz w:val="28"/>
        </w:rPr>
        <w:t>
      сточные воды, принимаемые от абонентов, за сброс которых взимается плата;</w:t>
      </w:r>
    </w:p>
    <w:bookmarkEnd w:id="314"/>
    <w:bookmarkStart w:name="z339" w:id="315"/>
    <w:p>
      <w:pPr>
        <w:spacing w:after="0"/>
        <w:ind w:left="0"/>
        <w:jc w:val="both"/>
      </w:pPr>
      <w:r>
        <w:rPr>
          <w:rFonts w:ascii="Times New Roman"/>
          <w:b w:val="false"/>
          <w:i w:val="false"/>
          <w:color w:val="000000"/>
          <w:sz w:val="28"/>
        </w:rPr>
        <w:t>
      дополнительный приток от объектов системы водопроводно-канализационного хозяйства (могут сбрасываться без взимания платы);</w:t>
      </w:r>
    </w:p>
    <w:bookmarkEnd w:id="315"/>
    <w:bookmarkStart w:name="z340" w:id="316"/>
    <w:p>
      <w:pPr>
        <w:spacing w:after="0"/>
        <w:ind w:left="0"/>
        <w:jc w:val="both"/>
      </w:pPr>
      <w:r>
        <w:rPr>
          <w:rFonts w:ascii="Times New Roman"/>
          <w:b w:val="false"/>
          <w:i w:val="false"/>
          <w:color w:val="000000"/>
          <w:sz w:val="28"/>
        </w:rPr>
        <w:t>
      неорганизованный приток, попадающий в канализацию в виде поверхностного стока и грунтовых вод, а также сброс неучтенной (неоплаченной) воды, потребленной через незаконные врезки, без счетчиков, либо полученной не из централизованных источников водоснабжения, не учитываемых в оплате за водоотведение.</w:t>
      </w:r>
    </w:p>
    <w:bookmarkEnd w:id="316"/>
    <w:bookmarkStart w:name="z341" w:id="317"/>
    <w:p>
      <w:pPr>
        <w:spacing w:after="0"/>
        <w:ind w:left="0"/>
        <w:jc w:val="both"/>
      </w:pPr>
      <w:r>
        <w:rPr>
          <w:rFonts w:ascii="Times New Roman"/>
          <w:b w:val="false"/>
          <w:i w:val="false"/>
          <w:color w:val="000000"/>
          <w:sz w:val="28"/>
        </w:rPr>
        <w:t xml:space="preserve">
      В систему ливневой канализации поступают поверхностные воды как с селитебных территорий, так и площадок промышленных предприятий и иных предприятий и организаций, которые являются абонентами организаций, осуществляющих водоотведение. </w:t>
      </w:r>
    </w:p>
    <w:bookmarkEnd w:id="317"/>
    <w:bookmarkStart w:name="z342" w:id="318"/>
    <w:p>
      <w:pPr>
        <w:spacing w:after="0"/>
        <w:ind w:left="0"/>
        <w:jc w:val="both"/>
      </w:pPr>
      <w:r>
        <w:rPr>
          <w:rFonts w:ascii="Times New Roman"/>
          <w:b w:val="false"/>
          <w:i w:val="false"/>
          <w:color w:val="000000"/>
          <w:sz w:val="28"/>
        </w:rPr>
        <w:t>
      Грань между поверхностным стоком с территорий, которые являются естественным источником питания гидрографической сети поселений, и сточными водами, которые должны отводиться и очищаться, очень условна. Поверхностными сточными водами является загрязненный поверхностный сток с городских территорий, отличающийся значительным содержанием загрязняющих веществ, т.е. от промышленных зон, районов многоэтажной жилой застройки с интенсивным движением автотранспорта и пешеходов, крупных транспортных магистралей, торговых центров, а также с территорий промышленных и сельскохозяйственных предприятий. В то же время поверхностный сток территорий населенных пунктов, не подвергающихся антропогенному воздействию, загрязнен существенно меньше.</w:t>
      </w:r>
    </w:p>
    <w:bookmarkEnd w:id="318"/>
    <w:p>
      <w:pPr>
        <w:spacing w:after="0"/>
        <w:ind w:left="0"/>
        <w:jc w:val="both"/>
      </w:pPr>
      <w:r>
        <w:rPr>
          <w:rFonts w:ascii="Times New Roman"/>
          <w:b/>
          <w:i w:val="false"/>
          <w:color w:val="000000"/>
          <w:sz w:val="28"/>
        </w:rPr>
        <w:t>1.2. Структура и технологический уровень отрасли по очистке сточных вод централизованных систем водоотведения населенных пунктов</w:t>
      </w:r>
    </w:p>
    <w:bookmarkStart w:name="z344" w:id="319"/>
    <w:p>
      <w:pPr>
        <w:spacing w:after="0"/>
        <w:ind w:left="0"/>
        <w:jc w:val="both"/>
      </w:pPr>
      <w:r>
        <w:rPr>
          <w:rFonts w:ascii="Times New Roman"/>
          <w:b w:val="false"/>
          <w:i w:val="false"/>
          <w:color w:val="000000"/>
          <w:sz w:val="28"/>
        </w:rPr>
        <w:t>
      Методы очистки сточных вод можно разделить на механические, химические, физико-химические, биологические и комбинированные. Применение того или иного метода, в каждом случае определяется характером загрязняющих веществ и степенью вредности загрязняющих примесей.</w:t>
      </w:r>
    </w:p>
    <w:bookmarkEnd w:id="319"/>
    <w:bookmarkStart w:name="z345" w:id="320"/>
    <w:p>
      <w:pPr>
        <w:spacing w:after="0"/>
        <w:ind w:left="0"/>
        <w:jc w:val="both"/>
      </w:pPr>
      <w:r>
        <w:rPr>
          <w:rFonts w:ascii="Times New Roman"/>
          <w:b w:val="false"/>
          <w:i w:val="false"/>
          <w:color w:val="000000"/>
          <w:sz w:val="28"/>
        </w:rPr>
        <w:t>
      Сущность механического метода очистки заключается в том, что из сточных вод путем отстаивания и фильтрации удаляются механические примеси. Грубодисперсные частицы в сточной воде, в зависимости от размеров, улавливаются решетками различных конфигураций, ситами, песколовками, септиками, навозоуловителями различных конструкций, а поверхностные загрязнения – нефтеловушками, бензомаслоуловителями, отстойниками и другими установками.</w:t>
      </w:r>
    </w:p>
    <w:bookmarkEnd w:id="320"/>
    <w:bookmarkStart w:name="z346" w:id="321"/>
    <w:p>
      <w:pPr>
        <w:spacing w:after="0"/>
        <w:ind w:left="0"/>
        <w:jc w:val="both"/>
      </w:pPr>
      <w:r>
        <w:rPr>
          <w:rFonts w:ascii="Times New Roman"/>
          <w:b w:val="false"/>
          <w:i w:val="false"/>
          <w:color w:val="000000"/>
          <w:sz w:val="28"/>
        </w:rPr>
        <w:t>
      Методы механической очистки позволяют выделять из бытовых сточных вод до 60 – 75 % нерастворимых примесей, а из промышленных до 95 %, многие из которых как ценные примеси используются в производстве.</w:t>
      </w:r>
    </w:p>
    <w:bookmarkEnd w:id="321"/>
    <w:bookmarkStart w:name="z347" w:id="322"/>
    <w:p>
      <w:pPr>
        <w:spacing w:after="0"/>
        <w:ind w:left="0"/>
        <w:jc w:val="both"/>
      </w:pPr>
      <w:r>
        <w:rPr>
          <w:rFonts w:ascii="Times New Roman"/>
          <w:b w:val="false"/>
          <w:i w:val="false"/>
          <w:color w:val="000000"/>
          <w:sz w:val="28"/>
        </w:rPr>
        <w:t>
      Химический метод заключается в том, что в сточные воды добавляются химические реагенты, в результате химической реакции происходит укрупнение загрязняющих коллоидных и взвешенных частиц вследствие их слияния под действием силы молекулярного притяжения. Укрупненные агрегаты слипшихся частиц отделяются от жидкой фазы осаждением или фильтрованием.</w:t>
      </w:r>
    </w:p>
    <w:bookmarkEnd w:id="322"/>
    <w:bookmarkStart w:name="z348" w:id="323"/>
    <w:p>
      <w:pPr>
        <w:spacing w:after="0"/>
        <w:ind w:left="0"/>
        <w:jc w:val="both"/>
      </w:pPr>
      <w:r>
        <w:rPr>
          <w:rFonts w:ascii="Times New Roman"/>
          <w:b w:val="false"/>
          <w:i w:val="false"/>
          <w:color w:val="000000"/>
          <w:sz w:val="28"/>
        </w:rPr>
        <w:t xml:space="preserve">
      При физико-химическом методе очистки сточных вод удаляются тонко дисперсные и растворенные неорганические примеси и разрушаются органические и плохо окисляемые вещества. Чаще всего из физико-химических методов применяется коагуляция, окисление, сорбция, экстракция и т.д. Широкое применение находит также электролиз. Он заключается в разрушении органических веществ в сточных водах и извлечении металлов, кислот и других неорганических веществ. Электролитическая очистка осуществляется в особых сооружениях – электролизерах. Очистка сточных вод с помощью электролиза эффективна на свинцовых и медных предприятиях, в лакокрасочной и некоторых других областях промышленности. </w:t>
      </w:r>
    </w:p>
    <w:bookmarkEnd w:id="323"/>
    <w:bookmarkStart w:name="z349" w:id="324"/>
    <w:p>
      <w:pPr>
        <w:spacing w:after="0"/>
        <w:ind w:left="0"/>
        <w:jc w:val="both"/>
      </w:pPr>
      <w:r>
        <w:rPr>
          <w:rFonts w:ascii="Times New Roman"/>
          <w:b w:val="false"/>
          <w:i w:val="false"/>
          <w:color w:val="000000"/>
          <w:sz w:val="28"/>
        </w:rPr>
        <w:t>
      Загрязненные сточные воды очищают также с помощью ультразвука, озона, ионообменных смол и высокого давления, а также путем хлорирования.</w:t>
      </w:r>
    </w:p>
    <w:bookmarkEnd w:id="324"/>
    <w:bookmarkStart w:name="z350" w:id="325"/>
    <w:p>
      <w:pPr>
        <w:spacing w:after="0"/>
        <w:ind w:left="0"/>
        <w:jc w:val="both"/>
      </w:pPr>
      <w:r>
        <w:rPr>
          <w:rFonts w:ascii="Times New Roman"/>
          <w:b w:val="false"/>
          <w:i w:val="false"/>
          <w:color w:val="000000"/>
          <w:sz w:val="28"/>
        </w:rPr>
        <w:t>
      Среди методов очистки сточных вод центральную роль играет биологический метод, основанный на использовании закономерностей биохимического и физиологического самоочищения рек и других водоемов. Есть несколько типов биологических устройств по очистке сточных вод: аэротенки, биофильтры, биологические пруды и другие виды биореакторов.</w:t>
      </w:r>
    </w:p>
    <w:bookmarkEnd w:id="325"/>
    <w:bookmarkStart w:name="z351" w:id="326"/>
    <w:p>
      <w:pPr>
        <w:spacing w:after="0"/>
        <w:ind w:left="0"/>
        <w:jc w:val="both"/>
      </w:pPr>
      <w:r>
        <w:rPr>
          <w:rFonts w:ascii="Times New Roman"/>
          <w:b w:val="false"/>
          <w:i w:val="false"/>
          <w:color w:val="000000"/>
          <w:sz w:val="28"/>
        </w:rPr>
        <w:t xml:space="preserve">
      Аэротенки – резервуары, по которым протекает сточная вода, смешанная с активным илом, где происходит биохимическая очистка сточной воды. Здесь очищающее начало – активный ил из бактерий и микроскопических животных. Все эти живые существа бурно развиваются в аэротенках, чему способствуют органические вещества сточных вод и избыток кислорода, поступающего в сооружение потоком подаваемого воздуха. Бактерии склеиваются в хлопья и выделяют ферменты, минерализующие органические загрязнения. Ил с хлопьями быстро оседает, отделяясь от очищенной воды. Инфузории, жгутиковые, амебы, коловратки и другие мельчайшие животные, пожирая бактерии, неслипающиеся в хлопья, омолаживают бактериальную массу ила. </w:t>
      </w:r>
    </w:p>
    <w:bookmarkEnd w:id="326"/>
    <w:bookmarkStart w:name="z352" w:id="327"/>
    <w:p>
      <w:pPr>
        <w:spacing w:after="0"/>
        <w:ind w:left="0"/>
        <w:jc w:val="both"/>
      </w:pPr>
      <w:r>
        <w:rPr>
          <w:rFonts w:ascii="Times New Roman"/>
          <w:b w:val="false"/>
          <w:i w:val="false"/>
          <w:color w:val="000000"/>
          <w:sz w:val="28"/>
        </w:rPr>
        <w:t xml:space="preserve">
      В биофильтрах сточные воды пропускаются через слой крупнозернистого материала, покрытого тонкой бактериальной пленкой. Благодаря этой пленке интенсивно протекают процессы биологического окисления. Именно она служит действующим началом в биофильтрах. </w:t>
      </w:r>
    </w:p>
    <w:bookmarkEnd w:id="327"/>
    <w:bookmarkStart w:name="z353" w:id="328"/>
    <w:p>
      <w:pPr>
        <w:spacing w:after="0"/>
        <w:ind w:left="0"/>
        <w:jc w:val="both"/>
      </w:pPr>
      <w:r>
        <w:rPr>
          <w:rFonts w:ascii="Times New Roman"/>
          <w:b w:val="false"/>
          <w:i w:val="false"/>
          <w:color w:val="000000"/>
          <w:sz w:val="28"/>
        </w:rPr>
        <w:t>
      В биологических прудах в очистке сточных вод принимают участие растения и все организмы, населяющие водоем.</w:t>
      </w:r>
    </w:p>
    <w:bookmarkEnd w:id="328"/>
    <w:bookmarkStart w:name="z354" w:id="329"/>
    <w:p>
      <w:pPr>
        <w:spacing w:after="0"/>
        <w:ind w:left="0"/>
        <w:jc w:val="both"/>
      </w:pPr>
      <w:r>
        <w:rPr>
          <w:rFonts w:ascii="Times New Roman"/>
          <w:b w:val="false"/>
          <w:i w:val="false"/>
          <w:color w:val="000000"/>
          <w:sz w:val="28"/>
        </w:rPr>
        <w:t xml:space="preserve">
      Сточные воды перед биологической очисткой подвергают механической, а после нее для удаления болезнетворных бактерий и химической очистке, хлорированию жидким хлором или хлорной известью. Для дезинфекции используют также другие физико-химические приемы (ультразвук, электролиз, озонирование и другое) </w:t>
      </w:r>
    </w:p>
    <w:bookmarkEnd w:id="329"/>
    <w:bookmarkStart w:name="z355" w:id="330"/>
    <w:p>
      <w:pPr>
        <w:spacing w:after="0"/>
        <w:ind w:left="0"/>
        <w:jc w:val="both"/>
      </w:pPr>
      <w:r>
        <w:rPr>
          <w:rFonts w:ascii="Times New Roman"/>
          <w:b w:val="false"/>
          <w:i w:val="false"/>
          <w:color w:val="000000"/>
          <w:sz w:val="28"/>
        </w:rPr>
        <w:t xml:space="preserve">
      Биологический метод дает хорошие результаты при очистке хозяйственно-бытовых сточных вод. Он применяется также и при очистке отходов предприятий нефтеперерабатывающей, целлюлозно-бумажной промышленности, производстве искусственного волокна. </w:t>
      </w:r>
    </w:p>
    <w:bookmarkEnd w:id="330"/>
    <w:bookmarkStart w:name="z356" w:id="331"/>
    <w:p>
      <w:pPr>
        <w:spacing w:after="0"/>
        <w:ind w:left="0"/>
        <w:jc w:val="both"/>
      </w:pPr>
      <w:r>
        <w:rPr>
          <w:rFonts w:ascii="Times New Roman"/>
          <w:b w:val="false"/>
          <w:i w:val="false"/>
          <w:color w:val="000000"/>
          <w:sz w:val="28"/>
        </w:rPr>
        <w:t>
      История городских канализационных очистных сооружений в Казахстане берет свое начало с 1950-х годов. В эти годы в Казахстане были построены и введены в эксплуатацию сооружения механической очистки. До этого момента все городские сточные воды без очистки отводились на поля фильтрации или в водные объекты.</w:t>
      </w:r>
    </w:p>
    <w:bookmarkEnd w:id="331"/>
    <w:bookmarkStart w:name="z357" w:id="332"/>
    <w:p>
      <w:pPr>
        <w:spacing w:after="0"/>
        <w:ind w:left="0"/>
        <w:jc w:val="both"/>
      </w:pPr>
      <w:r>
        <w:rPr>
          <w:rFonts w:ascii="Times New Roman"/>
          <w:b w:val="false"/>
          <w:i w:val="false"/>
          <w:color w:val="000000"/>
          <w:sz w:val="28"/>
        </w:rPr>
        <w:t>
      С 1970-х годов появились первые отстойники, например в Шымкенте в 1953 году был построен канализационный коллектор, введены в эксплуатацию первые КОС города мощностью 17 тысяч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332"/>
    <w:bookmarkStart w:name="z358" w:id="333"/>
    <w:p>
      <w:pPr>
        <w:spacing w:after="0"/>
        <w:ind w:left="0"/>
        <w:jc w:val="both"/>
      </w:pPr>
      <w:r>
        <w:rPr>
          <w:rFonts w:ascii="Times New Roman"/>
          <w:b w:val="false"/>
          <w:i w:val="false"/>
          <w:color w:val="000000"/>
          <w:sz w:val="28"/>
        </w:rPr>
        <w:t>
      Городские КОС Казахстана эксплуатируются более 40 лет и имеют степень изношенности 70 %, работают с низкой эффективностью, с перегрузкой, представляют морально устаревшие и экологически небезопасные системы.</w:t>
      </w:r>
    </w:p>
    <w:bookmarkEnd w:id="333"/>
    <w:bookmarkStart w:name="z359" w:id="334"/>
    <w:p>
      <w:pPr>
        <w:spacing w:after="0"/>
        <w:ind w:left="0"/>
        <w:jc w:val="both"/>
      </w:pPr>
      <w:r>
        <w:rPr>
          <w:rFonts w:ascii="Times New Roman"/>
          <w:b w:val="false"/>
          <w:i w:val="false"/>
          <w:color w:val="000000"/>
          <w:sz w:val="28"/>
        </w:rPr>
        <w:t>
      В Казахстане в целом износ основных фондов систем водоотведения составляет 40 – 70 %, а в некоторых городах доходит до 100 %. Наиболее высокий износ канализационных сетей отмечается по Карагандинской (68 %), Алматинской (67 %), Восточно-Казахстанской (72 %), Павлодарской (74 %), Ұлытау (75 %) областях.</w:t>
      </w:r>
    </w:p>
    <w:bookmarkEnd w:id="334"/>
    <w:bookmarkStart w:name="z360" w:id="335"/>
    <w:p>
      <w:pPr>
        <w:spacing w:after="0"/>
        <w:ind w:left="0"/>
        <w:jc w:val="both"/>
      </w:pPr>
      <w:r>
        <w:rPr>
          <w:rFonts w:ascii="Times New Roman"/>
          <w:b w:val="false"/>
          <w:i w:val="false"/>
          <w:color w:val="000000"/>
          <w:sz w:val="28"/>
        </w:rPr>
        <w:t>
      По городу Уральск износ канализационных очистных сооружений составляет 34 %, канализационных сетей – 62 %. По городу Аксай износ канализационных очистных сооружений и сетей водоотведения составляет 79 %. В Таразе КОС отсутствуют, городские стоки через временные отстойники сбрасываются сразу на поля фильтрации.</w:t>
      </w:r>
    </w:p>
    <w:bookmarkEnd w:id="335"/>
    <w:bookmarkStart w:name="z361" w:id="336"/>
    <w:p>
      <w:pPr>
        <w:spacing w:after="0"/>
        <w:ind w:left="0"/>
        <w:jc w:val="both"/>
      </w:pPr>
      <w:r>
        <w:rPr>
          <w:rFonts w:ascii="Times New Roman"/>
          <w:b w:val="false"/>
          <w:i w:val="false"/>
          <w:color w:val="000000"/>
          <w:sz w:val="28"/>
        </w:rPr>
        <w:t>
      Таким образом, аварийность таких сооружений с каждым годом возрастает. На сегодняшний день из 89 городов республики в 69 городах требуются новое строительство, модернизация и реконструкция КОС.</w:t>
      </w:r>
    </w:p>
    <w:bookmarkEnd w:id="336"/>
    <w:bookmarkStart w:name="z362" w:id="337"/>
    <w:p>
      <w:pPr>
        <w:spacing w:after="0"/>
        <w:ind w:left="0"/>
        <w:jc w:val="both"/>
      </w:pPr>
      <w:r>
        <w:rPr>
          <w:rFonts w:ascii="Times New Roman"/>
          <w:b w:val="false"/>
          <w:i w:val="false"/>
          <w:color w:val="000000"/>
          <w:sz w:val="28"/>
        </w:rPr>
        <w:t>
      Таблица .. Число и мощность сооружений системы водоотведения</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производительность насосных станций, тыс. м</w:t>
            </w:r>
            <w:r>
              <w:rPr>
                <w:rFonts w:ascii="Times New Roman"/>
                <w:b w:val="false"/>
                <w:i w:val="false"/>
                <w:color w:val="000000"/>
                <w:vertAlign w:val="superscript"/>
              </w:rPr>
              <w:t>3</w:t>
            </w:r>
            <w:r>
              <w:rPr>
                <w:rFonts w:ascii="Times New Roman"/>
                <w:b w:val="false"/>
                <w:i w:val="false"/>
                <w:color w:val="000000"/>
                <w:sz w:val="20"/>
              </w:rPr>
              <w:t xml:space="preserve"> в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8"/>
          <w:p>
            <w:pPr>
              <w:spacing w:after="20"/>
              <w:ind w:left="20"/>
              <w:jc w:val="both"/>
            </w:pPr>
            <w:r>
              <w:rPr>
                <w:rFonts w:ascii="Times New Roman"/>
                <w:b w:val="false"/>
                <w:i w:val="false"/>
                <w:color w:val="000000"/>
                <w:sz w:val="20"/>
              </w:rPr>
              <w:t xml:space="preserve">
Производительность сооружений системы водоотведения </w:t>
            </w:r>
          </w:p>
          <w:bookmarkEnd w:id="338"/>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xml:space="preserve"> в сутки)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очистных сооружений,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механической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биологической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4" w:id="339"/>
    <w:p>
      <w:pPr>
        <w:spacing w:after="0"/>
        <w:ind w:left="0"/>
        <w:jc w:val="both"/>
      </w:pPr>
      <w:r>
        <w:rPr>
          <w:rFonts w:ascii="Times New Roman"/>
          <w:b w:val="false"/>
          <w:i w:val="false"/>
          <w:color w:val="000000"/>
          <w:sz w:val="28"/>
        </w:rPr>
        <w:t>
      Примечание: Данные Бюро национальной статистики Агентства по стратегическому планированию и реформам Республики Казахстан за 2022 год "О работе сооружений систем водоснабжения и водоотведения в Республике Казахстан" (дата релиза: 18.05.2023).</w:t>
      </w:r>
    </w:p>
    <w:bookmarkEnd w:id="339"/>
    <w:bookmarkStart w:name="z365" w:id="340"/>
    <w:p>
      <w:pPr>
        <w:spacing w:after="0"/>
        <w:ind w:left="0"/>
        <w:jc w:val="both"/>
      </w:pPr>
      <w:r>
        <w:rPr>
          <w:rFonts w:ascii="Times New Roman"/>
          <w:b w:val="false"/>
          <w:i w:val="false"/>
          <w:color w:val="000000"/>
          <w:sz w:val="28"/>
        </w:rPr>
        <w:t>
      Условные обозначения: "х" – данные конфиденциальны; "-" явление отсутствует.</w:t>
      </w:r>
    </w:p>
    <w:bookmarkEnd w:id="340"/>
    <w:bookmarkStart w:name="z366" w:id="341"/>
    <w:p>
      <w:pPr>
        <w:spacing w:after="0"/>
        <w:ind w:left="0"/>
        <w:jc w:val="both"/>
      </w:pPr>
      <w:r>
        <w:rPr>
          <w:rFonts w:ascii="Times New Roman"/>
          <w:b w:val="false"/>
          <w:i w:val="false"/>
          <w:color w:val="000000"/>
          <w:sz w:val="28"/>
        </w:rPr>
        <w:t>
      Таблица .. Предприятия Республики Казахстан по водоотведению</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очистных сооружений, м</w:t>
            </w:r>
            <w:r>
              <w:rPr>
                <w:rFonts w:ascii="Times New Roman"/>
                <w:b w:val="false"/>
                <w:i w:val="false"/>
                <w:color w:val="000000"/>
                <w:vertAlign w:val="superscript"/>
              </w:rPr>
              <w:t>3</w:t>
            </w:r>
            <w:r>
              <w:rPr>
                <w:rFonts w:ascii="Times New Roman"/>
                <w:b w:val="false"/>
                <w:i w:val="false"/>
                <w:color w:val="000000"/>
                <w:sz w:val="20"/>
              </w:rPr>
              <w:t xml:space="preserve">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"Астана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тыс. и 118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 доочистка и обеззараживание.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"Алматы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 поля фильтрации, иловые площадки.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"Водные ресурсы – Маркетинг"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 установка станции обработки биогаза с выработкой "зеленой энергии".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"Кокшетау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Кокшетау,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2"/>
          <w:p>
            <w:pPr>
              <w:spacing w:after="20"/>
              <w:ind w:left="20"/>
              <w:jc w:val="both"/>
            </w:pPr>
            <w:r>
              <w:rPr>
                <w:rFonts w:ascii="Times New Roman"/>
                <w:b w:val="false"/>
                <w:i w:val="false"/>
                <w:color w:val="000000"/>
                <w:sz w:val="20"/>
              </w:rPr>
              <w:t>
192 936</w:t>
            </w:r>
          </w:p>
          <w:bookmarkEnd w:id="3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 иловые площадки.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"Атырау облысы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Атырау,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"Аktobe su-energy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 естественная доочистка.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"Өскемен Водоканал"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Усть-Каменогорск,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3"/>
          <w:p>
            <w:pPr>
              <w:spacing w:after="20"/>
              <w:ind w:left="20"/>
              <w:jc w:val="both"/>
            </w:pPr>
            <w:r>
              <w:rPr>
                <w:rFonts w:ascii="Times New Roman"/>
                <w:b w:val="false"/>
                <w:i w:val="false"/>
                <w:color w:val="000000"/>
                <w:sz w:val="20"/>
              </w:rPr>
              <w:t>
Механическая и биологическая очистка,</w:t>
            </w:r>
          </w:p>
          <w:bookmarkEnd w:id="343"/>
          <w:p>
            <w:pPr>
              <w:spacing w:after="20"/>
              <w:ind w:left="20"/>
              <w:jc w:val="both"/>
            </w:pPr>
            <w:r>
              <w:rPr>
                <w:rFonts w:ascii="Times New Roman"/>
                <w:b w:val="false"/>
                <w:i w:val="false"/>
                <w:color w:val="000000"/>
                <w:sz w:val="20"/>
              </w:rPr>
              <w:t>
ультрафиолетовое обеззараживание.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"Жамбыл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"Батыс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Уральск,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естественная биологическая 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"Қарағанды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 естественная доочистка.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"Костанай-Су"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"Кызылорда су жуйеси"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"Каспий жылу,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 доочистка сточных вод, обработка осадка.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"Павлодар-Водоканал"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тыс. 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 очистка, обеззараживание, доочистка,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"Кызылжар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биологическая очистка (система накопителей).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"Семей Водоканал"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 Абайская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"Жетысу Водоканал"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Талдыгорган, Жетысуйская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w:t>
            </w:r>
          </w:p>
        </w:tc>
      </w:tr>
    </w:tbl>
    <w:bookmarkStart w:name="z369" w:id="344"/>
    <w:p>
      <w:pPr>
        <w:spacing w:after="0"/>
        <w:ind w:left="0"/>
        <w:jc w:val="both"/>
      </w:pPr>
      <w:r>
        <w:rPr>
          <w:rFonts w:ascii="Times New Roman"/>
          <w:b w:val="false"/>
          <w:i w:val="false"/>
          <w:color w:val="000000"/>
          <w:sz w:val="28"/>
        </w:rPr>
        <w:t>
      Примечание: Данные с портала электронного лицензирования Республики Казахстан (www.e-license.kz), Бюро национальной статистики Агентства по стратегическому планированию и реформам Республики Казахстан (https://stat.gov.kz/ru/).</w:t>
      </w:r>
    </w:p>
    <w:bookmarkEnd w:id="344"/>
    <w:bookmarkStart w:name="z370" w:id="345"/>
    <w:p>
      <w:pPr>
        <w:spacing w:after="0"/>
        <w:ind w:left="0"/>
        <w:jc w:val="both"/>
      </w:pPr>
      <w:r>
        <w:rPr>
          <w:rFonts w:ascii="Times New Roman"/>
          <w:b w:val="false"/>
          <w:i w:val="false"/>
          <w:color w:val="000000"/>
          <w:sz w:val="28"/>
        </w:rPr>
        <w:t>
      Для решения основных проблем с водоотведением в областях Республики Казахстан необходимо осуществлять реализацию программ по реконструкции КОС путем привлечения инвесторов. Финансирование из местного и республиканского бюджета.</w:t>
      </w:r>
    </w:p>
    <w:bookmarkEnd w:id="345"/>
    <w:bookmarkStart w:name="z371" w:id="346"/>
    <w:p>
      <w:pPr>
        <w:spacing w:after="0"/>
        <w:ind w:left="0"/>
        <w:jc w:val="both"/>
      </w:pPr>
      <w:r>
        <w:rPr>
          <w:rFonts w:ascii="Times New Roman"/>
          <w:b w:val="false"/>
          <w:i w:val="false"/>
          <w:color w:val="000000"/>
          <w:sz w:val="28"/>
        </w:rPr>
        <w:t>
      Таблица .. Общие затраты на охрану окружающей среды по очистке сточных вод</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54 295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53 808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58 107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58 811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66 979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94 166 млн тенге</w:t>
            </w:r>
          </w:p>
        </w:tc>
      </w:tr>
    </w:tbl>
    <w:bookmarkStart w:name="z372" w:id="347"/>
    <w:p>
      <w:pPr>
        <w:spacing w:after="0"/>
        <w:ind w:left="0"/>
        <w:jc w:val="both"/>
      </w:pPr>
      <w:r>
        <w:rPr>
          <w:rFonts w:ascii="Times New Roman"/>
          <w:b w:val="false"/>
          <w:i w:val="false"/>
          <w:color w:val="000000"/>
          <w:sz w:val="28"/>
        </w:rPr>
        <w:t>
      Примечание: на основе ежегодных статистических наблюдений 4-ОС "Отчет о затратах на охрану окружающей среды" и 1-инвест "Отчет об инвестиционной деятельности", формируемых Бюро национальной статистики Агентства по стратегическому планированию и реформам Республики Казахстан.</w:t>
      </w:r>
    </w:p>
    <w:bookmarkEnd w:id="347"/>
    <w:p>
      <w:pPr>
        <w:spacing w:after="0"/>
        <w:ind w:left="0"/>
        <w:jc w:val="both"/>
      </w:pPr>
      <w:r>
        <w:rPr>
          <w:rFonts w:ascii="Times New Roman"/>
          <w:b/>
          <w:i w:val="false"/>
          <w:color w:val="000000"/>
          <w:sz w:val="28"/>
        </w:rPr>
        <w:t>1.3. Энергоэффективность</w:t>
      </w:r>
    </w:p>
    <w:bookmarkStart w:name="z374" w:id="348"/>
    <w:p>
      <w:pPr>
        <w:spacing w:after="0"/>
        <w:ind w:left="0"/>
        <w:jc w:val="both"/>
      </w:pPr>
      <w:r>
        <w:rPr>
          <w:rFonts w:ascii="Times New Roman"/>
          <w:b w:val="false"/>
          <w:i w:val="false"/>
          <w:color w:val="000000"/>
          <w:sz w:val="28"/>
        </w:rPr>
        <w:t xml:space="preserve">
      Энергоэффективность в очистке сточных вод централизованных систем водоотведения является важным аспектом с точки зрения устойчивого развития и оптимизации энергопотребления. </w:t>
      </w:r>
    </w:p>
    <w:bookmarkEnd w:id="348"/>
    <w:bookmarkStart w:name="z375" w:id="349"/>
    <w:p>
      <w:pPr>
        <w:spacing w:after="0"/>
        <w:ind w:left="0"/>
        <w:jc w:val="both"/>
      </w:pPr>
      <w:r>
        <w:rPr>
          <w:rFonts w:ascii="Times New Roman"/>
          <w:b w:val="false"/>
          <w:i w:val="false"/>
          <w:color w:val="000000"/>
          <w:sz w:val="28"/>
        </w:rPr>
        <w:t>
      Основным энергоресурсом, потребляемым при очистке сточных вод централизованных систем водоотведения населенных пунктов, является электрическая энергия, которая используется для функционирования основного технологического оборудования. Основным потребителем электроэнергии является подача сжатого воздуха (аэрация) в сооружения биологической очистки (аэротенки), перемешивания и прокачки сточных вод. На это расходуется 60 – 80 % общего потребления электроэнергии очистными сооружениями.</w:t>
      </w:r>
    </w:p>
    <w:bookmarkEnd w:id="349"/>
    <w:bookmarkStart w:name="z376" w:id="350"/>
    <w:p>
      <w:pPr>
        <w:spacing w:after="0"/>
        <w:ind w:left="0"/>
        <w:jc w:val="both"/>
      </w:pPr>
      <w:r>
        <w:rPr>
          <w:rFonts w:ascii="Times New Roman"/>
          <w:b w:val="false"/>
          <w:i w:val="false"/>
          <w:color w:val="000000"/>
          <w:sz w:val="28"/>
        </w:rPr>
        <w:t>
      Энергопотребление зависит от загрязненности входящих сточных вод, технологических процессов очистки сточных вод и обработки осадков, глубины очистки, типов используемого оборудования, уровня автоматизации процесса.</w:t>
      </w:r>
    </w:p>
    <w:bookmarkEnd w:id="350"/>
    <w:bookmarkStart w:name="z377" w:id="351"/>
    <w:p>
      <w:pPr>
        <w:spacing w:after="0"/>
        <w:ind w:left="0"/>
        <w:jc w:val="both"/>
      </w:pPr>
      <w:r>
        <w:rPr>
          <w:rFonts w:ascii="Times New Roman"/>
          <w:b w:val="false"/>
          <w:i w:val="false"/>
          <w:color w:val="000000"/>
          <w:sz w:val="28"/>
        </w:rPr>
        <w:t xml:space="preserve">
      В целях обеспечения нужд, для отопления зданий и строений предприятиями дополнительно используется тепловая энергия. Для работы специальной техники также используется дизельное топливо и бензин. </w:t>
      </w:r>
    </w:p>
    <w:bookmarkEnd w:id="351"/>
    <w:bookmarkStart w:name="z378" w:id="352"/>
    <w:p>
      <w:pPr>
        <w:spacing w:after="0"/>
        <w:ind w:left="0"/>
        <w:jc w:val="both"/>
      </w:pPr>
      <w:r>
        <w:rPr>
          <w:rFonts w:ascii="Times New Roman"/>
          <w:b w:val="false"/>
          <w:i w:val="false"/>
          <w:color w:val="000000"/>
          <w:sz w:val="28"/>
        </w:rPr>
        <w:t>
      Централизованная система водоотведения требует использования различных энергопотребляющих оборудований для обеспечения перекачки, очистки и обработки сточных вод. Ниже представлены основные виды энергопотребляющего оборудования:</w:t>
      </w:r>
    </w:p>
    <w:bookmarkEnd w:id="352"/>
    <w:bookmarkStart w:name="z379" w:id="353"/>
    <w:p>
      <w:pPr>
        <w:spacing w:after="0"/>
        <w:ind w:left="0"/>
        <w:jc w:val="both"/>
      </w:pPr>
      <w:r>
        <w:rPr>
          <w:rFonts w:ascii="Times New Roman"/>
          <w:b w:val="false"/>
          <w:i w:val="false"/>
          <w:color w:val="000000"/>
          <w:sz w:val="28"/>
        </w:rPr>
        <w:t>
      1. Насосы. Они играют ключевую роль в централизованных системах водоотведения, отвечая за перекачку сточных вод через трубопроводы к местам очистки или обработки. Это могут быть насосы для подъема сточной воды из коллекторов, насосы для подачи воды в очистные сооружения, а также насосы для перекачки очищенной воды в водоемы или вторичное использование.</w:t>
      </w:r>
    </w:p>
    <w:bookmarkEnd w:id="353"/>
    <w:bookmarkStart w:name="z380" w:id="354"/>
    <w:p>
      <w:pPr>
        <w:spacing w:after="0"/>
        <w:ind w:left="0"/>
        <w:jc w:val="both"/>
      </w:pPr>
      <w:r>
        <w:rPr>
          <w:rFonts w:ascii="Times New Roman"/>
          <w:b w:val="false"/>
          <w:i w:val="false"/>
          <w:color w:val="000000"/>
          <w:sz w:val="28"/>
        </w:rPr>
        <w:t>
      2. Компрессоры. В некоторых случаях централизованные системы водоотведения могут использовать компрессоры для обеспечения аэрации в аэрационных бассейнах или для работы воздуходувок, используемых в процессах биологической очистки.</w:t>
      </w:r>
    </w:p>
    <w:bookmarkEnd w:id="354"/>
    <w:bookmarkStart w:name="z381" w:id="355"/>
    <w:p>
      <w:pPr>
        <w:spacing w:after="0"/>
        <w:ind w:left="0"/>
        <w:jc w:val="both"/>
      </w:pPr>
      <w:r>
        <w:rPr>
          <w:rFonts w:ascii="Times New Roman"/>
          <w:b w:val="false"/>
          <w:i w:val="false"/>
          <w:color w:val="000000"/>
          <w:sz w:val="28"/>
        </w:rPr>
        <w:t>
      3. Аэраторы и вентиляторы. Аэраторы и вентиляторы используются для подачи кислорода в аэрационные бассейны, что необходимо для обеспечения оптимальных условий для жизнедеятельности бактерий и микроорганизмов, участвующих в биологическом процессе очистки сточных вод.</w:t>
      </w:r>
    </w:p>
    <w:bookmarkEnd w:id="355"/>
    <w:bookmarkStart w:name="z382" w:id="356"/>
    <w:p>
      <w:pPr>
        <w:spacing w:after="0"/>
        <w:ind w:left="0"/>
        <w:jc w:val="both"/>
      </w:pPr>
      <w:r>
        <w:rPr>
          <w:rFonts w:ascii="Times New Roman"/>
          <w:b w:val="false"/>
          <w:i w:val="false"/>
          <w:color w:val="000000"/>
          <w:sz w:val="28"/>
        </w:rPr>
        <w:t>
      4. Электрообогреватели. В холодных климатических условиях может потребоваться обогрев воды на некоторых этапах очистки или для предотвращения замерзания инфраструктуры, такой, как трубопроводы и оборудование.</w:t>
      </w:r>
    </w:p>
    <w:bookmarkEnd w:id="356"/>
    <w:bookmarkStart w:name="z383" w:id="357"/>
    <w:p>
      <w:pPr>
        <w:spacing w:after="0"/>
        <w:ind w:left="0"/>
        <w:jc w:val="both"/>
      </w:pPr>
      <w:r>
        <w:rPr>
          <w:rFonts w:ascii="Times New Roman"/>
          <w:b w:val="false"/>
          <w:i w:val="false"/>
          <w:color w:val="000000"/>
          <w:sz w:val="28"/>
        </w:rPr>
        <w:t>
      5. Ультрафильтрационные и обратноосмотические установки. В случае применения ультрафильтрации или обратного осмоса для очистки сточных вод потребуется оборудование для осуществления этих процессов, которое может включать насосы, компрессоры, мембранные модули и другое оборудование.</w:t>
      </w:r>
    </w:p>
    <w:bookmarkEnd w:id="357"/>
    <w:bookmarkStart w:name="z384" w:id="358"/>
    <w:p>
      <w:pPr>
        <w:spacing w:after="0"/>
        <w:ind w:left="0"/>
        <w:jc w:val="both"/>
      </w:pPr>
      <w:r>
        <w:rPr>
          <w:rFonts w:ascii="Times New Roman"/>
          <w:b w:val="false"/>
          <w:i w:val="false"/>
          <w:color w:val="000000"/>
          <w:sz w:val="28"/>
        </w:rPr>
        <w:t>
      6. Химические дозаторы и мешалки. Для химической обработки сточных вод могут использоваться дозаторы химических реагентов и мешалки для обеспечения равномерного распределения реагентов в воде.</w:t>
      </w:r>
    </w:p>
    <w:bookmarkEnd w:id="358"/>
    <w:bookmarkStart w:name="z385" w:id="359"/>
    <w:p>
      <w:pPr>
        <w:spacing w:after="0"/>
        <w:ind w:left="0"/>
        <w:jc w:val="both"/>
      </w:pPr>
      <w:r>
        <w:rPr>
          <w:rFonts w:ascii="Times New Roman"/>
          <w:b w:val="false"/>
          <w:i w:val="false"/>
          <w:color w:val="000000"/>
          <w:sz w:val="28"/>
        </w:rPr>
        <w:t>
      7. Оборудование для обработки осадка. В процессе очистки сточных вод могут образовываться осадки, которые затем обрабатываются с использованием различного оборудования, такого, как центрифуги, фильтры-пресса и другие.</w:t>
      </w:r>
    </w:p>
    <w:bookmarkEnd w:id="359"/>
    <w:bookmarkStart w:name="z386" w:id="360"/>
    <w:p>
      <w:pPr>
        <w:spacing w:after="0"/>
        <w:ind w:left="0"/>
        <w:jc w:val="both"/>
      </w:pPr>
      <w:r>
        <w:rPr>
          <w:rFonts w:ascii="Times New Roman"/>
          <w:b w:val="false"/>
          <w:i w:val="false"/>
          <w:color w:val="000000"/>
          <w:sz w:val="28"/>
        </w:rPr>
        <w:t>
      Наибольшим потребителем электроэнергии при очистке сточных вод является аэрация активного ила из-за необходимости постоянной подачи воздуха для биологической реакции переваривания органики микроорганизмами. На предприятиях среднего и крупного масштаба на систему аэробного сбраживания приходится 50 – 60 % всей необходимой электроэнергии, за ней следуют секции обработки осадка (15 – 25 %) и рециркуляционной перекачки (15 %) [14].</w:t>
      </w:r>
    </w:p>
    <w:bookmarkEnd w:id="360"/>
    <w:bookmarkStart w:name="z387" w:id="361"/>
    <w:p>
      <w:pPr>
        <w:spacing w:after="0"/>
        <w:ind w:left="0"/>
        <w:jc w:val="both"/>
      </w:pPr>
      <w:r>
        <w:rPr>
          <w:rFonts w:ascii="Times New Roman"/>
          <w:b w:val="false"/>
          <w:i w:val="false"/>
          <w:color w:val="000000"/>
          <w:sz w:val="28"/>
        </w:rPr>
        <w:t>
      Очистка сточных вод представляет собой сложную техническую задачу, требующую большого расхода электроэнергии, используемой на перекачку стоков, подачу воздуха и обработку осадка. Кроме того, необходимость сброса в природные водоемы диктует дополнительные задачи по глубокому удалению азота, фосфора, взвешенных и органических веществ, что часто требует введения дополнительных этапов очистки и/или сооружений. Поэтому минимизация энергозатрат является одной из приоритетных задач для водоканалов, что проявляется в снижении удельного расхода энергии.</w:t>
      </w:r>
    </w:p>
    <w:bookmarkEnd w:id="361"/>
    <w:bookmarkStart w:name="z388" w:id="362"/>
    <w:p>
      <w:pPr>
        <w:spacing w:after="0"/>
        <w:ind w:left="0"/>
        <w:jc w:val="both"/>
      </w:pPr>
      <w:r>
        <w:rPr>
          <w:rFonts w:ascii="Times New Roman"/>
          <w:b w:val="false"/>
          <w:i w:val="false"/>
          <w:color w:val="000000"/>
          <w:sz w:val="28"/>
        </w:rPr>
        <w:t>
      Существует несколько способов достижения энергоэффективности при очистке сточных вод централизованных систем водоотведения населенных пунктов. Вот несколько способов, которые могут повысить энергоэффективность в этом процессе:</w:t>
      </w:r>
    </w:p>
    <w:bookmarkEnd w:id="362"/>
    <w:bookmarkStart w:name="z389" w:id="363"/>
    <w:p>
      <w:pPr>
        <w:spacing w:after="0"/>
        <w:ind w:left="0"/>
        <w:jc w:val="both"/>
      </w:pPr>
      <w:r>
        <w:rPr>
          <w:rFonts w:ascii="Times New Roman"/>
          <w:b w:val="false"/>
          <w:i w:val="false"/>
          <w:color w:val="000000"/>
          <w:sz w:val="28"/>
        </w:rPr>
        <w:t>
      1. Использование энергоэффективного оборудования: применение современных технологий и оборудования, которые потребляют меньше энергии при очистке сточных вод, таких, как энергоэффективные насосы, аэраторы и оборудование для химической обработки.</w:t>
      </w:r>
    </w:p>
    <w:bookmarkEnd w:id="363"/>
    <w:bookmarkStart w:name="z390" w:id="364"/>
    <w:p>
      <w:pPr>
        <w:spacing w:after="0"/>
        <w:ind w:left="0"/>
        <w:jc w:val="both"/>
      </w:pPr>
      <w:r>
        <w:rPr>
          <w:rFonts w:ascii="Times New Roman"/>
          <w:b w:val="false"/>
          <w:i w:val="false"/>
          <w:color w:val="000000"/>
          <w:sz w:val="28"/>
        </w:rPr>
        <w:t>
      2. Оптимизация процессов: изучение и оптимизация процессов очистки воды с целью уменьшения энергозатрат. Это может включать в себя оптимизацию расхода химических реагентов, улучшение систем управления и автоматизации, а также улучшение гидравлических характеристик систем.</w:t>
      </w:r>
    </w:p>
    <w:bookmarkEnd w:id="364"/>
    <w:bookmarkStart w:name="z391" w:id="365"/>
    <w:p>
      <w:pPr>
        <w:spacing w:after="0"/>
        <w:ind w:left="0"/>
        <w:jc w:val="both"/>
      </w:pPr>
      <w:r>
        <w:rPr>
          <w:rFonts w:ascii="Times New Roman"/>
          <w:b w:val="false"/>
          <w:i w:val="false"/>
          <w:color w:val="000000"/>
          <w:sz w:val="28"/>
        </w:rPr>
        <w:t>
      3. Использование технологий обратного осмоса или мембранных процессов: эти технологии могут быть более энергоэффективными по сравнению с традиционными методами очистки и обеспечить более высокое качество очищенной воды.</w:t>
      </w:r>
    </w:p>
    <w:bookmarkEnd w:id="365"/>
    <w:bookmarkStart w:name="z392" w:id="366"/>
    <w:p>
      <w:pPr>
        <w:spacing w:after="0"/>
        <w:ind w:left="0"/>
        <w:jc w:val="both"/>
      </w:pPr>
      <w:r>
        <w:rPr>
          <w:rFonts w:ascii="Times New Roman"/>
          <w:b w:val="false"/>
          <w:i w:val="false"/>
          <w:color w:val="000000"/>
          <w:sz w:val="28"/>
        </w:rPr>
        <w:t>
      4. Обучение персонала и мониторинг процессов: обучение персонала по оптимальному использованию оборудования и контроль за процессами может помочь предотвратить излишние расходы энергии и оптимизировать работу всей системы очистки.</w:t>
      </w:r>
    </w:p>
    <w:bookmarkEnd w:id="366"/>
    <w:bookmarkStart w:name="z393" w:id="367"/>
    <w:p>
      <w:pPr>
        <w:spacing w:after="0"/>
        <w:ind w:left="0"/>
        <w:jc w:val="both"/>
      </w:pPr>
      <w:r>
        <w:rPr>
          <w:rFonts w:ascii="Times New Roman"/>
          <w:b w:val="false"/>
          <w:i w:val="false"/>
          <w:color w:val="000000"/>
          <w:sz w:val="28"/>
        </w:rPr>
        <w:t>
      По оценкам Государственного энергетического реестра средний потенциал энергосбережения по итогам энергетических аудитов на предприятиях водоснабжения и водоотведения составляет 7 % [15]. Реализация высокого потенциала энергосбережения в коммунальном секторе связана в первую очередь с модернизацией основного и вспомогательного оборудования.</w:t>
      </w:r>
    </w:p>
    <w:bookmarkEnd w:id="367"/>
    <w:bookmarkStart w:name="z394" w:id="368"/>
    <w:p>
      <w:pPr>
        <w:spacing w:after="0"/>
        <w:ind w:left="0"/>
        <w:jc w:val="both"/>
      </w:pPr>
      <w:r>
        <w:rPr>
          <w:rFonts w:ascii="Times New Roman"/>
          <w:b w:val="false"/>
          <w:i w:val="false"/>
          <w:color w:val="000000"/>
          <w:sz w:val="28"/>
        </w:rPr>
        <w:t>
      Основным показателем энергоэффективности является удельный расход энергетических ресурсов на очистку сточных вод. С целью проведения анализа расхода энергии на очистку сточных вод сопоставлены значения, используемые методом биологической очистки. Для данного метода основное количество энергии расходуется на подачу воздуха в аэротенки биологической очистки для обеспечения растворения в иловой смеси необходимого количества кислорода, потребляемого бактериями в процессе разложения загрязнений.</w:t>
      </w:r>
    </w:p>
    <w:bookmarkEnd w:id="368"/>
    <w:bookmarkStart w:name="z395" w:id="369"/>
    <w:p>
      <w:pPr>
        <w:spacing w:after="0"/>
        <w:ind w:left="0"/>
        <w:jc w:val="both"/>
      </w:pPr>
      <w:r>
        <w:rPr>
          <w:rFonts w:ascii="Times New Roman"/>
          <w:b w:val="false"/>
          <w:i w:val="false"/>
          <w:color w:val="000000"/>
          <w:sz w:val="28"/>
        </w:rPr>
        <w:t>
      Средний удельный показатель электропотребления на процесс биологической очистки сточных вод может варьироваться в зависимости от страны, используемых технологий, объема очистки и других факторов. Усредненные значения для некоторых стран представлены согласно таблице ниже:</w:t>
      </w:r>
    </w:p>
    <w:bookmarkEnd w:id="369"/>
    <w:bookmarkStart w:name="z396" w:id="370"/>
    <w:p>
      <w:pPr>
        <w:spacing w:after="0"/>
        <w:ind w:left="0"/>
        <w:jc w:val="both"/>
      </w:pPr>
      <w:r>
        <w:rPr>
          <w:rFonts w:ascii="Times New Roman"/>
          <w:b w:val="false"/>
          <w:i w:val="false"/>
          <w:color w:val="000000"/>
          <w:sz w:val="28"/>
        </w:rPr>
        <w:t>
      Таблица .. Сравнительные удельные показатели электропотребления на процесс биологической очистки сточных вод, кВтч/м</w:t>
      </w:r>
      <w:r>
        <w:rPr>
          <w:rFonts w:ascii="Times New Roman"/>
          <w:b w:val="false"/>
          <w:i w:val="false"/>
          <w:color w:val="000000"/>
          <w:vertAlign w:val="superscript"/>
        </w:rPr>
        <w:t>3</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удельный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биологическую очистку сточных вод, кВтч/м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0,40-0,95</w:t>
            </w:r>
          </w:p>
        </w:tc>
      </w:tr>
    </w:tbl>
    <w:bookmarkStart w:name="z397" w:id="371"/>
    <w:p>
      <w:pPr>
        <w:spacing w:after="0"/>
        <w:ind w:left="0"/>
        <w:jc w:val="both"/>
      </w:pPr>
      <w:r>
        <w:rPr>
          <w:rFonts w:ascii="Times New Roman"/>
          <w:b w:val="false"/>
          <w:i w:val="false"/>
          <w:color w:val="000000"/>
          <w:sz w:val="28"/>
        </w:rPr>
        <w:t xml:space="preserve">
      Примечание: [15] [17] [18]. </w:t>
      </w:r>
    </w:p>
    <w:bookmarkEnd w:id="371"/>
    <w:bookmarkStart w:name="z398" w:id="372"/>
    <w:p>
      <w:pPr>
        <w:spacing w:after="0"/>
        <w:ind w:left="0"/>
        <w:jc w:val="both"/>
      </w:pPr>
      <w:r>
        <w:rPr>
          <w:rFonts w:ascii="Times New Roman"/>
          <w:b w:val="false"/>
          <w:i w:val="false"/>
          <w:color w:val="000000"/>
          <w:sz w:val="28"/>
        </w:rPr>
        <w:t>
      Уровни потребления электроэнергии на биологическую очистку сточных вод отечественных предприятий превышают аналогичный показатель стран ЕС и США со схожими климатическими условиями и особенностями, что свидетельствует о высоком потенциале энергоэффективности местных предприятий и возможности улучшения технологии очистки сточных вод в целом.</w:t>
      </w:r>
    </w:p>
    <w:bookmarkEnd w:id="372"/>
    <w:bookmarkStart w:name="z399" w:id="373"/>
    <w:p>
      <w:pPr>
        <w:spacing w:after="0"/>
        <w:ind w:left="0"/>
        <w:jc w:val="both"/>
      </w:pPr>
      <w:r>
        <w:rPr>
          <w:rFonts w:ascii="Times New Roman"/>
          <w:b w:val="false"/>
          <w:i w:val="false"/>
          <w:color w:val="000000"/>
          <w:sz w:val="28"/>
        </w:rPr>
        <w:t>
      Этот анализ показывает, что страны ЕС и США более энергоэффективны в процессе биологической очистки сточных вод по сравнению с Республикой Казахстан. Казахстан имеет более широкий диапазон потребления, что может свидетельствовать о разнообразии применяемых технологий и различиях в уровне их эффективности.</w:t>
      </w:r>
    </w:p>
    <w:bookmarkEnd w:id="373"/>
    <w:bookmarkStart w:name="z400" w:id="374"/>
    <w:p>
      <w:pPr>
        <w:spacing w:after="0"/>
        <w:ind w:left="0"/>
        <w:jc w:val="both"/>
      </w:pPr>
      <w:r>
        <w:rPr>
          <w:rFonts w:ascii="Times New Roman"/>
          <w:b w:val="false"/>
          <w:i w:val="false"/>
          <w:color w:val="000000"/>
          <w:sz w:val="28"/>
        </w:rPr>
        <w:t>
      Причины превышения удельных показателей существенным образом зависят от многих факторов, прежде всего от состава используемого оборудования, наличия современных систем регулирования и оптимизации технологических процессов. Достижение потенциала энергоэффективности и решения проблемы высоких удельных показателей требует комплексного подхода, включающего в себя внедрение систем автоматизации и управления процессами, использование передовых энергоэффективных технологий и своеременной модернизации оборудования для повышения их энергоэффективности.</w:t>
      </w:r>
    </w:p>
    <w:bookmarkEnd w:id="374"/>
    <w:bookmarkStart w:name="z401" w:id="375"/>
    <w:p>
      <w:pPr>
        <w:spacing w:after="0"/>
        <w:ind w:left="0"/>
        <w:jc w:val="both"/>
      </w:pPr>
      <w:r>
        <w:rPr>
          <w:rFonts w:ascii="Times New Roman"/>
          <w:b w:val="false"/>
          <w:i w:val="false"/>
          <w:color w:val="000000"/>
          <w:sz w:val="28"/>
        </w:rPr>
        <w:t>
      Определенные удельные показатели энергопотребления на процесс биологической очистки сточных вод отечественных предприятий превышают аналогичный показатель российских предприятий со схожими климатическими условаиями и особенностями, что свидетельствует о высоком потенциале энергоэффективности местных предприятий и возможности улучшения технологии очистки сточных вод в целом.</w:t>
      </w:r>
    </w:p>
    <w:bookmarkEnd w:id="375"/>
    <w:bookmarkStart w:name="z402" w:id="376"/>
    <w:p>
      <w:pPr>
        <w:spacing w:after="0"/>
        <w:ind w:left="0"/>
        <w:jc w:val="both"/>
      </w:pPr>
      <w:r>
        <w:rPr>
          <w:rFonts w:ascii="Times New Roman"/>
          <w:b w:val="false"/>
          <w:i w:val="false"/>
          <w:color w:val="000000"/>
          <w:sz w:val="28"/>
        </w:rPr>
        <w:t>
      В целом, ресурсосбережение и повышение энергоэффективности оценивается с точки зрения возможности реализации соответствующих организационных, научных, производственных, технических и экономических мер, направленных на рациональное использование и экономное расходование топливно-энергетических ресурсов. Потенциал ресурсосбережения реализуется через конкретные энергосберегающие мероприятия, которые можно разделить на организационно-технические, предполагающие повышение культуры производства, соблюдение номинальных режимов эксплуатации оборудования, обеспечение оптимального уровня загрузки агрегатов, ликвидацию прямых потерь топливно-энергетических ресурсов, своевременное выполнение наладочных и ремонтно-восстановительных работ, использование вторичных энергоресурсов (включая утилизацию низкопотенциального тепла вентиляционных выбросов, процессы регенерации и рекуперации энергии), оснащение приборами учета используемых энергетических и других ресурсов и инвестиционные, связанные с своевременной модернизацией устаревших производственных узлов, внедрением современного энергоэффективного и энергосберегающего оборудования, модернизацией и автоматизацией существующих технологических процессов.</w:t>
      </w:r>
    </w:p>
    <w:bookmarkEnd w:id="376"/>
    <w:bookmarkStart w:name="z403" w:id="377"/>
    <w:p>
      <w:pPr>
        <w:spacing w:after="0"/>
        <w:ind w:left="0"/>
        <w:jc w:val="both"/>
      </w:pPr>
      <w:r>
        <w:rPr>
          <w:rFonts w:ascii="Times New Roman"/>
          <w:b w:val="false"/>
          <w:i w:val="false"/>
          <w:color w:val="000000"/>
          <w:sz w:val="28"/>
        </w:rPr>
        <w:t>
      Любое возможное преобразование технологического процесса и модернизация используемого оборудования, влекущие за собой уменьшение удельного расхода энергоресурсов на единицу объема очистки сточных вод, оценивается как повышение его энергоэффективности и ресурсосбережения (с учетом экономической эффективности и технологической надежности данного преобразования).</w:t>
      </w:r>
    </w:p>
    <w:bookmarkEnd w:id="377"/>
    <w:p>
      <w:pPr>
        <w:spacing w:after="0"/>
        <w:ind w:left="0"/>
        <w:jc w:val="both"/>
      </w:pPr>
      <w:r>
        <w:rPr>
          <w:rFonts w:ascii="Times New Roman"/>
          <w:b/>
          <w:i w:val="false"/>
          <w:color w:val="000000"/>
          <w:sz w:val="28"/>
        </w:rPr>
        <w:t>1.4. Основные экологические проблемы</w:t>
      </w:r>
    </w:p>
    <w:bookmarkStart w:name="z405" w:id="378"/>
    <w:p>
      <w:pPr>
        <w:spacing w:after="0"/>
        <w:ind w:left="0"/>
        <w:jc w:val="both"/>
      </w:pPr>
      <w:r>
        <w:rPr>
          <w:rFonts w:ascii="Times New Roman"/>
          <w:b w:val="false"/>
          <w:i w:val="false"/>
          <w:color w:val="000000"/>
          <w:sz w:val="28"/>
        </w:rPr>
        <w:t>
      С каждым годом из-за роста населения и индустриализации количество загрязненной сточной воды увеличивается, что создает серьезные проблемы для экосистем и здоровья человека.</w:t>
      </w:r>
    </w:p>
    <w:bookmarkEnd w:id="378"/>
    <w:bookmarkStart w:name="z406" w:id="379"/>
    <w:p>
      <w:pPr>
        <w:spacing w:after="0"/>
        <w:ind w:left="0"/>
        <w:jc w:val="both"/>
      </w:pPr>
      <w:r>
        <w:rPr>
          <w:rFonts w:ascii="Times New Roman"/>
          <w:b w:val="false"/>
          <w:i w:val="false"/>
          <w:color w:val="000000"/>
          <w:sz w:val="28"/>
        </w:rPr>
        <w:t xml:space="preserve">
      Так недостаточная очистка сточных вод перед сбросом способствует загрязнению водоемов, что может вызвать изменение физических свойств среды (изменение прозрачности и окраски, появление неприятных запахов и привкусов и т.п.); изменение химического состава; появление плавающих веществ на поверхности воды и отложений на дне; сокращение в воде количества растворенного кислорода вследствие расхода его на окисление поступающих в водоем органических веществ загрязнения; появление новых бактерий и паразитов, в том числе болезнетворных. </w:t>
      </w:r>
    </w:p>
    <w:bookmarkEnd w:id="379"/>
    <w:bookmarkStart w:name="z407" w:id="380"/>
    <w:p>
      <w:pPr>
        <w:spacing w:after="0"/>
        <w:ind w:left="0"/>
        <w:jc w:val="both"/>
      </w:pPr>
      <w:r>
        <w:rPr>
          <w:rFonts w:ascii="Times New Roman"/>
          <w:b w:val="false"/>
          <w:i w:val="false"/>
          <w:color w:val="000000"/>
          <w:sz w:val="28"/>
        </w:rPr>
        <w:t>
      Основными загрязнителями сточных вод являются физиологические выделения людей и животных, отходы и отбросы. Они получаются при мытье продуктов питания, кухонной посуды, стирке белья, мытье помещений и поливке улиц, а также технологические потери, отходы и отбросы на промышленных предприятиях.</w:t>
      </w:r>
    </w:p>
    <w:bookmarkEnd w:id="380"/>
    <w:bookmarkStart w:name="z408" w:id="381"/>
    <w:p>
      <w:pPr>
        <w:spacing w:after="0"/>
        <w:ind w:left="0"/>
        <w:jc w:val="both"/>
      </w:pPr>
      <w:r>
        <w:rPr>
          <w:rFonts w:ascii="Times New Roman"/>
          <w:b w:val="false"/>
          <w:i w:val="false"/>
          <w:color w:val="000000"/>
          <w:sz w:val="28"/>
        </w:rPr>
        <w:t>
      Бытовые и многие производственные сточные воды содержат значительное количество органических веществ, способных быстро загнивать и служить питательной средой, обусловливающей возможность массового развития различных микроорганизмов, в том числе патогенных бактерий; некоторые производственные сточные воды содержат токсические примеси, оказывающие пагубное действие на людей, животных и рыб.</w:t>
      </w:r>
    </w:p>
    <w:bookmarkEnd w:id="381"/>
    <w:bookmarkStart w:name="z409" w:id="382"/>
    <w:p>
      <w:pPr>
        <w:spacing w:after="0"/>
        <w:ind w:left="0"/>
        <w:jc w:val="both"/>
      </w:pPr>
      <w:r>
        <w:rPr>
          <w:rFonts w:ascii="Times New Roman"/>
          <w:b w:val="false"/>
          <w:i w:val="false"/>
          <w:color w:val="000000"/>
          <w:sz w:val="28"/>
        </w:rPr>
        <w:t>
      Для решения этих проблем необходимо внедрение современных технологий очистки сточных вод, обязательный контроль за процессом очистки и обязательное финансирование данной сферы. Также необходимо повышать осведомленность о важности бережного отношения к водным ресурсам и необходимости эффективной очистки сточных вод для сохранения окружающей среды и здоровья человека.</w:t>
      </w:r>
    </w:p>
    <w:bookmarkEnd w:id="382"/>
    <w:p>
      <w:pPr>
        <w:spacing w:after="0"/>
        <w:ind w:left="0"/>
        <w:jc w:val="both"/>
      </w:pPr>
      <w:r>
        <w:rPr>
          <w:rFonts w:ascii="Times New Roman"/>
          <w:b/>
          <w:i w:val="false"/>
          <w:color w:val="000000"/>
          <w:sz w:val="28"/>
        </w:rPr>
        <w:t>1.4.1. Сброс сточных вод и состояние очистных сооружений</w:t>
      </w:r>
    </w:p>
    <w:bookmarkStart w:name="z411" w:id="383"/>
    <w:p>
      <w:pPr>
        <w:spacing w:after="0"/>
        <w:ind w:left="0"/>
        <w:jc w:val="both"/>
      </w:pPr>
      <w:r>
        <w:rPr>
          <w:rFonts w:ascii="Times New Roman"/>
          <w:b w:val="false"/>
          <w:i w:val="false"/>
          <w:color w:val="000000"/>
          <w:sz w:val="28"/>
        </w:rPr>
        <w:t>
      Из всего объема сточных вод, проходящих очистку, до нормативных требований доводится 64 %, остальные 36 % неочищенных стоков сбрасываются на так называемые поля фильтрации, как в городе Тараз, в накопители – в городах Кокшетау, Уральск, Петропавловск, Костанай.</w:t>
      </w:r>
    </w:p>
    <w:bookmarkEnd w:id="383"/>
    <w:bookmarkStart w:name="z412" w:id="384"/>
    <w:p>
      <w:pPr>
        <w:spacing w:after="0"/>
        <w:ind w:left="0"/>
        <w:jc w:val="both"/>
      </w:pPr>
      <w:r>
        <w:rPr>
          <w:rFonts w:ascii="Times New Roman"/>
          <w:b w:val="false"/>
          <w:i w:val="false"/>
          <w:color w:val="000000"/>
          <w:sz w:val="28"/>
        </w:rPr>
        <w:t>
      Многие действующие очистные сооружения уже выработали свои эксплуатационные ресурсы и требуют ремонта, другие – работают с перегрузкой, что приводит к несоответствию технологии очистки сточных вод проектным данным. Так, в городах таких областей, как Кызылординская, Мангистауская, Северо-Казахстанская, Восточно-Казахстанская процент очищенной не до нормативных требований воды составляет от 39 % до 72 %. Это свидетельствует о том, что существующие очистные сооружения работают неэффективно.</w:t>
      </w:r>
    </w:p>
    <w:bookmarkEnd w:id="384"/>
    <w:bookmarkStart w:name="z413" w:id="385"/>
    <w:p>
      <w:pPr>
        <w:spacing w:after="0"/>
        <w:ind w:left="0"/>
        <w:jc w:val="both"/>
      </w:pPr>
      <w:r>
        <w:rPr>
          <w:rFonts w:ascii="Times New Roman"/>
          <w:b w:val="false"/>
          <w:i w:val="false"/>
          <w:color w:val="000000"/>
          <w:sz w:val="28"/>
        </w:rPr>
        <w:t>
      Накопители очищенных сточных вод часто заполняются до предельных отметок, возникает постоянная угроза для водных объектов и населенных пунктов, угроза аварийного прорыва ограждающих дамб. Следствием изношенности основных фондов сетей водоотведения является высокий уровень аварийности.</w:t>
      </w:r>
    </w:p>
    <w:bookmarkEnd w:id="385"/>
    <w:bookmarkStart w:name="z414" w:id="386"/>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Республики Казахстан, в 2022 году общая протяженность канализационных сетей в области Абай составила 498,4 км, из них 284 км нуждаются в ремонте. Информация по сбросам сточных вод представлена в таблице ниже.</w:t>
      </w:r>
    </w:p>
    <w:bookmarkEnd w:id="386"/>
    <w:bookmarkStart w:name="z415" w:id="387"/>
    <w:p>
      <w:pPr>
        <w:spacing w:after="0"/>
        <w:ind w:left="0"/>
        <w:jc w:val="both"/>
      </w:pPr>
      <w:r>
        <w:rPr>
          <w:rFonts w:ascii="Times New Roman"/>
          <w:b w:val="false"/>
          <w:i w:val="false"/>
          <w:color w:val="000000"/>
          <w:sz w:val="28"/>
        </w:rPr>
        <w:t>
      Таблица .. Информация о фактических объемах сброса сточных вод в области Абай в 2022 году</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3,7093</w:t>
            </w:r>
          </w:p>
        </w:tc>
      </w:tr>
    </w:tbl>
    <w:bookmarkStart w:name="z416" w:id="388"/>
    <w:p>
      <w:pPr>
        <w:spacing w:after="0"/>
        <w:ind w:left="0"/>
        <w:jc w:val="both"/>
      </w:pPr>
      <w:r>
        <w:rPr>
          <w:rFonts w:ascii="Times New Roman"/>
          <w:b w:val="false"/>
          <w:i w:val="false"/>
          <w:color w:val="000000"/>
          <w:sz w:val="28"/>
        </w:rPr>
        <w:t>
      Протяженность канализационных сетей в 2022 году в Акмолинской области составляла 1 119,5 км и практически половина из них (529 км) нуждаются в ремонте. В 2022 году объем водоотведения по области составил 15 575,3 тыс. м</w:t>
      </w:r>
      <w:r>
        <w:rPr>
          <w:rFonts w:ascii="Times New Roman"/>
          <w:b w:val="false"/>
          <w:i w:val="false"/>
          <w:color w:val="000000"/>
          <w:vertAlign w:val="superscript"/>
        </w:rPr>
        <w:t>3</w:t>
      </w:r>
      <w:r>
        <w:rPr>
          <w:rFonts w:ascii="Times New Roman"/>
          <w:b w:val="false"/>
          <w:i w:val="false"/>
          <w:color w:val="000000"/>
          <w:sz w:val="28"/>
        </w:rPr>
        <w:t>.</w:t>
      </w:r>
    </w:p>
    <w:bookmarkEnd w:id="388"/>
    <w:bookmarkStart w:name="z417" w:id="389"/>
    <w:p>
      <w:pPr>
        <w:spacing w:after="0"/>
        <w:ind w:left="0"/>
        <w:jc w:val="both"/>
      </w:pPr>
      <w:r>
        <w:rPr>
          <w:rFonts w:ascii="Times New Roman"/>
          <w:b w:val="false"/>
          <w:i w:val="false"/>
          <w:color w:val="000000"/>
          <w:sz w:val="28"/>
        </w:rPr>
        <w:t>
      Таблица .. Информация о фактических объемах сброса сточных вод в Акмолинской области в 2022 году</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bl>
    <w:p>
      <w:pPr>
        <w:spacing w:after="0"/>
        <w:ind w:left="0"/>
        <w:jc w:val="left"/>
      </w:pPr>
      <w:r>
        <w:br/>
      </w:r>
      <w:r>
        <w:rPr>
          <w:rFonts w:ascii="Times New Roman"/>
          <w:b w:val="false"/>
          <w:i w:val="false"/>
          <w:color w:val="000000"/>
          <w:sz w:val="28"/>
        </w:rPr>
        <w:t>
</w:t>
      </w:r>
    </w:p>
    <w:bookmarkStart w:name="z418" w:id="390"/>
    <w:p>
      <w:pPr>
        <w:spacing w:after="0"/>
        <w:ind w:left="0"/>
        <w:jc w:val="both"/>
      </w:pPr>
      <w:r>
        <w:rPr>
          <w:rFonts w:ascii="Times New Roman"/>
          <w:b w:val="false"/>
          <w:i w:val="false"/>
          <w:color w:val="000000"/>
          <w:sz w:val="28"/>
        </w:rPr>
        <w:t>
      В 2022 году общий объем водоотведения в Актюбинской области составил 21 372,7 тыс. м</w:t>
      </w:r>
      <w:r>
        <w:rPr>
          <w:rFonts w:ascii="Times New Roman"/>
          <w:b w:val="false"/>
          <w:i w:val="false"/>
          <w:color w:val="000000"/>
          <w:vertAlign w:val="superscript"/>
        </w:rPr>
        <w:t>3</w:t>
      </w:r>
      <w:r>
        <w:rPr>
          <w:rFonts w:ascii="Times New Roman"/>
          <w:b w:val="false"/>
          <w:i w:val="false"/>
          <w:color w:val="000000"/>
          <w:sz w:val="28"/>
        </w:rPr>
        <w:t>. Протяженность канализационных сетей в 2022 году составляла 944,9 км.</w:t>
      </w:r>
    </w:p>
    <w:bookmarkEnd w:id="390"/>
    <w:bookmarkStart w:name="z419" w:id="391"/>
    <w:p>
      <w:pPr>
        <w:spacing w:after="0"/>
        <w:ind w:left="0"/>
        <w:jc w:val="both"/>
      </w:pPr>
      <w:r>
        <w:rPr>
          <w:rFonts w:ascii="Times New Roman"/>
          <w:b w:val="false"/>
          <w:i w:val="false"/>
          <w:color w:val="000000"/>
          <w:sz w:val="28"/>
        </w:rPr>
        <w:t>
      Таблица .. Информация о фактических объемах сброса сточных вод в Актюбинской области в 2022 году</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w:t>
            </w:r>
          </w:p>
        </w:tc>
      </w:tr>
    </w:tbl>
    <w:p>
      <w:pPr>
        <w:spacing w:after="0"/>
        <w:ind w:left="0"/>
        <w:jc w:val="left"/>
      </w:pPr>
      <w:r>
        <w:br/>
      </w:r>
      <w:r>
        <w:rPr>
          <w:rFonts w:ascii="Times New Roman"/>
          <w:b w:val="false"/>
          <w:i w:val="false"/>
          <w:color w:val="000000"/>
          <w:sz w:val="28"/>
        </w:rPr>
        <w:t>
</w:t>
      </w:r>
    </w:p>
    <w:bookmarkStart w:name="z420" w:id="392"/>
    <w:p>
      <w:pPr>
        <w:spacing w:after="0"/>
        <w:ind w:left="0"/>
        <w:jc w:val="both"/>
      </w:pPr>
      <w:r>
        <w:rPr>
          <w:rFonts w:ascii="Times New Roman"/>
          <w:b w:val="false"/>
          <w:i w:val="false"/>
          <w:color w:val="000000"/>
          <w:sz w:val="28"/>
        </w:rPr>
        <w:t>
      В 2022 году объем водоотведения в Алматинской области составил 13 939,9 тыс. м</w:t>
      </w:r>
      <w:r>
        <w:rPr>
          <w:rFonts w:ascii="Times New Roman"/>
          <w:b w:val="false"/>
          <w:i w:val="false"/>
          <w:color w:val="000000"/>
          <w:vertAlign w:val="superscript"/>
        </w:rPr>
        <w:t>3</w:t>
      </w:r>
      <w:r>
        <w:rPr>
          <w:rFonts w:ascii="Times New Roman"/>
          <w:b w:val="false"/>
          <w:i w:val="false"/>
          <w:color w:val="000000"/>
          <w:sz w:val="28"/>
        </w:rPr>
        <w:t>. Протяженность канализационных сетей в 2022 году составила 888,2 км, из них 298 км изношенные.</w:t>
      </w:r>
    </w:p>
    <w:bookmarkEnd w:id="392"/>
    <w:bookmarkStart w:name="z421" w:id="393"/>
    <w:p>
      <w:pPr>
        <w:spacing w:after="0"/>
        <w:ind w:left="0"/>
        <w:jc w:val="both"/>
      </w:pPr>
      <w:r>
        <w:rPr>
          <w:rFonts w:ascii="Times New Roman"/>
          <w:b w:val="false"/>
          <w:i w:val="false"/>
          <w:color w:val="000000"/>
          <w:sz w:val="28"/>
        </w:rPr>
        <w:t>
      Таблица .. Информация о фактических объемах сброса сточных вод в Алматинской области в 2022 году</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bl>
    <w:p>
      <w:pPr>
        <w:spacing w:after="0"/>
        <w:ind w:left="0"/>
        <w:jc w:val="left"/>
      </w:pPr>
      <w:r>
        <w:br/>
      </w:r>
      <w:r>
        <w:rPr>
          <w:rFonts w:ascii="Times New Roman"/>
          <w:b w:val="false"/>
          <w:i w:val="false"/>
          <w:color w:val="000000"/>
          <w:sz w:val="28"/>
        </w:rPr>
        <w:t>
</w:t>
      </w:r>
    </w:p>
    <w:bookmarkStart w:name="z422" w:id="394"/>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Республики Казахстан, протяженность канализационных сетей в Атырауской области в 2022 году составила 1274,8 км, из них 367,7 км или 28,9 % изношенные.</w:t>
      </w:r>
    </w:p>
    <w:bookmarkEnd w:id="394"/>
    <w:bookmarkStart w:name="z423" w:id="395"/>
    <w:p>
      <w:pPr>
        <w:spacing w:after="0"/>
        <w:ind w:left="0"/>
        <w:jc w:val="both"/>
      </w:pPr>
      <w:r>
        <w:rPr>
          <w:rFonts w:ascii="Times New Roman"/>
          <w:b w:val="false"/>
          <w:i w:val="false"/>
          <w:color w:val="000000"/>
          <w:sz w:val="28"/>
        </w:rPr>
        <w:t>
      Таблица .. Информация о фактических объемах сброса сточных вод в Атырауской области в 2022 году</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6"/>
          <w:p>
            <w:pPr>
              <w:spacing w:after="20"/>
              <w:ind w:left="20"/>
              <w:jc w:val="both"/>
            </w:pPr>
            <w:r>
              <w:rPr>
                <w:rFonts w:ascii="Times New Roman"/>
                <w:b w:val="false"/>
                <w:i w:val="false"/>
                <w:color w:val="000000"/>
                <w:sz w:val="20"/>
              </w:rPr>
              <w:t>
Промышленные сбросы</w:t>
            </w:r>
          </w:p>
          <w:bookmarkEnd w:id="3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bl>
    <w:p>
      <w:pPr>
        <w:spacing w:after="0"/>
        <w:ind w:left="0"/>
        <w:jc w:val="left"/>
      </w:pPr>
      <w:r>
        <w:br/>
      </w:r>
      <w:r>
        <w:rPr>
          <w:rFonts w:ascii="Times New Roman"/>
          <w:b w:val="false"/>
          <w:i w:val="false"/>
          <w:color w:val="000000"/>
          <w:sz w:val="28"/>
        </w:rPr>
        <w:t>
</w:t>
      </w:r>
    </w:p>
    <w:bookmarkStart w:name="z425" w:id="397"/>
    <w:p>
      <w:pPr>
        <w:spacing w:after="0"/>
        <w:ind w:left="0"/>
        <w:jc w:val="both"/>
      </w:pPr>
      <w:r>
        <w:rPr>
          <w:rFonts w:ascii="Times New Roman"/>
          <w:b w:val="false"/>
          <w:i w:val="false"/>
          <w:color w:val="000000"/>
          <w:sz w:val="28"/>
        </w:rPr>
        <w:t>
      Таблица .. Информация о фактических объемах сброса сточных вод в Западно-Казахстанской области в 2022 году</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8"/>
          <w:p>
            <w:pPr>
              <w:spacing w:after="20"/>
              <w:ind w:left="20"/>
              <w:jc w:val="both"/>
            </w:pPr>
            <w:r>
              <w:rPr>
                <w:rFonts w:ascii="Times New Roman"/>
                <w:b w:val="false"/>
                <w:i w:val="false"/>
                <w:color w:val="000000"/>
                <w:sz w:val="20"/>
              </w:rPr>
              <w:t>
Промышленные сбросы</w:t>
            </w:r>
          </w:p>
          <w:bookmarkEnd w:id="39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bl>
    <w:p>
      <w:pPr>
        <w:spacing w:after="0"/>
        <w:ind w:left="0"/>
        <w:jc w:val="left"/>
      </w:pPr>
      <w:r>
        <w:br/>
      </w:r>
      <w:r>
        <w:rPr>
          <w:rFonts w:ascii="Times New Roman"/>
          <w:b w:val="false"/>
          <w:i w:val="false"/>
          <w:color w:val="000000"/>
          <w:sz w:val="28"/>
        </w:rPr>
        <w:t>
</w:t>
      </w:r>
    </w:p>
    <w:bookmarkStart w:name="z427" w:id="399"/>
    <w:p>
      <w:pPr>
        <w:spacing w:after="0"/>
        <w:ind w:left="0"/>
        <w:jc w:val="both"/>
      </w:pPr>
      <w:r>
        <w:rPr>
          <w:rFonts w:ascii="Times New Roman"/>
          <w:b w:val="false"/>
          <w:i w:val="false"/>
          <w:color w:val="000000"/>
          <w:sz w:val="28"/>
        </w:rPr>
        <w:t>
      Протяженность канализационных сетей по Жамбылской области составляет 489,5 км, из них 183 км нуждаются в замене. Отстойники, поля фильтрации физически устарели и эксплуатируются не на должном уровне.</w:t>
      </w:r>
    </w:p>
    <w:bookmarkEnd w:id="399"/>
    <w:bookmarkStart w:name="z428" w:id="400"/>
    <w:p>
      <w:pPr>
        <w:spacing w:after="0"/>
        <w:ind w:left="0"/>
        <w:jc w:val="both"/>
      </w:pPr>
      <w:r>
        <w:rPr>
          <w:rFonts w:ascii="Times New Roman"/>
          <w:b w:val="false"/>
          <w:i w:val="false"/>
          <w:color w:val="000000"/>
          <w:sz w:val="28"/>
        </w:rPr>
        <w:t>
      Таблица .. Информация о фактических объемах сброса сточных вод в Жамбылской области в 2022 году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1"/>
          <w:p>
            <w:pPr>
              <w:spacing w:after="20"/>
              <w:ind w:left="20"/>
              <w:jc w:val="both"/>
            </w:pPr>
            <w:r>
              <w:rPr>
                <w:rFonts w:ascii="Times New Roman"/>
                <w:b w:val="false"/>
                <w:i w:val="false"/>
                <w:color w:val="000000"/>
                <w:sz w:val="20"/>
              </w:rPr>
              <w:t>
Промышленные сбросы</w:t>
            </w:r>
          </w:p>
          <w:bookmarkEnd w:id="40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left"/>
      </w:pPr>
      <w:r>
        <w:br/>
      </w:r>
      <w:r>
        <w:rPr>
          <w:rFonts w:ascii="Times New Roman"/>
          <w:b w:val="false"/>
          <w:i w:val="false"/>
          <w:color w:val="000000"/>
          <w:sz w:val="28"/>
        </w:rPr>
        <w:t>
</w:t>
      </w:r>
    </w:p>
    <w:bookmarkStart w:name="z430" w:id="402"/>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Республики Казахстан, протяженность канализационных сетей в 2022 году в Карагандинской области составляла1 899,5 км, 844 км из них нуждаются в ремонте. В 2022 году объем водоотведения по области составил 103 098 тыс. м</w:t>
      </w:r>
      <w:r>
        <w:rPr>
          <w:rFonts w:ascii="Times New Roman"/>
          <w:b w:val="false"/>
          <w:i w:val="false"/>
          <w:color w:val="000000"/>
          <w:vertAlign w:val="superscript"/>
        </w:rPr>
        <w:t>3</w:t>
      </w:r>
      <w:r>
        <w:rPr>
          <w:rFonts w:ascii="Times New Roman"/>
          <w:b w:val="false"/>
          <w:i w:val="false"/>
          <w:color w:val="000000"/>
          <w:sz w:val="28"/>
        </w:rPr>
        <w:t>.</w:t>
      </w:r>
    </w:p>
    <w:bookmarkEnd w:id="402"/>
    <w:bookmarkStart w:name="z431" w:id="403"/>
    <w:p>
      <w:pPr>
        <w:spacing w:after="0"/>
        <w:ind w:left="0"/>
        <w:jc w:val="both"/>
      </w:pPr>
      <w:r>
        <w:rPr>
          <w:rFonts w:ascii="Times New Roman"/>
          <w:b w:val="false"/>
          <w:i w:val="false"/>
          <w:color w:val="000000"/>
          <w:sz w:val="28"/>
        </w:rPr>
        <w:t>
      Таблица .. Информация о фактических объемах сброса сточных вод в Карагандинской области в 2022 году</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bl>
    <w:p>
      <w:pPr>
        <w:spacing w:after="0"/>
        <w:ind w:left="0"/>
        <w:jc w:val="left"/>
      </w:pPr>
      <w:r>
        <w:br/>
      </w:r>
      <w:r>
        <w:rPr>
          <w:rFonts w:ascii="Times New Roman"/>
          <w:b w:val="false"/>
          <w:i w:val="false"/>
          <w:color w:val="000000"/>
          <w:sz w:val="28"/>
        </w:rPr>
        <w:t>
</w:t>
      </w:r>
    </w:p>
    <w:bookmarkStart w:name="z432" w:id="404"/>
    <w:p>
      <w:pPr>
        <w:spacing w:after="0"/>
        <w:ind w:left="0"/>
        <w:jc w:val="both"/>
      </w:pPr>
      <w:r>
        <w:rPr>
          <w:rFonts w:ascii="Times New Roman"/>
          <w:b w:val="false"/>
          <w:i w:val="false"/>
          <w:color w:val="000000"/>
          <w:sz w:val="28"/>
        </w:rPr>
        <w:t>
      В Костанайской области канализационные очистные сооружения имеются во всех городах (Рудный, Лисаковск, Житикара, п. Качар), кроме областного центра – города Костанай. В связи с длительными сроками их эксплуатации и высокой степенью износа оборудования необходимы реконструкция, модернизация и капитальный ремонт КОС, требующие больших финансовых затрат. Протяженность канализационных сетей в 2022 году составила 1274,8 км, из них 367,7 км или 28,9 % требуют замены.</w:t>
      </w:r>
    </w:p>
    <w:bookmarkEnd w:id="404"/>
    <w:bookmarkStart w:name="z433" w:id="405"/>
    <w:p>
      <w:pPr>
        <w:spacing w:after="0"/>
        <w:ind w:left="0"/>
        <w:jc w:val="both"/>
      </w:pPr>
      <w:r>
        <w:rPr>
          <w:rFonts w:ascii="Times New Roman"/>
          <w:b w:val="false"/>
          <w:i w:val="false"/>
          <w:color w:val="000000"/>
          <w:sz w:val="28"/>
        </w:rPr>
        <w:t>
      Таблица .. Информация о фактических объемах сброса сточных вод в Костанайской области в 2022 году</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bl>
    <w:p>
      <w:pPr>
        <w:spacing w:after="0"/>
        <w:ind w:left="0"/>
        <w:jc w:val="left"/>
      </w:pPr>
      <w:r>
        <w:br/>
      </w:r>
      <w:r>
        <w:rPr>
          <w:rFonts w:ascii="Times New Roman"/>
          <w:b w:val="false"/>
          <w:i w:val="false"/>
          <w:color w:val="000000"/>
          <w:sz w:val="28"/>
        </w:rPr>
        <w:t>
</w:t>
      </w:r>
    </w:p>
    <w:bookmarkStart w:name="z434" w:id="406"/>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Республики Казахстан, общая протяженность канализационных сетей в Кызылординской области составляет 527,6 км, из них 35,4 км нуждаются в замене. Общий объем водоотведения в 2022 году составил 7 139,0 тыс. м</w:t>
      </w:r>
      <w:r>
        <w:rPr>
          <w:rFonts w:ascii="Times New Roman"/>
          <w:b w:val="false"/>
          <w:i w:val="false"/>
          <w:color w:val="000000"/>
          <w:vertAlign w:val="superscript"/>
        </w:rPr>
        <w:t>3</w:t>
      </w:r>
      <w:r>
        <w:rPr>
          <w:rFonts w:ascii="Times New Roman"/>
          <w:b w:val="false"/>
          <w:i w:val="false"/>
          <w:color w:val="000000"/>
          <w:sz w:val="28"/>
        </w:rPr>
        <w:t>.</w:t>
      </w:r>
    </w:p>
    <w:bookmarkEnd w:id="406"/>
    <w:bookmarkStart w:name="z435" w:id="407"/>
    <w:p>
      <w:pPr>
        <w:spacing w:after="0"/>
        <w:ind w:left="0"/>
        <w:jc w:val="both"/>
      </w:pPr>
      <w:r>
        <w:rPr>
          <w:rFonts w:ascii="Times New Roman"/>
          <w:b w:val="false"/>
          <w:i w:val="false"/>
          <w:color w:val="000000"/>
          <w:sz w:val="28"/>
        </w:rPr>
        <w:t>
      Таблица .. Информация о фактических объемах сброса сточных вод в Кызылординской области в 2022 году</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bl>
    <w:p>
      <w:pPr>
        <w:spacing w:after="0"/>
        <w:ind w:left="0"/>
        <w:jc w:val="left"/>
      </w:pPr>
      <w:r>
        <w:br/>
      </w:r>
      <w:r>
        <w:rPr>
          <w:rFonts w:ascii="Times New Roman"/>
          <w:b w:val="false"/>
          <w:i w:val="false"/>
          <w:color w:val="000000"/>
          <w:sz w:val="28"/>
        </w:rPr>
        <w:t>
</w:t>
      </w:r>
    </w:p>
    <w:bookmarkStart w:name="z436" w:id="408"/>
    <w:p>
      <w:pPr>
        <w:spacing w:after="0"/>
        <w:ind w:left="0"/>
        <w:jc w:val="both"/>
      </w:pPr>
      <w:r>
        <w:rPr>
          <w:rFonts w:ascii="Times New Roman"/>
          <w:b w:val="false"/>
          <w:i w:val="false"/>
          <w:color w:val="000000"/>
          <w:sz w:val="28"/>
        </w:rPr>
        <w:t>
      Протяженность канализационных сетей в Мангистауской области в 2022 году составляла 754,0 км, из них 354,6 км или 47 % изношенные. По данным Департамента экологии по Мангистауской области, общий объем сброса сточных вод за 2022 год составил 68 453,203 тыс. м</w:t>
      </w:r>
      <w:r>
        <w:rPr>
          <w:rFonts w:ascii="Times New Roman"/>
          <w:b w:val="false"/>
          <w:i w:val="false"/>
          <w:color w:val="000000"/>
          <w:vertAlign w:val="superscript"/>
        </w:rPr>
        <w:t>3</w:t>
      </w:r>
      <w:r>
        <w:rPr>
          <w:rFonts w:ascii="Times New Roman"/>
          <w:b w:val="false"/>
          <w:i w:val="false"/>
          <w:color w:val="000000"/>
          <w:sz w:val="28"/>
        </w:rPr>
        <w:t>, что на 5 % меньше, чем за прошлый 2021 год (1 447 517,3 тыс. м</w:t>
      </w:r>
      <w:r>
        <w:rPr>
          <w:rFonts w:ascii="Times New Roman"/>
          <w:b w:val="false"/>
          <w:i w:val="false"/>
          <w:color w:val="000000"/>
          <w:vertAlign w:val="superscript"/>
        </w:rPr>
        <w:t>3</w:t>
      </w:r>
      <w:r>
        <w:rPr>
          <w:rFonts w:ascii="Times New Roman"/>
          <w:b w:val="false"/>
          <w:i w:val="false"/>
          <w:color w:val="000000"/>
          <w:sz w:val="28"/>
        </w:rPr>
        <w:t>).</w:t>
      </w:r>
    </w:p>
    <w:bookmarkEnd w:id="408"/>
    <w:bookmarkStart w:name="z437" w:id="409"/>
    <w:p>
      <w:pPr>
        <w:spacing w:after="0"/>
        <w:ind w:left="0"/>
        <w:jc w:val="both"/>
      </w:pPr>
      <w:r>
        <w:rPr>
          <w:rFonts w:ascii="Times New Roman"/>
          <w:b w:val="false"/>
          <w:i w:val="false"/>
          <w:color w:val="000000"/>
          <w:sz w:val="28"/>
        </w:rPr>
        <w:t>
      Протяженность канализационных сетей в 2022 году в Павлодарской области составила 1 058,4 км, из них 793 км нуждаются в ремонте.</w:t>
      </w:r>
    </w:p>
    <w:bookmarkEnd w:id="409"/>
    <w:bookmarkStart w:name="z438" w:id="410"/>
    <w:p>
      <w:pPr>
        <w:spacing w:after="0"/>
        <w:ind w:left="0"/>
        <w:jc w:val="both"/>
      </w:pPr>
      <w:r>
        <w:rPr>
          <w:rFonts w:ascii="Times New Roman"/>
          <w:b w:val="false"/>
          <w:i w:val="false"/>
          <w:color w:val="000000"/>
          <w:sz w:val="28"/>
        </w:rPr>
        <w:t>
      Таблица .. Информация о фактических объемах сброса сточных вод в Павлодарской области в 2022 году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1930959,935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0,0000411365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1975627,164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left"/>
      </w:pPr>
      <w:r>
        <w:br/>
      </w:r>
      <w:r>
        <w:rPr>
          <w:rFonts w:ascii="Times New Roman"/>
          <w:b w:val="false"/>
          <w:i w:val="false"/>
          <w:color w:val="000000"/>
          <w:sz w:val="28"/>
        </w:rPr>
        <w:t>
</w:t>
      </w:r>
    </w:p>
    <w:bookmarkStart w:name="z439" w:id="411"/>
    <w:p>
      <w:pPr>
        <w:spacing w:after="0"/>
        <w:ind w:left="0"/>
        <w:jc w:val="both"/>
      </w:pPr>
      <w:r>
        <w:rPr>
          <w:rFonts w:ascii="Times New Roman"/>
          <w:b w:val="false"/>
          <w:i w:val="false"/>
          <w:color w:val="000000"/>
          <w:sz w:val="28"/>
        </w:rPr>
        <w:t>
      В 2022 году общая протяженность канализационных сетей в Северо- Казахстанской области составляла 625,5 км, из них 250 км требуют ремонта.</w:t>
      </w:r>
    </w:p>
    <w:bookmarkEnd w:id="411"/>
    <w:bookmarkStart w:name="z440" w:id="412"/>
    <w:p>
      <w:pPr>
        <w:spacing w:after="0"/>
        <w:ind w:left="0"/>
        <w:jc w:val="both"/>
      </w:pPr>
      <w:r>
        <w:rPr>
          <w:rFonts w:ascii="Times New Roman"/>
          <w:b w:val="false"/>
          <w:i w:val="false"/>
          <w:color w:val="000000"/>
          <w:sz w:val="28"/>
        </w:rPr>
        <w:t>
      Таблица .. Информация о фактических объемах сброса сточных вод в Северо-Казахстанской области в 2022 году</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left"/>
      </w:pPr>
      <w:r>
        <w:br/>
      </w:r>
      <w:r>
        <w:rPr>
          <w:rFonts w:ascii="Times New Roman"/>
          <w:b w:val="false"/>
          <w:i w:val="false"/>
          <w:color w:val="000000"/>
          <w:sz w:val="28"/>
        </w:rPr>
        <w:t>
</w:t>
      </w:r>
    </w:p>
    <w:bookmarkStart w:name="z441" w:id="413"/>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Республики Казахстан, в 2022 году протяженность канализационной сети города Алматы составляла 1948,3 км (2021 год – 1 867,9 км, 2020 год – 1 778,4 км), из них 1100 км – 460 нуждаются в замене. По данным Департамента экологии по городу Алматы, объем водоотведения за 2022 год составил 148 721,492 тыс. м</w:t>
      </w:r>
      <w:r>
        <w:rPr>
          <w:rFonts w:ascii="Times New Roman"/>
          <w:b w:val="false"/>
          <w:i w:val="false"/>
          <w:color w:val="000000"/>
          <w:vertAlign w:val="superscript"/>
        </w:rPr>
        <w:t>3</w:t>
      </w:r>
      <w:r>
        <w:rPr>
          <w:rFonts w:ascii="Times New Roman"/>
          <w:b w:val="false"/>
          <w:i w:val="false"/>
          <w:color w:val="000000"/>
          <w:sz w:val="28"/>
        </w:rPr>
        <w:t>.</w:t>
      </w:r>
    </w:p>
    <w:bookmarkEnd w:id="413"/>
    <w:bookmarkStart w:name="z442" w:id="414"/>
    <w:p>
      <w:pPr>
        <w:spacing w:after="0"/>
        <w:ind w:left="0"/>
        <w:jc w:val="both"/>
      </w:pPr>
      <w:r>
        <w:rPr>
          <w:rFonts w:ascii="Times New Roman"/>
          <w:b w:val="false"/>
          <w:i w:val="false"/>
          <w:color w:val="000000"/>
          <w:sz w:val="28"/>
        </w:rPr>
        <w:t>
      Таблица .. Информация о фактических объемах сброса сточных вод в городе Алматы в 2022 году</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96668,970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49,902446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148721,492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76,773010</w:t>
            </w:r>
          </w:p>
        </w:tc>
      </w:tr>
    </w:tbl>
    <w:p>
      <w:pPr>
        <w:spacing w:after="0"/>
        <w:ind w:left="0"/>
        <w:jc w:val="left"/>
      </w:pPr>
      <w:r>
        <w:br/>
      </w:r>
      <w:r>
        <w:rPr>
          <w:rFonts w:ascii="Times New Roman"/>
          <w:b w:val="false"/>
          <w:i w:val="false"/>
          <w:color w:val="000000"/>
          <w:sz w:val="28"/>
        </w:rPr>
        <w:t>
</w:t>
      </w:r>
    </w:p>
    <w:bookmarkStart w:name="z443" w:id="415"/>
    <w:p>
      <w:pPr>
        <w:spacing w:after="0"/>
        <w:ind w:left="0"/>
        <w:jc w:val="both"/>
      </w:pPr>
      <w:r>
        <w:rPr>
          <w:rFonts w:ascii="Times New Roman"/>
          <w:b w:val="false"/>
          <w:i w:val="false"/>
          <w:color w:val="000000"/>
          <w:sz w:val="28"/>
        </w:rPr>
        <w:t>
      Протяженность канализационных сетей в городе Шымкент в 2022 году составила 894,7 км, из них 357 км нуждаются в ремонте.</w:t>
      </w:r>
    </w:p>
    <w:bookmarkEnd w:id="415"/>
    <w:bookmarkStart w:name="z444" w:id="416"/>
    <w:p>
      <w:pPr>
        <w:spacing w:after="0"/>
        <w:ind w:left="0"/>
        <w:jc w:val="both"/>
      </w:pPr>
      <w:r>
        <w:rPr>
          <w:rFonts w:ascii="Times New Roman"/>
          <w:b w:val="false"/>
          <w:i w:val="false"/>
          <w:color w:val="000000"/>
          <w:sz w:val="28"/>
        </w:rPr>
        <w:t>
      Таблица .. Информация о фактических объемах сброса сточных вод в городе Шымкент в 2022 году</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и неразрешенные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(все вышеперечисленные сбросы)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тыс.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загрязняющих веществ,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5" w:id="417"/>
    <w:p>
      <w:pPr>
        <w:spacing w:after="0"/>
        <w:ind w:left="0"/>
        <w:jc w:val="both"/>
      </w:pPr>
      <w:r>
        <w:rPr>
          <w:rFonts w:ascii="Times New Roman"/>
          <w:b w:val="false"/>
          <w:i w:val="false"/>
          <w:color w:val="000000"/>
          <w:sz w:val="28"/>
        </w:rPr>
        <w:t>
      Таблица .. Общий объем сточных вод (с учетом нормативно-чистых (без очистки) сточных вод)</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сточных вод (с учетом нормативно-чистых (без очистки) сточных вод), млн. м</w:t>
            </w:r>
            <w:r>
              <w:rPr>
                <w:rFonts w:ascii="Times New Roman"/>
                <w:b w:val="false"/>
                <w:i w:val="false"/>
                <w:color w:val="000000"/>
                <w:vertAlign w:val="superscript"/>
              </w:rPr>
              <w:t>3</w:t>
            </w:r>
            <w:r>
              <w:rPr>
                <w:rFonts w:ascii="Times New Roman"/>
                <w:b w:val="false"/>
                <w:i w:val="false"/>
                <w:color w:val="000000"/>
                <w:sz w:val="20"/>
              </w:rPr>
              <w:t>/год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bl>
    <w:p>
      <w:pPr>
        <w:spacing w:after="0"/>
        <w:ind w:left="0"/>
        <w:jc w:val="left"/>
      </w:pPr>
      <w:r>
        <w:br/>
      </w:r>
      <w:r>
        <w:rPr>
          <w:rFonts w:ascii="Times New Roman"/>
          <w:b w:val="false"/>
          <w:i w:val="false"/>
          <w:color w:val="000000"/>
          <w:sz w:val="28"/>
        </w:rPr>
        <w:t>
</w:t>
      </w:r>
    </w:p>
    <w:bookmarkStart w:name="z446" w:id="418"/>
    <w:p>
      <w:pPr>
        <w:spacing w:after="0"/>
        <w:ind w:left="0"/>
        <w:jc w:val="both"/>
      </w:pPr>
      <w:r>
        <w:rPr>
          <w:rFonts w:ascii="Times New Roman"/>
          <w:b w:val="false"/>
          <w:i w:val="false"/>
          <w:color w:val="000000"/>
          <w:sz w:val="28"/>
        </w:rPr>
        <w:t>
      Таблица .. Образовано сточных вод на предприятии 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Сброшено в водные объекты/ водоприемники, 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хозяйственно – бытовых сточных вод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(хозяйственно-бытовые)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Промывные сточные воды с фильтровальной станции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772 900</w:t>
            </w:r>
          </w:p>
        </w:tc>
      </w:tr>
    </w:tbl>
    <w:p>
      <w:pPr>
        <w:spacing w:after="0"/>
        <w:ind w:left="0"/>
        <w:jc w:val="left"/>
      </w:pPr>
      <w:r>
        <w:br/>
      </w:r>
      <w:r>
        <w:rPr>
          <w:rFonts w:ascii="Times New Roman"/>
          <w:b w:val="false"/>
          <w:i w:val="false"/>
          <w:color w:val="000000"/>
          <w:sz w:val="28"/>
        </w:rPr>
        <w:t>
</w:t>
      </w:r>
    </w:p>
    <w:bookmarkStart w:name="z447" w:id="419"/>
    <w:p>
      <w:pPr>
        <w:spacing w:after="0"/>
        <w:ind w:left="0"/>
        <w:jc w:val="both"/>
      </w:pPr>
      <w:r>
        <w:rPr>
          <w:rFonts w:ascii="Times New Roman"/>
          <w:b w:val="false"/>
          <w:i w:val="false"/>
          <w:color w:val="000000"/>
          <w:sz w:val="28"/>
        </w:rPr>
        <w:t xml:space="preserve">
      Необходимо выявлять возможность использования обезвреженных осадков сточных вод для удобрения и других целей, а также следует учитывать степень смешения и разбавления сточных вод водой водного объекта и фоновые содержания загрязняющих веществ в нем. </w:t>
      </w:r>
    </w:p>
    <w:bookmarkEnd w:id="419"/>
    <w:bookmarkStart w:name="z448" w:id="420"/>
    <w:p>
      <w:pPr>
        <w:spacing w:after="0"/>
        <w:ind w:left="0"/>
        <w:jc w:val="both"/>
      </w:pPr>
      <w:r>
        <w:rPr>
          <w:rFonts w:ascii="Times New Roman"/>
          <w:b w:val="false"/>
          <w:i w:val="false"/>
          <w:color w:val="000000"/>
          <w:sz w:val="28"/>
        </w:rPr>
        <w:t xml:space="preserve">
      КОС играют особую и очень ответственную роль в системах водоотведения. На них возлагается задача очистки сточных вод в соответствии с современными стандартами; обработки, использования и утилизации осадков сточных вод в условиях возрастающих требований экологического законодательства. Построенные много лет тому назад очистные комплексы в системах водоснабжения и водоотведения наших городов сегодня находятся в неудовлетворительном техническом состоянии. </w:t>
      </w:r>
    </w:p>
    <w:bookmarkEnd w:id="420"/>
    <w:bookmarkStart w:name="z449" w:id="421"/>
    <w:p>
      <w:pPr>
        <w:spacing w:after="0"/>
        <w:ind w:left="0"/>
        <w:jc w:val="both"/>
      </w:pPr>
      <w:r>
        <w:rPr>
          <w:rFonts w:ascii="Times New Roman"/>
          <w:b w:val="false"/>
          <w:i w:val="false"/>
          <w:color w:val="000000"/>
          <w:sz w:val="28"/>
        </w:rPr>
        <w:t>
      Современные научные и производственно-технические разработки выдвигают новые технологические схемы и технологические решения в области очистки природных и сточных вод и обработки осадков.</w:t>
      </w:r>
    </w:p>
    <w:bookmarkEnd w:id="421"/>
    <w:p>
      <w:pPr>
        <w:spacing w:after="0"/>
        <w:ind w:left="0"/>
        <w:jc w:val="both"/>
      </w:pPr>
      <w:r>
        <w:rPr>
          <w:rFonts w:ascii="Times New Roman"/>
          <w:b/>
          <w:i w:val="false"/>
          <w:color w:val="000000"/>
          <w:sz w:val="28"/>
        </w:rPr>
        <w:t>1.4.2. Воздействие на подземные и поверхностные воды</w:t>
      </w:r>
    </w:p>
    <w:bookmarkStart w:name="z451" w:id="422"/>
    <w:p>
      <w:pPr>
        <w:spacing w:after="0"/>
        <w:ind w:left="0"/>
        <w:jc w:val="both"/>
      </w:pPr>
      <w:r>
        <w:rPr>
          <w:rFonts w:ascii="Times New Roman"/>
          <w:b w:val="false"/>
          <w:i w:val="false"/>
          <w:color w:val="000000"/>
          <w:sz w:val="28"/>
        </w:rPr>
        <w:t>
      Растущая техногенная нагрузка на окружающую среду привела к тому, что подземные и поверхностные воды подвергаются загрязнению. Стремительно уменьшаются запасы питьевой воды на планете, ухудшается ее качество. Все это сказывается на здоровье людей, разнообразии животного и растительного мира.</w:t>
      </w:r>
    </w:p>
    <w:bookmarkEnd w:id="422"/>
    <w:bookmarkStart w:name="z452" w:id="423"/>
    <w:p>
      <w:pPr>
        <w:spacing w:after="0"/>
        <w:ind w:left="0"/>
        <w:jc w:val="both"/>
      </w:pPr>
      <w:r>
        <w:rPr>
          <w:rFonts w:ascii="Times New Roman"/>
          <w:b w:val="false"/>
          <w:i w:val="false"/>
          <w:color w:val="000000"/>
          <w:sz w:val="28"/>
        </w:rPr>
        <w:t>
      Сбросы сточных вод имеют потенциально негативное воздействие на подземные и поверхностные воды из-за возможного содержания в них различных загрязняющих веществ. Сточные воды могут содержать разнообразные загрязняющие вещества, такие, как тяжелые металлы, органические соединения, пестициды и другие химические элементы.</w:t>
      </w:r>
    </w:p>
    <w:bookmarkEnd w:id="423"/>
    <w:bookmarkStart w:name="z453" w:id="424"/>
    <w:p>
      <w:pPr>
        <w:spacing w:after="0"/>
        <w:ind w:left="0"/>
        <w:jc w:val="both"/>
      </w:pPr>
      <w:r>
        <w:rPr>
          <w:rFonts w:ascii="Times New Roman"/>
          <w:b w:val="false"/>
          <w:i w:val="false"/>
          <w:color w:val="000000"/>
          <w:sz w:val="28"/>
        </w:rPr>
        <w:t>
      Также одной из экологических проблем является сброс ливневых сточных вод без очистки на поверхностные воды. Во многих казахстанских городах отсутствуют или недостаточно развиты системы водоотведения, которые могли бы эффективно справляться с обильными ливнями. Некоторые районы могут быть лишены даже базовых дождевых канализационных систем. А существующие системы водоотведения в городах часто являются устаревшими и не соответствуют современным стандартам, что увеличивает вероятность засоров и переполнений во время дождей. Недостаточное количество и емкость очистных сооружений может привести к тому, что дождевые стоки смешиваются с загрязненными городскими сточными водами и сбрасываются в природные водоемы без должной очистки.</w:t>
      </w:r>
    </w:p>
    <w:bookmarkEnd w:id="424"/>
    <w:bookmarkStart w:name="z454" w:id="425"/>
    <w:p>
      <w:pPr>
        <w:spacing w:after="0"/>
        <w:ind w:left="0"/>
        <w:jc w:val="both"/>
      </w:pPr>
      <w:r>
        <w:rPr>
          <w:rFonts w:ascii="Times New Roman"/>
          <w:b w:val="false"/>
          <w:i w:val="false"/>
          <w:color w:val="000000"/>
          <w:sz w:val="28"/>
        </w:rPr>
        <w:t>
      Сбросы сточных вод с высокой соленостью или содержанием минеральных веществ могут способствовать засолению подземных и поверхностных вод. Это может привести к снижению пригодности воды для питьевых нужд, сельского хозяйства и промышленности.</w:t>
      </w:r>
    </w:p>
    <w:bookmarkEnd w:id="425"/>
    <w:bookmarkStart w:name="z455" w:id="426"/>
    <w:p>
      <w:pPr>
        <w:spacing w:after="0"/>
        <w:ind w:left="0"/>
        <w:jc w:val="both"/>
      </w:pPr>
      <w:r>
        <w:rPr>
          <w:rFonts w:ascii="Times New Roman"/>
          <w:b w:val="false"/>
          <w:i w:val="false"/>
          <w:color w:val="000000"/>
          <w:sz w:val="28"/>
        </w:rPr>
        <w:t>
      Загрязняющие вещества могут фильтроваться через почву и попадать в подземные водоносные слои, что приводит к загрязнению подземных вод.</w:t>
      </w:r>
    </w:p>
    <w:bookmarkEnd w:id="426"/>
    <w:bookmarkStart w:name="z456" w:id="427"/>
    <w:p>
      <w:pPr>
        <w:spacing w:after="0"/>
        <w:ind w:left="0"/>
        <w:jc w:val="both"/>
      </w:pPr>
      <w:r>
        <w:rPr>
          <w:rFonts w:ascii="Times New Roman"/>
          <w:b w:val="false"/>
          <w:i w:val="false"/>
          <w:color w:val="000000"/>
          <w:sz w:val="28"/>
        </w:rPr>
        <w:t>
      Загрязнения, содержащиеся в сбросах сточных вод, могут распространяться на большие расстояния в подземных водах, вызывая серьезные проблемы для местных сообществ и экосистем.</w:t>
      </w:r>
    </w:p>
    <w:bookmarkEnd w:id="427"/>
    <w:bookmarkStart w:name="z457" w:id="428"/>
    <w:p>
      <w:pPr>
        <w:spacing w:after="0"/>
        <w:ind w:left="0"/>
        <w:jc w:val="both"/>
      </w:pPr>
      <w:r>
        <w:rPr>
          <w:rFonts w:ascii="Times New Roman"/>
          <w:b w:val="false"/>
          <w:i w:val="false"/>
          <w:color w:val="000000"/>
          <w:sz w:val="28"/>
        </w:rPr>
        <w:t>
      В результате загрязнения:</w:t>
      </w:r>
    </w:p>
    <w:bookmarkEnd w:id="428"/>
    <w:bookmarkStart w:name="z458" w:id="429"/>
    <w:p>
      <w:pPr>
        <w:spacing w:after="0"/>
        <w:ind w:left="0"/>
        <w:jc w:val="both"/>
      </w:pPr>
      <w:r>
        <w:rPr>
          <w:rFonts w:ascii="Times New Roman"/>
          <w:b w:val="false"/>
          <w:i w:val="false"/>
          <w:color w:val="000000"/>
          <w:sz w:val="28"/>
        </w:rPr>
        <w:t>
      меняются органолептические характеристики воды (цвет, вкус, запах);</w:t>
      </w:r>
    </w:p>
    <w:bookmarkEnd w:id="429"/>
    <w:bookmarkStart w:name="z459" w:id="430"/>
    <w:p>
      <w:pPr>
        <w:spacing w:after="0"/>
        <w:ind w:left="0"/>
        <w:jc w:val="both"/>
      </w:pPr>
      <w:r>
        <w:rPr>
          <w:rFonts w:ascii="Times New Roman"/>
          <w:b w:val="false"/>
          <w:i w:val="false"/>
          <w:color w:val="000000"/>
          <w:sz w:val="28"/>
        </w:rPr>
        <w:t>
      замедляются или полностью прекращаются процессы самоочищения водоемов;</w:t>
      </w:r>
    </w:p>
    <w:bookmarkEnd w:id="430"/>
    <w:bookmarkStart w:name="z460" w:id="431"/>
    <w:p>
      <w:pPr>
        <w:spacing w:after="0"/>
        <w:ind w:left="0"/>
        <w:jc w:val="both"/>
      </w:pPr>
      <w:r>
        <w:rPr>
          <w:rFonts w:ascii="Times New Roman"/>
          <w:b w:val="false"/>
          <w:i w:val="false"/>
          <w:color w:val="000000"/>
          <w:sz w:val="28"/>
        </w:rPr>
        <w:t>
      нарушается природный баланс: растворенный в воде кислород поглощается быстрее, на дно оседают отложения, уменьшается количество планктона, вымирает рыба;</w:t>
      </w:r>
    </w:p>
    <w:bookmarkEnd w:id="431"/>
    <w:bookmarkStart w:name="z461" w:id="432"/>
    <w:p>
      <w:pPr>
        <w:spacing w:after="0"/>
        <w:ind w:left="0"/>
        <w:jc w:val="both"/>
      </w:pPr>
      <w:r>
        <w:rPr>
          <w:rFonts w:ascii="Times New Roman"/>
          <w:b w:val="false"/>
          <w:i w:val="false"/>
          <w:color w:val="000000"/>
          <w:sz w:val="28"/>
        </w:rPr>
        <w:t>
      становится невозможным использовать водоем как рекреационный ресурс.</w:t>
      </w:r>
    </w:p>
    <w:bookmarkEnd w:id="432"/>
    <w:p>
      <w:pPr>
        <w:spacing w:after="0"/>
        <w:ind w:left="0"/>
        <w:jc w:val="both"/>
      </w:pPr>
      <w:r>
        <w:rPr>
          <w:rFonts w:ascii="Times New Roman"/>
          <w:b/>
          <w:i w:val="false"/>
          <w:color w:val="000000"/>
          <w:sz w:val="28"/>
        </w:rPr>
        <w:t>1.4.3. Осадки сточных вод</w:t>
      </w:r>
    </w:p>
    <w:bookmarkStart w:name="z463" w:id="433"/>
    <w:p>
      <w:pPr>
        <w:spacing w:after="0"/>
        <w:ind w:left="0"/>
        <w:jc w:val="both"/>
      </w:pPr>
      <w:r>
        <w:rPr>
          <w:rFonts w:ascii="Times New Roman"/>
          <w:b w:val="false"/>
          <w:i w:val="false"/>
          <w:color w:val="000000"/>
          <w:sz w:val="28"/>
        </w:rPr>
        <w:t>
      После механической, биологической и физико-химической очистки сточных вод образуется осадок сточных вод.</w:t>
      </w:r>
    </w:p>
    <w:bookmarkEnd w:id="433"/>
    <w:bookmarkStart w:name="z464" w:id="434"/>
    <w:p>
      <w:pPr>
        <w:spacing w:after="0"/>
        <w:ind w:left="0"/>
        <w:jc w:val="both"/>
      </w:pPr>
      <w:r>
        <w:rPr>
          <w:rFonts w:ascii="Times New Roman"/>
          <w:b w:val="false"/>
          <w:i w:val="false"/>
          <w:color w:val="000000"/>
          <w:sz w:val="28"/>
        </w:rPr>
        <w:t>
      Обычно осадки делят на два типа: первичные и вторичные. К первичным относят вещества, задерживаемые решетками, песколовками, а также осадок из отстойников. А ко вторичным – излишки активного ила и сброженный осадок.</w:t>
      </w:r>
    </w:p>
    <w:bookmarkEnd w:id="434"/>
    <w:bookmarkStart w:name="z465" w:id="435"/>
    <w:p>
      <w:pPr>
        <w:spacing w:after="0"/>
        <w:ind w:left="0"/>
        <w:jc w:val="both"/>
      </w:pPr>
      <w:r>
        <w:rPr>
          <w:rFonts w:ascii="Times New Roman"/>
          <w:b w:val="false"/>
          <w:i w:val="false"/>
          <w:color w:val="000000"/>
          <w:sz w:val="28"/>
        </w:rPr>
        <w:t>
      Таблица .. Виды осадка при очистке сточных вод на различных видах очистного оборудования</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осадков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Очистное оборудование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Грубодисперсный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решетки.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Мелкодисперсный тяжелый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Песколовки.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Всплывающие эмульсии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Жироуловители.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осадок после механической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отстойники, осветители, уровень летучих твердых веществ около 55 – 60 %.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Сброженный осадок после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Септики, метатанки, аэротенки.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Избыточный 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биологической очистки, уровень летучих твердых веществ около 70 –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Уплотненный осадок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Флотационные уплотнители, сепараторы, влажность 85 – 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Обезвоженный осадок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Иловые площадки, вакуум-фильтры, фильтр-пресс.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сушка, влажность 5 – 40 %.</w:t>
            </w:r>
          </w:p>
        </w:tc>
      </w:tr>
    </w:tbl>
    <w:p>
      <w:pPr>
        <w:spacing w:after="0"/>
        <w:ind w:left="0"/>
        <w:jc w:val="left"/>
      </w:pPr>
      <w:r>
        <w:br/>
      </w:r>
      <w:r>
        <w:rPr>
          <w:rFonts w:ascii="Times New Roman"/>
          <w:b w:val="false"/>
          <w:i w:val="false"/>
          <w:color w:val="000000"/>
          <w:sz w:val="28"/>
        </w:rPr>
        <w:t>
</w:t>
      </w:r>
    </w:p>
    <w:bookmarkStart w:name="z466" w:id="436"/>
    <w:p>
      <w:pPr>
        <w:spacing w:after="0"/>
        <w:ind w:left="0"/>
        <w:jc w:val="both"/>
      </w:pPr>
      <w:r>
        <w:rPr>
          <w:rFonts w:ascii="Times New Roman"/>
          <w:b w:val="false"/>
          <w:i w:val="false"/>
          <w:color w:val="000000"/>
          <w:sz w:val="28"/>
        </w:rPr>
        <w:t>
      Избыточный ил из системы очистки состоит из бактерий и простейших организмов, способных самостоятельно сформировать тонкодисперсионные вещества в хлопья.</w:t>
      </w:r>
    </w:p>
    <w:bookmarkEnd w:id="436"/>
    <w:bookmarkStart w:name="z467" w:id="437"/>
    <w:p>
      <w:pPr>
        <w:spacing w:after="0"/>
        <w:ind w:left="0"/>
        <w:jc w:val="both"/>
      </w:pPr>
      <w:r>
        <w:rPr>
          <w:rFonts w:ascii="Times New Roman"/>
          <w:b w:val="false"/>
          <w:i w:val="false"/>
          <w:color w:val="000000"/>
          <w:sz w:val="28"/>
        </w:rPr>
        <w:t>
      Его структура – это хлопьевая масса бурого цвета, не имеющая запаха в свежем виде. При загнивании ил выделяет специфических запах. Отличительными чертами активного ила из аэротенков являются высокое удельное сопротивление фильтрации и повышенная влажность.</w:t>
      </w:r>
    </w:p>
    <w:bookmarkEnd w:id="437"/>
    <w:bookmarkStart w:name="z468" w:id="438"/>
    <w:p>
      <w:pPr>
        <w:spacing w:after="0"/>
        <w:ind w:left="0"/>
        <w:jc w:val="both"/>
      </w:pPr>
      <w:r>
        <w:rPr>
          <w:rFonts w:ascii="Times New Roman"/>
          <w:b w:val="false"/>
          <w:i w:val="false"/>
          <w:color w:val="000000"/>
          <w:sz w:val="28"/>
        </w:rPr>
        <w:t>
      Несмотря на высокую долю очистки сточных вод, оставшийся после очистки осадок (около 20 % сухого вещества) отправляется на иловые площадки и свалки.</w:t>
      </w:r>
    </w:p>
    <w:bookmarkEnd w:id="438"/>
    <w:bookmarkStart w:name="z469" w:id="439"/>
    <w:p>
      <w:pPr>
        <w:spacing w:after="0"/>
        <w:ind w:left="0"/>
        <w:jc w:val="both"/>
      </w:pPr>
      <w:r>
        <w:rPr>
          <w:rFonts w:ascii="Times New Roman"/>
          <w:b w:val="false"/>
          <w:i w:val="false"/>
          <w:color w:val="000000"/>
          <w:sz w:val="28"/>
        </w:rPr>
        <w:t>
      В отношении сточных вод складывается аналогичная ситуация: недостаточная обеспеченность очистными сооружениями в городах и крупных поселках городского типа. Состояние существующих очистных сооружений с выработавшим свой ресурс оборудованием и зачастую устаревшими технологиями и методами очистки – неудовлетворительное.</w:t>
      </w:r>
    </w:p>
    <w:bookmarkEnd w:id="439"/>
    <w:bookmarkStart w:name="z470" w:id="440"/>
    <w:p>
      <w:pPr>
        <w:spacing w:after="0"/>
        <w:ind w:left="0"/>
        <w:jc w:val="both"/>
      </w:pPr>
      <w:r>
        <w:rPr>
          <w:rFonts w:ascii="Times New Roman"/>
          <w:b w:val="false"/>
          <w:i w:val="false"/>
          <w:color w:val="000000"/>
          <w:sz w:val="28"/>
        </w:rPr>
        <w:t>
      Отсутствует инфраструктура для обработки и утилизации осадка. В настоящее время осадок очистных сооружений не обрабатывается, а собирается и захороняется на иловых площадках или полигонах независимо от содержания в нем органических веществ.</w:t>
      </w:r>
    </w:p>
    <w:bookmarkEnd w:id="440"/>
    <w:bookmarkStart w:name="z471" w:id="441"/>
    <w:p>
      <w:pPr>
        <w:spacing w:after="0"/>
        <w:ind w:left="0"/>
        <w:jc w:val="both"/>
      </w:pPr>
      <w:r>
        <w:rPr>
          <w:rFonts w:ascii="Times New Roman"/>
          <w:b w:val="false"/>
          <w:i w:val="false"/>
          <w:color w:val="000000"/>
          <w:sz w:val="28"/>
        </w:rPr>
        <w:t>
      Необходимо решать вопросы складирования и утилизации обезвреженных осадков сточных вод.</w:t>
      </w:r>
    </w:p>
    <w:bookmarkEnd w:id="441"/>
    <w:p>
      <w:pPr>
        <w:spacing w:after="0"/>
        <w:ind w:left="0"/>
        <w:jc w:val="both"/>
      </w:pPr>
      <w:r>
        <w:rPr>
          <w:rFonts w:ascii="Times New Roman"/>
          <w:b/>
          <w:i w:val="false"/>
          <w:color w:val="000000"/>
          <w:sz w:val="28"/>
        </w:rPr>
        <w:t>1.4.4. Воздействие очистных сооружений на атмосферу</w:t>
      </w:r>
    </w:p>
    <w:bookmarkStart w:name="z473" w:id="442"/>
    <w:p>
      <w:pPr>
        <w:spacing w:after="0"/>
        <w:ind w:left="0"/>
        <w:jc w:val="both"/>
      </w:pPr>
      <w:r>
        <w:rPr>
          <w:rFonts w:ascii="Times New Roman"/>
          <w:b w:val="false"/>
          <w:i w:val="false"/>
          <w:color w:val="000000"/>
          <w:sz w:val="28"/>
        </w:rPr>
        <w:t>
      Развитие городов и увеличение площади их застройки привело к тому, что построенные за пределами населенных пунктов очистные сооружения оказались в пределах городской черты, на небольшом удалении от жилой застройки. В связи с этим рассматриваемые ранее как неизбежные выбросы газов, сопровождающие эксплуатацию очистных сооружений, к настоящему времени являются причиной жалоб населения и требуют проведения мероприятий по минимизации распространения запахов. При очистке сточных вод и обработке осадка в большей части случаев запах обусловлен выделением из жидкости четырех групп загрязняющих веществ, которые образуются при анаэробной деструкции сложных органических соединений. Первая группа включает серосодержащие соединения: сероводород, меркаптаны (CH</w:t>
      </w:r>
      <w:r>
        <w:rPr>
          <w:rFonts w:ascii="Times New Roman"/>
          <w:b w:val="false"/>
          <w:i w:val="false"/>
          <w:color w:val="000000"/>
          <w:vertAlign w:val="subscript"/>
        </w:rPr>
        <w:t>3</w:t>
      </w:r>
      <w:r>
        <w:rPr>
          <w:rFonts w:ascii="Times New Roman"/>
          <w:b w:val="false"/>
          <w:i w:val="false"/>
          <w:color w:val="000000"/>
          <w:sz w:val="28"/>
        </w:rPr>
        <w:t>SH и другие); органические восстановленные сернистые соединения (CH</w:t>
      </w:r>
      <w:r>
        <w:rPr>
          <w:rFonts w:ascii="Times New Roman"/>
          <w:b w:val="false"/>
          <w:i w:val="false"/>
          <w:color w:val="000000"/>
          <w:vertAlign w:val="subscript"/>
        </w:rPr>
        <w:t>3</w:t>
      </w:r>
      <w:r>
        <w:rPr>
          <w:rFonts w:ascii="Times New Roman"/>
          <w:b w:val="false"/>
          <w:i w:val="false"/>
          <w:color w:val="000000"/>
          <w:sz w:val="28"/>
        </w:rPr>
        <w:t>- S- CH</w:t>
      </w:r>
      <w:r>
        <w:rPr>
          <w:rFonts w:ascii="Times New Roman"/>
          <w:b w:val="false"/>
          <w:i w:val="false"/>
          <w:color w:val="000000"/>
          <w:vertAlign w:val="subscript"/>
        </w:rPr>
        <w:t>3</w:t>
      </w:r>
      <w:r>
        <w:rPr>
          <w:rFonts w:ascii="Times New Roman"/>
          <w:b w:val="false"/>
          <w:i w:val="false"/>
          <w:color w:val="000000"/>
          <w:sz w:val="28"/>
        </w:rPr>
        <w:t>, CH</w:t>
      </w:r>
      <w:r>
        <w:rPr>
          <w:rFonts w:ascii="Times New Roman"/>
          <w:b w:val="false"/>
          <w:i w:val="false"/>
          <w:color w:val="000000"/>
          <w:vertAlign w:val="subscript"/>
        </w:rPr>
        <w:t>3</w:t>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-CH</w:t>
      </w:r>
      <w:r>
        <w:rPr>
          <w:rFonts w:ascii="Times New Roman"/>
          <w:b w:val="false"/>
          <w:i w:val="false"/>
          <w:color w:val="000000"/>
          <w:vertAlign w:val="subscript"/>
        </w:rPr>
        <w:t>3</w:t>
      </w:r>
      <w:r>
        <w:rPr>
          <w:rFonts w:ascii="Times New Roman"/>
          <w:b w:val="false"/>
          <w:i w:val="false"/>
          <w:color w:val="000000"/>
          <w:sz w:val="28"/>
        </w:rPr>
        <w:t xml:space="preserve"> и другие). Вторая группа включает азотсодержащие соединения: аммиак, амины (CH</w:t>
      </w:r>
      <w:r>
        <w:rPr>
          <w:rFonts w:ascii="Times New Roman"/>
          <w:b w:val="false"/>
          <w:i w:val="false"/>
          <w:color w:val="000000"/>
          <w:vertAlign w:val="subscript"/>
        </w:rPr>
        <w:t>3</w:t>
      </w:r>
      <w:r>
        <w:rPr>
          <w:rFonts w:ascii="Times New Roman"/>
          <w:b w:val="false"/>
          <w:i w:val="false"/>
          <w:color w:val="000000"/>
          <w:sz w:val="28"/>
        </w:rPr>
        <w:t>-NH</w:t>
      </w:r>
      <w:r>
        <w:rPr>
          <w:rFonts w:ascii="Times New Roman"/>
          <w:b w:val="false"/>
          <w:i w:val="false"/>
          <w:color w:val="000000"/>
          <w:vertAlign w:val="subscript"/>
        </w:rPr>
        <w:t>2</w:t>
      </w:r>
      <w:r>
        <w:rPr>
          <w:rFonts w:ascii="Times New Roman"/>
          <w:b w:val="false"/>
          <w:i w:val="false"/>
          <w:color w:val="000000"/>
          <w:sz w:val="28"/>
        </w:rPr>
        <w:t>, CH</w:t>
      </w:r>
      <w:r>
        <w:rPr>
          <w:rFonts w:ascii="Times New Roman"/>
          <w:b w:val="false"/>
          <w:i w:val="false"/>
          <w:color w:val="000000"/>
          <w:vertAlign w:val="subscript"/>
        </w:rPr>
        <w:t>3</w:t>
      </w:r>
      <w:r>
        <w:rPr>
          <w:rFonts w:ascii="Times New Roman"/>
          <w:b w:val="false"/>
          <w:i w:val="false"/>
          <w:color w:val="000000"/>
          <w:sz w:val="28"/>
        </w:rPr>
        <w:t>-NCH</w:t>
      </w:r>
      <w:r>
        <w:rPr>
          <w:rFonts w:ascii="Times New Roman"/>
          <w:b w:val="false"/>
          <w:i w:val="false"/>
          <w:color w:val="000000"/>
          <w:vertAlign w:val="subscript"/>
        </w:rPr>
        <w:t>3</w:t>
      </w:r>
      <w:r>
        <w:rPr>
          <w:rFonts w:ascii="Times New Roman"/>
          <w:b w:val="false"/>
          <w:i w:val="false"/>
          <w:color w:val="000000"/>
          <w:sz w:val="28"/>
        </w:rPr>
        <w:t xml:space="preserve"> и другие). Третья группа содержит карбоновые, в том числе летучие жирные кислоты (муравьиная HCOOH, масляная CH</w:t>
      </w:r>
      <w:r>
        <w:rPr>
          <w:rFonts w:ascii="Times New Roman"/>
          <w:b w:val="false"/>
          <w:i w:val="false"/>
          <w:color w:val="000000"/>
          <w:vertAlign w:val="subscript"/>
        </w:rPr>
        <w:t>3</w:t>
      </w:r>
      <w:r>
        <w:rPr>
          <w:rFonts w:ascii="Times New Roman"/>
          <w:b w:val="false"/>
          <w:i w:val="false"/>
          <w:color w:val="000000"/>
          <w:sz w:val="28"/>
        </w:rPr>
        <w:t>(CH</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COOH и другие). Четвертая группа включает альдегиды и кетоны.</w:t>
      </w:r>
    </w:p>
    <w:bookmarkEnd w:id="442"/>
    <w:bookmarkStart w:name="z474" w:id="443"/>
    <w:p>
      <w:pPr>
        <w:spacing w:after="0"/>
        <w:ind w:left="0"/>
        <w:jc w:val="both"/>
      </w:pPr>
      <w:r>
        <w:rPr>
          <w:rFonts w:ascii="Times New Roman"/>
          <w:b w:val="false"/>
          <w:i w:val="false"/>
          <w:color w:val="000000"/>
          <w:sz w:val="28"/>
        </w:rPr>
        <w:t>
      Газы, выделяющие запах, образуются на различных этапах очистки и их образование в значительной степени зависит от состава сточных вод и условий окружающей среды в процессе очистки. Одна из основных проблем при устранении запахов в инфраструктурах такого типа заключается в том, что вещества, которые их производят, разнообразны и требуют различной обработки.</w:t>
      </w:r>
    </w:p>
    <w:bookmarkEnd w:id="443"/>
    <w:p>
      <w:pPr>
        <w:spacing w:after="0"/>
        <w:ind w:left="0"/>
        <w:jc w:val="both"/>
      </w:pPr>
      <w:r>
        <w:rPr>
          <w:rFonts w:ascii="Times New Roman"/>
          <w:b/>
          <w:i w:val="false"/>
          <w:color w:val="000000"/>
          <w:sz w:val="28"/>
        </w:rPr>
        <w:t>1.4.5. Факторы физического воздействия</w:t>
      </w:r>
    </w:p>
    <w:bookmarkStart w:name="z476" w:id="444"/>
    <w:p>
      <w:pPr>
        <w:spacing w:after="0"/>
        <w:ind w:left="0"/>
        <w:jc w:val="both"/>
      </w:pPr>
      <w:r>
        <w:rPr>
          <w:rFonts w:ascii="Times New Roman"/>
          <w:b w:val="false"/>
          <w:i w:val="false"/>
          <w:color w:val="000000"/>
          <w:sz w:val="28"/>
        </w:rPr>
        <w:t>
      Шум и вибрация являются общераспространенными проблемами, а их источники встречаются практически на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444"/>
    <w:bookmarkStart w:name="z477" w:id="445"/>
    <w:p>
      <w:pPr>
        <w:spacing w:after="0"/>
        <w:ind w:left="0"/>
        <w:jc w:val="both"/>
      </w:pPr>
      <w:r>
        <w:rPr>
          <w:rFonts w:ascii="Times New Roman"/>
          <w:b w:val="false"/>
          <w:i w:val="false"/>
          <w:color w:val="000000"/>
          <w:sz w:val="28"/>
        </w:rPr>
        <w:t>
      Шум – это совокупность звуков разной интенсивности и частоты, беспорядочно изменяющихся во времени, возникающих в производственных условиях и вызывающих у работников неприятные ощущения и объективные изменения органов и систем.</w:t>
      </w:r>
    </w:p>
    <w:bookmarkEnd w:id="445"/>
    <w:bookmarkStart w:name="z478" w:id="446"/>
    <w:p>
      <w:pPr>
        <w:spacing w:after="0"/>
        <w:ind w:left="0"/>
        <w:jc w:val="both"/>
      </w:pPr>
      <w:r>
        <w:rPr>
          <w:rFonts w:ascii="Times New Roman"/>
          <w:b w:val="false"/>
          <w:i w:val="false"/>
          <w:color w:val="000000"/>
          <w:sz w:val="28"/>
        </w:rPr>
        <w:t>
      Оценивают шум в диапазоне частот от 45 до 11000 Гц. При акустических измерениях определяют уровни звукового давления в пределах частотных полос, равных октаве (полоса частот, у которой отношение верхней граничной частоты к нижней равно 2), полуоктаве или 1/3 октавы.</w:t>
      </w:r>
    </w:p>
    <w:bookmarkEnd w:id="446"/>
    <w:bookmarkStart w:name="z479" w:id="447"/>
    <w:p>
      <w:pPr>
        <w:spacing w:after="0"/>
        <w:ind w:left="0"/>
        <w:jc w:val="both"/>
      </w:pPr>
      <w:r>
        <w:rPr>
          <w:rFonts w:ascii="Times New Roman"/>
          <w:b w:val="false"/>
          <w:i w:val="false"/>
          <w:color w:val="000000"/>
          <w:sz w:val="28"/>
        </w:rPr>
        <w:t>
      Для характеристики интенсивности шума принята измерительная система, учитывающая приближенную логарифмическую зависимость между раздражением и слуховым восприятием шкала бел (или децибел – дБ). По этой шкале каждая последующая ступень интенсивности звука больше предыдущей в 10 раз.</w:t>
      </w:r>
    </w:p>
    <w:bookmarkEnd w:id="447"/>
    <w:bookmarkStart w:name="z480" w:id="448"/>
    <w:p>
      <w:pPr>
        <w:spacing w:after="0"/>
        <w:ind w:left="0"/>
        <w:jc w:val="both"/>
      </w:pPr>
      <w:r>
        <w:rPr>
          <w:rFonts w:ascii="Times New Roman"/>
          <w:b w:val="false"/>
          <w:i w:val="false"/>
          <w:color w:val="000000"/>
          <w:sz w:val="28"/>
        </w:rPr>
        <w:t>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448"/>
    <w:bookmarkStart w:name="z481" w:id="449"/>
    <w:p>
      <w:pPr>
        <w:spacing w:after="0"/>
        <w:ind w:left="0"/>
        <w:jc w:val="both"/>
      </w:pPr>
      <w:r>
        <w:rPr>
          <w:rFonts w:ascii="Times New Roman"/>
          <w:b w:val="false"/>
          <w:i w:val="false"/>
          <w:color w:val="000000"/>
          <w:sz w:val="28"/>
        </w:rPr>
        <w:t>
      Длительное воздействие шума и вибраций на человека может повредить его слуховой аппарат, угнетает центральную нервную систему, вызывает изменение скорости дыхания и пульса, способствует нарушению обмена веществ, возникновению сердечно-сосудистых заболеваний, гипертонической болезни, может приводить к профессиональным заболеваниям. Поэтому на предприятиях по очистке стоков должны принимать меры и осуществлять мероприятия по снижению уровня воздействия шума на рабочих местах (производственный шум) до минимума, а также шума на границах завода и карьера (шум окружающей среды), который может повлиять на соседние виды деятельности (жилые районы, общественные здания, другие промышленные и коммерческие поселения и т.д.) до минимальной величины.</w:t>
      </w:r>
    </w:p>
    <w:bookmarkEnd w:id="449"/>
    <w:bookmarkStart w:name="z482" w:id="450"/>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тщательная настройка установок, издающих шум; изменение частоты звука.</w:t>
      </w:r>
    </w:p>
    <w:bookmarkEnd w:id="450"/>
    <w:p>
      <w:pPr>
        <w:spacing w:after="0"/>
        <w:ind w:left="0"/>
        <w:jc w:val="both"/>
      </w:pPr>
      <w:r>
        <w:rPr>
          <w:rFonts w:ascii="Times New Roman"/>
          <w:b/>
          <w:i w:val="false"/>
          <w:color w:val="000000"/>
          <w:sz w:val="28"/>
        </w:rPr>
        <w:t>2. Методология определения наилучших доступных техник</w:t>
      </w:r>
    </w:p>
    <w:bookmarkStart w:name="z484" w:id="451"/>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ТРГ по вопросам разработки справочника по НДТ "Очистка сточных вод централизованных систем водоотведения населенных пунктов" в соответствии с положениями Правил.</w:t>
      </w:r>
    </w:p>
    <w:bookmarkEnd w:id="451"/>
    <w:bookmarkStart w:name="z485" w:id="452"/>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справочных документах ЕС по НДТ "Общие системы очистки/управления сточными водами и отработанными газами в химическом секторе" (Best Available Techniques (BAT) Reference Document for Common Waste Water and Waste Gas Treatment/Management Systems in the Chemical Sector), справочном документе ЕС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w:t>
      </w:r>
    </w:p>
    <w:bookmarkEnd w:id="452"/>
    <w:p>
      <w:pPr>
        <w:spacing w:after="0"/>
        <w:ind w:left="0"/>
        <w:jc w:val="both"/>
      </w:pPr>
      <w:r>
        <w:rPr>
          <w:rFonts w:ascii="Times New Roman"/>
          <w:b/>
          <w:i w:val="false"/>
          <w:color w:val="000000"/>
          <w:sz w:val="28"/>
        </w:rPr>
        <w:t>2.1. Детерминация, принципы подбора НДТ</w:t>
      </w:r>
    </w:p>
    <w:bookmarkStart w:name="z487" w:id="453"/>
    <w:p>
      <w:pPr>
        <w:spacing w:after="0"/>
        <w:ind w:left="0"/>
        <w:jc w:val="both"/>
      </w:pPr>
      <w:r>
        <w:rPr>
          <w:rFonts w:ascii="Times New Roman"/>
          <w:b w:val="false"/>
          <w:i w:val="false"/>
          <w:color w:val="000000"/>
          <w:sz w:val="28"/>
        </w:rPr>
        <w:t>
      Определение НДТ основывается на принципах и критериях в соответствии с требованиями Экологического кодекса Республики Казахстан, а также на соблюдении последовательности действий ТРГ:</w:t>
      </w:r>
    </w:p>
    <w:bookmarkEnd w:id="453"/>
    <w:bookmarkStart w:name="z488" w:id="454"/>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454"/>
    <w:bookmarkStart w:name="z489" w:id="455"/>
    <w:p>
      <w:pPr>
        <w:spacing w:after="0"/>
        <w:ind w:left="0"/>
        <w:jc w:val="both"/>
      </w:pPr>
      <w:r>
        <w:rPr>
          <w:rFonts w:ascii="Times New Roman"/>
          <w:b w:val="false"/>
          <w:i w:val="false"/>
          <w:color w:val="000000"/>
          <w:sz w:val="28"/>
        </w:rPr>
        <w:t>
      Для технологического процесса определен перечень маркерных веществ (более детальная информация приведена в разделе 6 настоящего справочника по НДТ).</w:t>
      </w:r>
    </w:p>
    <w:bookmarkEnd w:id="455"/>
    <w:bookmarkStart w:name="z490" w:id="456"/>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w:t>
      </w:r>
    </w:p>
    <w:bookmarkEnd w:id="456"/>
    <w:bookmarkStart w:name="z491" w:id="457"/>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457"/>
    <w:bookmarkStart w:name="z492" w:id="458"/>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458"/>
    <w:bookmarkStart w:name="z493" w:id="459"/>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459"/>
    <w:bookmarkStart w:name="z494" w:id="460"/>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460"/>
    <w:bookmarkStart w:name="z495" w:id="461"/>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представленный в разделе 5.</w:t>
      </w:r>
    </w:p>
    <w:bookmarkEnd w:id="461"/>
    <w:bookmarkStart w:name="z496" w:id="462"/>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эффекты и необходимые условия;</w:t>
      </w:r>
    </w:p>
    <w:bookmarkEnd w:id="462"/>
    <w:bookmarkStart w:name="z497" w:id="463"/>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463"/>
    <w:bookmarkStart w:name="z498" w:id="464"/>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464"/>
    <w:bookmarkStart w:name="z499" w:id="465"/>
    <w:p>
      <w:pPr>
        <w:spacing w:after="0"/>
        <w:ind w:left="0"/>
        <w:jc w:val="both"/>
      </w:pPr>
      <w:r>
        <w:rPr>
          <w:rFonts w:ascii="Times New Roman"/>
          <w:b w:val="false"/>
          <w:i w:val="false"/>
          <w:color w:val="000000"/>
          <w:sz w:val="28"/>
        </w:rPr>
        <w:t>
      оценка техники-кандидата по параметрам технологической применимости;</w:t>
      </w:r>
    </w:p>
    <w:bookmarkEnd w:id="465"/>
    <w:bookmarkStart w:name="z500" w:id="466"/>
    <w:p>
      <w:pPr>
        <w:spacing w:after="0"/>
        <w:ind w:left="0"/>
        <w:jc w:val="both"/>
      </w:pPr>
      <w:r>
        <w:rPr>
          <w:rFonts w:ascii="Times New Roman"/>
          <w:b w:val="false"/>
          <w:i w:val="false"/>
          <w:color w:val="000000"/>
          <w:sz w:val="28"/>
        </w:rPr>
        <w:t xml:space="preserve">
      оценка техники-кандидата по параметрам экологической результативности. </w:t>
      </w:r>
    </w:p>
    <w:bookmarkEnd w:id="466"/>
    <w:bookmarkStart w:name="z501" w:id="467"/>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процент сокращения/увеличения), в отношении следующих показателей:</w:t>
      </w:r>
    </w:p>
    <w:bookmarkEnd w:id="467"/>
    <w:bookmarkStart w:name="z502" w:id="468"/>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468"/>
    <w:bookmarkStart w:name="z503" w:id="469"/>
    <w:p>
      <w:pPr>
        <w:spacing w:after="0"/>
        <w:ind w:left="0"/>
        <w:jc w:val="both"/>
      </w:pPr>
      <w:r>
        <w:rPr>
          <w:rFonts w:ascii="Times New Roman"/>
          <w:b w:val="false"/>
          <w:i w:val="false"/>
          <w:color w:val="000000"/>
          <w:sz w:val="28"/>
        </w:rPr>
        <w:t>
      водопотребление: сокращение общего водопотребления;</w:t>
      </w:r>
    </w:p>
    <w:bookmarkEnd w:id="469"/>
    <w:bookmarkStart w:name="z504" w:id="470"/>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470"/>
    <w:bookmarkStart w:name="z505" w:id="471"/>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471"/>
    <w:bookmarkStart w:name="z506" w:id="472"/>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472"/>
    <w:bookmarkStart w:name="z507" w:id="473"/>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473"/>
    <w:bookmarkStart w:name="z508" w:id="474"/>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474"/>
    <w:bookmarkStart w:name="z509" w:id="475"/>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475"/>
    <w:bookmarkStart w:name="z510" w:id="476"/>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476"/>
    <w:bookmarkStart w:name="z511" w:id="477"/>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ходе КТА.</w:t>
      </w:r>
    </w:p>
    <w:bookmarkEnd w:id="477"/>
    <w:bookmarkStart w:name="z512" w:id="478"/>
    <w:p>
      <w:pPr>
        <w:spacing w:after="0"/>
        <w:ind w:left="0"/>
        <w:jc w:val="both"/>
      </w:pPr>
      <w:r>
        <w:rPr>
          <w:rFonts w:ascii="Times New Roman"/>
          <w:b w:val="false"/>
          <w:i w:val="false"/>
          <w:color w:val="000000"/>
          <w:sz w:val="28"/>
        </w:rPr>
        <w:t>
      1. Оценка техники-кандидата по параметрам экономической эффективности.</w:t>
      </w:r>
    </w:p>
    <w:bookmarkEnd w:id="478"/>
    <w:bookmarkStart w:name="z513" w:id="479"/>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 – представителями промышленных предприятий в отношении некоторых техник, внедренных и эксплуатируемых на хорошо функционирующих промышленных установках/заводах.</w:t>
      </w:r>
    </w:p>
    <w:bookmarkEnd w:id="479"/>
    <w:bookmarkStart w:name="z514" w:id="480"/>
    <w:p>
      <w:pPr>
        <w:spacing w:after="0"/>
        <w:ind w:left="0"/>
        <w:jc w:val="both"/>
      </w:pPr>
      <w:r>
        <w:rPr>
          <w:rFonts w:ascii="Times New Roman"/>
          <w:b w:val="false"/>
          <w:i w:val="false"/>
          <w:color w:val="000000"/>
          <w:sz w:val="28"/>
        </w:rPr>
        <w:t xml:space="preserve">
      Факт промышленного внедрения устанавливался в результате анализа сведений, выявленных в результате КТА. </w:t>
      </w:r>
    </w:p>
    <w:bookmarkEnd w:id="480"/>
    <w:bookmarkStart w:name="z515" w:id="481"/>
    <w:p>
      <w:pPr>
        <w:spacing w:after="0"/>
        <w:ind w:left="0"/>
        <w:jc w:val="both"/>
      </w:pPr>
      <w:r>
        <w:rPr>
          <w:rFonts w:ascii="Times New Roman"/>
          <w:b w:val="false"/>
          <w:i w:val="false"/>
          <w:color w:val="000000"/>
          <w:sz w:val="28"/>
        </w:rPr>
        <w:t>
      2. Определение технологических показателей, связанных с применением НДТ.</w:t>
      </w:r>
    </w:p>
    <w:bookmarkEnd w:id="481"/>
    <w:bookmarkStart w:name="z516" w:id="482"/>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482"/>
    <w:bookmarkStart w:name="z517" w:id="483"/>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483"/>
    <w:p>
      <w:pPr>
        <w:spacing w:after="0"/>
        <w:ind w:left="0"/>
        <w:jc w:val="both"/>
      </w:pPr>
      <w:r>
        <w:rPr>
          <w:rFonts w:ascii="Times New Roman"/>
          <w:b/>
          <w:i w:val="false"/>
          <w:color w:val="000000"/>
          <w:sz w:val="28"/>
        </w:rPr>
        <w:t>2.2. Критерии отнесения техник к НДТ</w:t>
      </w:r>
    </w:p>
    <w:bookmarkStart w:name="z519" w:id="484"/>
    <w:p>
      <w:pPr>
        <w:spacing w:after="0"/>
        <w:ind w:left="0"/>
        <w:jc w:val="both"/>
      </w:pPr>
      <w:r>
        <w:rPr>
          <w:rFonts w:ascii="Times New Roman"/>
          <w:b w:val="false"/>
          <w:i w:val="false"/>
          <w:color w:val="000000"/>
          <w:sz w:val="28"/>
        </w:rPr>
        <w:t>
      В соответствии с пунктом 3 статьи 113 Экологического кодекса Республики Казахстан критериями определения НДТ являются:</w:t>
      </w:r>
    </w:p>
    <w:bookmarkEnd w:id="484"/>
    <w:bookmarkStart w:name="z520" w:id="485"/>
    <w:p>
      <w:pPr>
        <w:spacing w:after="0"/>
        <w:ind w:left="0"/>
        <w:jc w:val="both"/>
      </w:pPr>
      <w:r>
        <w:rPr>
          <w:rFonts w:ascii="Times New Roman"/>
          <w:b w:val="false"/>
          <w:i w:val="false"/>
          <w:color w:val="000000"/>
          <w:sz w:val="28"/>
        </w:rPr>
        <w:t>
      1) использование малоотходной технологии;</w:t>
      </w:r>
    </w:p>
    <w:bookmarkEnd w:id="485"/>
    <w:bookmarkStart w:name="z521" w:id="486"/>
    <w:p>
      <w:pPr>
        <w:spacing w:after="0"/>
        <w:ind w:left="0"/>
        <w:jc w:val="both"/>
      </w:pPr>
      <w:r>
        <w:rPr>
          <w:rFonts w:ascii="Times New Roman"/>
          <w:b w:val="false"/>
          <w:i w:val="false"/>
          <w:color w:val="000000"/>
          <w:sz w:val="28"/>
        </w:rPr>
        <w:t>
      2) использование менее опасных веществ;</w:t>
      </w:r>
    </w:p>
    <w:bookmarkEnd w:id="486"/>
    <w:bookmarkStart w:name="z522" w:id="487"/>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487"/>
    <w:bookmarkStart w:name="z523" w:id="488"/>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488"/>
    <w:bookmarkStart w:name="z524" w:id="489"/>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489"/>
    <w:bookmarkStart w:name="z525" w:id="490"/>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490"/>
    <w:bookmarkStart w:name="z526" w:id="491"/>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491"/>
    <w:bookmarkStart w:name="z527" w:id="492"/>
    <w:p>
      <w:pPr>
        <w:spacing w:after="0"/>
        <w:ind w:left="0"/>
        <w:jc w:val="both"/>
      </w:pPr>
      <w:r>
        <w:rPr>
          <w:rFonts w:ascii="Times New Roman"/>
          <w:b w:val="false"/>
          <w:i w:val="false"/>
          <w:color w:val="000000"/>
          <w:sz w:val="28"/>
        </w:rPr>
        <w:t>
      8) продолжительность сроков, необходимых для внедрения НДТ;</w:t>
      </w:r>
    </w:p>
    <w:bookmarkEnd w:id="492"/>
    <w:bookmarkStart w:name="z528" w:id="493"/>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493"/>
    <w:bookmarkStart w:name="z529" w:id="494"/>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494"/>
    <w:bookmarkStart w:name="z530" w:id="495"/>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495"/>
    <w:bookmarkStart w:name="z531" w:id="496"/>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496"/>
    <w:bookmarkStart w:name="z532" w:id="497"/>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497"/>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535" w:id="498"/>
    <w:p>
      <w:pPr>
        <w:spacing w:after="0"/>
        <w:ind w:left="0"/>
        <w:jc w:val="both"/>
      </w:pPr>
      <w:r>
        <w:rPr>
          <w:rFonts w:ascii="Times New Roman"/>
          <w:b w:val="false"/>
          <w:i w:val="false"/>
          <w:color w:val="000000"/>
          <w:sz w:val="28"/>
        </w:rPr>
        <w:t xml:space="preserve">
      НДТ, порядок их применения, преимущества и недостатки, как правило, широко известны в отрасли очистки сточных вод централизованных систем водоотведения населенных пунктов. НДТ считается приемлемой, если есть однозначные свидетельства/примеры результатов ее успешной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498"/>
    <w:bookmarkStart w:name="z536" w:id="499"/>
    <w:p>
      <w:pPr>
        <w:spacing w:after="0"/>
        <w:ind w:left="0"/>
        <w:jc w:val="both"/>
      </w:pPr>
      <w:r>
        <w:rPr>
          <w:rFonts w:ascii="Times New Roman"/>
          <w:b w:val="false"/>
          <w:i w:val="false"/>
          <w:color w:val="000000"/>
          <w:sz w:val="28"/>
        </w:rPr>
        <w:t>
      Детальный экономический анализ использования НДТ является дополнительным критерием для принятия решения о возможности или отказе от внедрения НДТ, когда существуют достаточные основания полагать, что НДТ является чрезмерно затратной.</w:t>
      </w:r>
    </w:p>
    <w:bookmarkEnd w:id="499"/>
    <w:bookmarkStart w:name="z537" w:id="500"/>
    <w:p>
      <w:pPr>
        <w:spacing w:after="0"/>
        <w:ind w:left="0"/>
        <w:jc w:val="both"/>
      </w:pPr>
      <w:r>
        <w:rPr>
          <w:rFonts w:ascii="Times New Roman"/>
          <w:b w:val="false"/>
          <w:i w:val="false"/>
          <w:color w:val="000000"/>
          <w:sz w:val="28"/>
        </w:rPr>
        <w:t>
      По результатам общей эколого-экономической оценки НДТ могут быть ранжированы как:</w:t>
      </w:r>
    </w:p>
    <w:bookmarkEnd w:id="500"/>
    <w:bookmarkStart w:name="z538" w:id="501"/>
    <w:p>
      <w:pPr>
        <w:spacing w:after="0"/>
        <w:ind w:left="0"/>
        <w:jc w:val="both"/>
      </w:pPr>
      <w:r>
        <w:rPr>
          <w:rFonts w:ascii="Times New Roman"/>
          <w:b w:val="false"/>
          <w:i w:val="false"/>
          <w:color w:val="000000"/>
          <w:sz w:val="28"/>
        </w:rPr>
        <w:t>
      экономически эффективные – когда техника сокращает расходы, дает экономию денежных средств и/или незначительно влияет на себестоимость услуг и приносит ощутимую экологическую результативность;</w:t>
      </w:r>
    </w:p>
    <w:bookmarkEnd w:id="501"/>
    <w:bookmarkStart w:name="z539" w:id="502"/>
    <w:p>
      <w:pPr>
        <w:spacing w:after="0"/>
        <w:ind w:left="0"/>
        <w:jc w:val="both"/>
      </w:pPr>
      <w:r>
        <w:rPr>
          <w:rFonts w:ascii="Times New Roman"/>
          <w:b w:val="false"/>
          <w:i w:val="false"/>
          <w:color w:val="000000"/>
          <w:sz w:val="28"/>
        </w:rPr>
        <w:t>
      экономически эффективные при определенных условиях –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502"/>
    <w:bookmarkStart w:name="z540" w:id="503"/>
    <w:p>
      <w:pPr>
        <w:spacing w:after="0"/>
        <w:ind w:left="0"/>
        <w:jc w:val="both"/>
      </w:pPr>
      <w:r>
        <w:rPr>
          <w:rFonts w:ascii="Times New Roman"/>
          <w:b w:val="false"/>
          <w:i w:val="false"/>
          <w:color w:val="000000"/>
          <w:sz w:val="28"/>
        </w:rPr>
        <w:t xml:space="preserve">
      экономически неэффективные – когда техника приводит к увеличению затрат и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503"/>
    <w:bookmarkStart w:name="z541" w:id="504"/>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удельных показателей эколого-экономической эффективности НДТ для определения наименее затратных.</w:t>
      </w:r>
    </w:p>
    <w:bookmarkEnd w:id="504"/>
    <w:bookmarkStart w:name="z542" w:id="505"/>
    <w:p>
      <w:pPr>
        <w:spacing w:after="0"/>
        <w:ind w:left="0"/>
        <w:jc w:val="both"/>
      </w:pPr>
      <w:r>
        <w:rPr>
          <w:rFonts w:ascii="Times New Roman"/>
          <w:b w:val="false"/>
          <w:i w:val="false"/>
          <w:color w:val="000000"/>
          <w:sz w:val="28"/>
        </w:rPr>
        <w:t xml:space="preserve">
      В целом, переход на принципы НДТ должен осуществляться на экономически приемлемых для предприятия условиях, а именно: не снижать его экономической эффективности и критически не ухудшать финансового состояния в прогнозируемом периоде. Общая экономическая эффективность и возможность реализации НДТ определяется финансово-экономическими условиями конкретного предприятия. </w:t>
      </w:r>
    </w:p>
    <w:bookmarkEnd w:id="505"/>
    <w:bookmarkStart w:name="z543" w:id="506"/>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деятельности в долго-, средне- и краткосрочной перспективе. НДТ может быть признана применимой на отраслевом уровне, если возможность ее реализации, с учетом общих финансовых затрат и экологических выгод, существует в масштабе, достаточном для широкого внедрения в данной отрасли. </w:t>
      </w:r>
    </w:p>
    <w:bookmarkEnd w:id="506"/>
    <w:bookmarkStart w:name="z544" w:id="507"/>
    <w:p>
      <w:pPr>
        <w:spacing w:after="0"/>
        <w:ind w:left="0"/>
        <w:jc w:val="both"/>
      </w:pPr>
      <w:r>
        <w:rPr>
          <w:rFonts w:ascii="Times New Roman"/>
          <w:b w:val="false"/>
          <w:i w:val="false"/>
          <w:color w:val="000000"/>
          <w:sz w:val="28"/>
        </w:rPr>
        <w:t>
      Для НДТ, требующих значительных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здоровье человека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507"/>
    <w:p>
      <w:pPr>
        <w:spacing w:after="0"/>
        <w:ind w:left="0"/>
        <w:jc w:val="both"/>
      </w:pPr>
      <w:r>
        <w:rPr>
          <w:rFonts w:ascii="Times New Roman"/>
          <w:b/>
          <w:i w:val="false"/>
          <w:color w:val="000000"/>
          <w:sz w:val="28"/>
        </w:rPr>
        <w:t>2.3.2. Способы экономической оценки НДТ</w:t>
      </w:r>
    </w:p>
    <w:bookmarkStart w:name="z546" w:id="508"/>
    <w:p>
      <w:pPr>
        <w:spacing w:after="0"/>
        <w:ind w:left="0"/>
        <w:jc w:val="both"/>
      </w:pPr>
      <w:r>
        <w:rPr>
          <w:rFonts w:ascii="Times New Roman"/>
          <w:b w:val="false"/>
          <w:i w:val="false"/>
          <w:color w:val="000000"/>
          <w:sz w:val="28"/>
        </w:rPr>
        <w:t>
      Экономическая оценка эффективности внедрения НДТ может осуществляться различными способами:</w:t>
      </w:r>
    </w:p>
    <w:bookmarkEnd w:id="508"/>
    <w:bookmarkStart w:name="z547" w:id="509"/>
    <w:p>
      <w:pPr>
        <w:spacing w:after="0"/>
        <w:ind w:left="0"/>
        <w:jc w:val="both"/>
      </w:pPr>
      <w:r>
        <w:rPr>
          <w:rFonts w:ascii="Times New Roman"/>
          <w:b w:val="false"/>
          <w:i w:val="false"/>
          <w:color w:val="000000"/>
          <w:sz w:val="28"/>
        </w:rPr>
        <w:t xml:space="preserve">
      по инвестиционной обоснованности затрат; </w:t>
      </w:r>
    </w:p>
    <w:bookmarkEnd w:id="509"/>
    <w:bookmarkStart w:name="z548" w:id="510"/>
    <w:p>
      <w:pPr>
        <w:spacing w:after="0"/>
        <w:ind w:left="0"/>
        <w:jc w:val="both"/>
      </w:pPr>
      <w:r>
        <w:rPr>
          <w:rFonts w:ascii="Times New Roman"/>
          <w:b w:val="false"/>
          <w:i w:val="false"/>
          <w:color w:val="000000"/>
          <w:sz w:val="28"/>
        </w:rPr>
        <w:t>
      по анализу затрат и выгод;</w:t>
      </w:r>
    </w:p>
    <w:bookmarkEnd w:id="510"/>
    <w:bookmarkStart w:name="z549" w:id="511"/>
    <w:p>
      <w:pPr>
        <w:spacing w:after="0"/>
        <w:ind w:left="0"/>
        <w:jc w:val="both"/>
      </w:pPr>
      <w:r>
        <w:rPr>
          <w:rFonts w:ascii="Times New Roman"/>
          <w:b w:val="false"/>
          <w:i w:val="false"/>
          <w:color w:val="000000"/>
          <w:sz w:val="28"/>
        </w:rPr>
        <w:t xml:space="preserve">
      по отношению затрат к ряду ключевых показателей деятельности: оборот, операционная прибыль, добавленная стоимость и другое (при доступности соответствующих данных); </w:t>
      </w:r>
    </w:p>
    <w:bookmarkEnd w:id="511"/>
    <w:bookmarkStart w:name="z550" w:id="512"/>
    <w:p>
      <w:pPr>
        <w:spacing w:after="0"/>
        <w:ind w:left="0"/>
        <w:jc w:val="both"/>
      </w:pPr>
      <w:r>
        <w:rPr>
          <w:rFonts w:ascii="Times New Roman"/>
          <w:b w:val="false"/>
          <w:i w:val="false"/>
          <w:color w:val="000000"/>
          <w:sz w:val="28"/>
        </w:rPr>
        <w:t>
      по соотношению затрат и достигаемого экологического эффекта.</w:t>
      </w:r>
    </w:p>
    <w:bookmarkEnd w:id="512"/>
    <w:bookmarkStart w:name="z551" w:id="513"/>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производственно-экономической и природоохранной деятельности предприятия и может служить дополнительным источником принятия решения по НДТ. Оператор объекта применяет наиболее приемлемый, с учетом отраслевой и производственной специфики, способ экономической оценки НДТ или их сочетание.</w:t>
      </w:r>
    </w:p>
    <w:bookmarkEnd w:id="513"/>
    <w:p>
      <w:pPr>
        <w:spacing w:after="0"/>
        <w:ind w:left="0"/>
        <w:jc w:val="both"/>
      </w:pPr>
      <w:r>
        <w:rPr>
          <w:rFonts w:ascii="Times New Roman"/>
          <w:b/>
          <w:i w:val="false"/>
          <w:color w:val="000000"/>
          <w:sz w:val="28"/>
        </w:rPr>
        <w:t>2.3.3. Инвестиционная обоснованность затрат</w:t>
      </w:r>
    </w:p>
    <w:bookmarkStart w:name="z553" w:id="514"/>
    <w:p>
      <w:pPr>
        <w:spacing w:after="0"/>
        <w:ind w:left="0"/>
        <w:jc w:val="both"/>
      </w:pPr>
      <w:r>
        <w:rPr>
          <w:rFonts w:ascii="Times New Roman"/>
          <w:b w:val="false"/>
          <w:i w:val="false"/>
          <w:color w:val="000000"/>
          <w:sz w:val="28"/>
        </w:rPr>
        <w:t>
      Следует понимать, что НДТ (особенно средозащитные) не всегда являются предметом коммерческой деятельности с целью извлечения прибыли и в ходе инвестиционного анализа проекта внедрения НДТ дисконтированные денежные потоки могут иметь отрицательные значения.</w:t>
      </w:r>
    </w:p>
    <w:bookmarkEnd w:id="514"/>
    <w:bookmarkStart w:name="z554" w:id="515"/>
    <w:p>
      <w:pPr>
        <w:spacing w:after="0"/>
        <w:ind w:left="0"/>
        <w:jc w:val="both"/>
      </w:pPr>
      <w:r>
        <w:rPr>
          <w:rFonts w:ascii="Times New Roman"/>
          <w:b w:val="false"/>
          <w:i w:val="false"/>
          <w:color w:val="000000"/>
          <w:sz w:val="28"/>
        </w:rPr>
        <w:t xml:space="preserve">
      Применимость НДТ определяется в том числе инвестиционной обоснованностью затрат на технологии и оборудование, стоимостью капитала, периодом окупаемости, ценами на сырье и материалы и другими факторами. </w:t>
      </w:r>
    </w:p>
    <w:bookmarkEnd w:id="515"/>
    <w:bookmarkStart w:name="z555" w:id="516"/>
    <w:p>
      <w:pPr>
        <w:spacing w:after="0"/>
        <w:ind w:left="0"/>
        <w:jc w:val="both"/>
      </w:pPr>
      <w:r>
        <w:rPr>
          <w:rFonts w:ascii="Times New Roman"/>
          <w:b w:val="false"/>
          <w:i w:val="false"/>
          <w:color w:val="000000"/>
          <w:sz w:val="28"/>
        </w:rPr>
        <w:t xml:space="preserve">
      С точки зрения доходности инвестиций НДТ могут оцениваться как: </w:t>
      </w:r>
    </w:p>
    <w:bookmarkEnd w:id="516"/>
    <w:bookmarkStart w:name="z556" w:id="517"/>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финансовых средств; </w:t>
      </w:r>
    </w:p>
    <w:bookmarkEnd w:id="517"/>
    <w:bookmarkStart w:name="z557" w:id="518"/>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w:t>
      </w:r>
    </w:p>
    <w:bookmarkEnd w:id="518"/>
    <w:bookmarkStart w:name="z558" w:id="519"/>
    <w:p>
      <w:pPr>
        <w:spacing w:after="0"/>
        <w:ind w:left="0"/>
        <w:jc w:val="both"/>
      </w:pPr>
      <w:r>
        <w:rPr>
          <w:rFonts w:ascii="Times New Roman"/>
          <w:b w:val="false"/>
          <w:i w:val="false"/>
          <w:color w:val="000000"/>
          <w:sz w:val="28"/>
        </w:rPr>
        <w:t>
      неприбыльные и чрезмерные по своим финансовым затратам;</w:t>
      </w:r>
    </w:p>
    <w:bookmarkEnd w:id="519"/>
    <w:bookmarkStart w:name="z559" w:id="520"/>
    <w:p>
      <w:pPr>
        <w:spacing w:after="0"/>
        <w:ind w:left="0"/>
        <w:jc w:val="both"/>
      </w:pPr>
      <w:r>
        <w:rPr>
          <w:rFonts w:ascii="Times New Roman"/>
          <w:b w:val="false"/>
          <w:i w:val="false"/>
          <w:color w:val="000000"/>
          <w:sz w:val="28"/>
        </w:rPr>
        <w:t>
      достигающие требуемой экологической результативности по сравнению с затратами;</w:t>
      </w:r>
    </w:p>
    <w:bookmarkEnd w:id="520"/>
    <w:bookmarkStart w:name="z560" w:id="521"/>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521"/>
    <w:p>
      <w:pPr>
        <w:spacing w:after="0"/>
        <w:ind w:left="0"/>
        <w:jc w:val="both"/>
      </w:pPr>
      <w:r>
        <w:rPr>
          <w:rFonts w:ascii="Times New Roman"/>
          <w:b/>
          <w:i w:val="false"/>
          <w:color w:val="000000"/>
          <w:sz w:val="28"/>
        </w:rPr>
        <w:t>2.3.4. Анализ затрат и выгод</w:t>
      </w:r>
    </w:p>
    <w:bookmarkStart w:name="z562" w:id="522"/>
    <w:p>
      <w:pPr>
        <w:spacing w:after="0"/>
        <w:ind w:left="0"/>
        <w:jc w:val="both"/>
      </w:pPr>
      <w:r>
        <w:rPr>
          <w:rFonts w:ascii="Times New Roman"/>
          <w:b w:val="false"/>
          <w:i w:val="false"/>
          <w:color w:val="000000"/>
          <w:sz w:val="28"/>
        </w:rPr>
        <w:t>
      Помимо достигаемого экологического эффекта, применение НДТ во многих случаях дает снижение потребления физических природных ресурсов – сырья, топлива, электроэнергии, тепла, воды и т.д., представленных в денежном выражении. В этом случае НДТ может быть оценена с точки зрения полученных от ее применения выгод по сравнению с понесенными издержками.</w:t>
      </w:r>
    </w:p>
    <w:bookmarkEnd w:id="522"/>
    <w:bookmarkStart w:name="z563" w:id="523"/>
    <w:p>
      <w:pPr>
        <w:spacing w:after="0"/>
        <w:ind w:left="0"/>
        <w:jc w:val="both"/>
      </w:pPr>
      <w:r>
        <w:rPr>
          <w:rFonts w:ascii="Times New Roman"/>
          <w:b w:val="false"/>
          <w:i w:val="false"/>
          <w:color w:val="000000"/>
          <w:sz w:val="28"/>
        </w:rPr>
        <w:t xml:space="preserve">
      Кроме того, результатом внедрения НДТ могут стать дополнительные источники доходов: продажа очищенных стоков воды для нужд ирригации и орошения, иловых отложений накопителей сельскому хозяйству, уловленные компоненты выбросов, рециклинг вторичных ресурсов и/или их использование для нового производства, термическая утилизация и т.д. </w:t>
      </w:r>
    </w:p>
    <w:bookmarkEnd w:id="523"/>
    <w:bookmarkStart w:name="z564" w:id="524"/>
    <w:p>
      <w:pPr>
        <w:spacing w:after="0"/>
        <w:ind w:left="0"/>
        <w:jc w:val="both"/>
      </w:pPr>
      <w:r>
        <w:rPr>
          <w:rFonts w:ascii="Times New Roman"/>
          <w:b w:val="false"/>
          <w:i w:val="false"/>
          <w:color w:val="000000"/>
          <w:sz w:val="28"/>
        </w:rPr>
        <w:t xml:space="preserve">
      Общие экономические выгоды использования НДТ могут превысить затраты и стать стимулирующим фактором для ее реализации. </w:t>
      </w:r>
    </w:p>
    <w:bookmarkEnd w:id="524"/>
    <w:p>
      <w:pPr>
        <w:spacing w:after="0"/>
        <w:ind w:left="0"/>
        <w:jc w:val="both"/>
      </w:pPr>
      <w:r>
        <w:rPr>
          <w:rFonts w:ascii="Times New Roman"/>
          <w:b/>
          <w:i w:val="false"/>
          <w:color w:val="000000"/>
          <w:sz w:val="28"/>
        </w:rPr>
        <w:t xml:space="preserve">2.3.5. Соотношение затрат и ключевых экономических показателей </w:t>
      </w:r>
    </w:p>
    <w:bookmarkStart w:name="z566" w:id="525"/>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производственно-экономических результатов деятельности: валовый доход, оборот, операционная прибыль, себестоимость и другое. </w:t>
      </w:r>
    </w:p>
    <w:bookmarkEnd w:id="525"/>
    <w:bookmarkStart w:name="z567" w:id="526"/>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результатам анкетирования предприятий ЕС, которые ранжируют такие соотношения на три категории:</w:t>
      </w:r>
    </w:p>
    <w:bookmarkEnd w:id="526"/>
    <w:bookmarkStart w:name="z568" w:id="527"/>
    <w:p>
      <w:pPr>
        <w:spacing w:after="0"/>
        <w:ind w:left="0"/>
        <w:jc w:val="both"/>
      </w:pPr>
      <w:r>
        <w:rPr>
          <w:rFonts w:ascii="Times New Roman"/>
          <w:b w:val="false"/>
          <w:i w:val="false"/>
          <w:color w:val="000000"/>
          <w:sz w:val="28"/>
        </w:rPr>
        <w:t>
      приемлемые затраты – если инвестиционные расходы незначительно влияют на ключевые показатели доходности и эти затраты можно считать приемлемыми без дальнейшего обсуждения;</w:t>
      </w:r>
    </w:p>
    <w:bookmarkEnd w:id="527"/>
    <w:bookmarkStart w:name="z569" w:id="528"/>
    <w:p>
      <w:pPr>
        <w:spacing w:after="0"/>
        <w:ind w:left="0"/>
        <w:jc w:val="both"/>
      </w:pPr>
      <w:r>
        <w:rPr>
          <w:rFonts w:ascii="Times New Roman"/>
          <w:b w:val="false"/>
          <w:i w:val="false"/>
          <w:color w:val="000000"/>
          <w:sz w:val="28"/>
        </w:rPr>
        <w:t>
      обсуждаемые – средние затраты, когда представляется затруднительным или невозможным дать четкую оценку целесообразности инвестиций и результат требует рассмотрения с учетом дополнительных факторов;</w:t>
      </w:r>
    </w:p>
    <w:bookmarkEnd w:id="528"/>
    <w:bookmarkStart w:name="z570" w:id="529"/>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показателям деятельности.</w:t>
      </w:r>
    </w:p>
    <w:bookmarkEnd w:id="529"/>
    <w:bookmarkStart w:name="z571" w:id="530"/>
    <w:p>
      <w:pPr>
        <w:spacing w:after="0"/>
        <w:ind w:left="0"/>
        <w:jc w:val="both"/>
      </w:pPr>
      <w:r>
        <w:rPr>
          <w:rFonts w:ascii="Times New Roman"/>
          <w:b w:val="false"/>
          <w:i w:val="false"/>
          <w:color w:val="000000"/>
          <w:sz w:val="28"/>
        </w:rPr>
        <w:t>
      Таблица .. Ориентировочные справочные значения осуществимости инвестиций в охрану окружающей среды.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годовых затрат и инвестиций на НДТ к ключевым показателям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оборот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годовой доход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инвестиции/ общий объем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572" w:id="531"/>
    <w:p>
      <w:pPr>
        <w:spacing w:after="0"/>
        <w:ind w:left="0"/>
        <w:jc w:val="both"/>
      </w:pPr>
      <w:r>
        <w:rPr>
          <w:rFonts w:ascii="Times New Roman"/>
          <w:b w:val="false"/>
          <w:i w:val="false"/>
          <w:color w:val="000000"/>
          <w:sz w:val="28"/>
        </w:rPr>
        <w:t xml:space="preserve">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 </w:t>
      </w:r>
    </w:p>
    <w:bookmarkEnd w:id="531"/>
    <w:bookmarkStart w:name="z573" w:id="532"/>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природоохранных инвестиций может попасть в этот диапазон, что делает их достаточно неопределенными для однозначного вывода об обоснованности вложений. В этом случае, помимо условий, складывающихся на конкретном предприятии, целесообразность инвестиций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другое. </w:t>
      </w:r>
    </w:p>
    <w:bookmarkEnd w:id="532"/>
    <w:bookmarkStart w:name="z574" w:id="533"/>
    <w:p>
      <w:pPr>
        <w:spacing w:after="0"/>
        <w:ind w:left="0"/>
        <w:jc w:val="both"/>
      </w:pPr>
      <w:r>
        <w:rPr>
          <w:rFonts w:ascii="Times New Roman"/>
          <w:b w:val="false"/>
          <w:i w:val="false"/>
          <w:color w:val="000000"/>
          <w:sz w:val="28"/>
        </w:rPr>
        <w:t>
      В целом, шкала справочных значений рассматривается как оценочный ориентир, применимый в большинстве случаев оценки НДТ, и также может использоваться для построения диапазонов применения НДТ с учетом финансово-экономического состояния конкретного предприятия.</w:t>
      </w:r>
    </w:p>
    <w:bookmarkEnd w:id="533"/>
    <w:p>
      <w:pPr>
        <w:spacing w:after="0"/>
        <w:ind w:left="0"/>
        <w:jc w:val="both"/>
      </w:pPr>
      <w:r>
        <w:rPr>
          <w:rFonts w:ascii="Times New Roman"/>
          <w:b/>
          <w:i w:val="false"/>
          <w:color w:val="000000"/>
          <w:sz w:val="28"/>
        </w:rPr>
        <w:t>2.3.6. Прирост себестоимости</w:t>
      </w:r>
    </w:p>
    <w:bookmarkStart w:name="z576" w:id="534"/>
    <w:p>
      <w:pPr>
        <w:spacing w:after="0"/>
        <w:ind w:left="0"/>
        <w:jc w:val="both"/>
      </w:pPr>
      <w:r>
        <w:rPr>
          <w:rFonts w:ascii="Times New Roman"/>
          <w:b w:val="false"/>
          <w:i w:val="false"/>
          <w:color w:val="000000"/>
          <w:sz w:val="28"/>
        </w:rPr>
        <w:t>
      Существенным фактором для определения применимости НДТ являются также дополнительные затраты, которые могут быть понесены при внедрении техники в текущий производственный процесс, так как внедрение НДТ увеличивает себестоимость услуг и снижает потенциал НДТ с точки зрения экономической эффективности.</w:t>
      </w:r>
    </w:p>
    <w:bookmarkEnd w:id="534"/>
    <w:bookmarkStart w:name="z577" w:id="535"/>
    <w:p>
      <w:pPr>
        <w:spacing w:after="0"/>
        <w:ind w:left="0"/>
        <w:jc w:val="both"/>
      </w:pPr>
      <w:r>
        <w:rPr>
          <w:rFonts w:ascii="Times New Roman"/>
          <w:b w:val="false"/>
          <w:i w:val="false"/>
          <w:color w:val="000000"/>
          <w:sz w:val="28"/>
        </w:rPr>
        <w:t xml:space="preserve">
      Процентное соотношение годовых затрат на внедрение НДТ и общей производственной себестоимости услуг выражает прирост себестоимости с учетом дополнительных расходов предприятия на НДТ. Определение прироста себестоимости позволяет сравнить затраты на внедрение НДТ с производственной себестоимостью услуг, а также определить, какое влияние оказывает НДТ на операционную маржинальность. </w:t>
      </w:r>
    </w:p>
    <w:bookmarkEnd w:id="535"/>
    <w:bookmarkStart w:name="z578" w:id="536"/>
    <w:p>
      <w:pPr>
        <w:spacing w:after="0"/>
        <w:ind w:left="0"/>
        <w:jc w:val="both"/>
      </w:pPr>
      <w:r>
        <w:rPr>
          <w:rFonts w:ascii="Times New Roman"/>
          <w:b w:val="false"/>
          <w:i w:val="false"/>
          <w:color w:val="000000"/>
          <w:sz w:val="28"/>
        </w:rPr>
        <w:t>
      Например, основываясь на данных КТА, при использовании НДТ в виде установки по ультрафиолетовому обеззараживанию сточных вод на городских очистных сооружениях прирост себестоимости предоставляемых услуг по очистке составит 1,4 тенге на 1 м</w:t>
      </w:r>
      <w:r>
        <w:rPr>
          <w:rFonts w:ascii="Times New Roman"/>
          <w:b w:val="false"/>
          <w:i w:val="false"/>
          <w:color w:val="000000"/>
          <w:vertAlign w:val="superscript"/>
        </w:rPr>
        <w:t>3</w:t>
      </w:r>
      <w:r>
        <w:rPr>
          <w:rFonts w:ascii="Times New Roman"/>
          <w:b w:val="false"/>
          <w:i w:val="false"/>
          <w:color w:val="000000"/>
          <w:sz w:val="28"/>
        </w:rPr>
        <w:t xml:space="preserve"> или 0,77 %. По сравнению с операционной маржой при предоставлении услуг по очистке сточных вод в размере 17,38 тенге за 1 м</w:t>
      </w:r>
      <w:r>
        <w:rPr>
          <w:rFonts w:ascii="Times New Roman"/>
          <w:b w:val="false"/>
          <w:i w:val="false"/>
          <w:color w:val="000000"/>
          <w:vertAlign w:val="superscript"/>
        </w:rPr>
        <w:t>3</w:t>
      </w:r>
      <w:r>
        <w:rPr>
          <w:rFonts w:ascii="Times New Roman"/>
          <w:b w:val="false"/>
          <w:i w:val="false"/>
          <w:color w:val="000000"/>
          <w:sz w:val="28"/>
        </w:rPr>
        <w:t xml:space="preserve"> и снижении доходности на 8,08 % или на 1,4 тенге (15,97 тенге за 1 м</w:t>
      </w:r>
      <w:r>
        <w:rPr>
          <w:rFonts w:ascii="Times New Roman"/>
          <w:b w:val="false"/>
          <w:i w:val="false"/>
          <w:color w:val="000000"/>
          <w:vertAlign w:val="superscript"/>
        </w:rPr>
        <w:t>3</w:t>
      </w:r>
      <w:r>
        <w:rPr>
          <w:rFonts w:ascii="Times New Roman"/>
          <w:b w:val="false"/>
          <w:i w:val="false"/>
          <w:color w:val="000000"/>
          <w:sz w:val="28"/>
        </w:rPr>
        <w:t>) при применении данной НДТ представляется, что увеличение себестоимости и снижение доходности приемлемы с точки зрения экономической эффективности НДТ.</w:t>
      </w:r>
    </w:p>
    <w:bookmarkEnd w:id="536"/>
    <w:p>
      <w:pPr>
        <w:spacing w:after="0"/>
        <w:ind w:left="0"/>
        <w:jc w:val="both"/>
      </w:pPr>
      <w:r>
        <w:rPr>
          <w:rFonts w:ascii="Times New Roman"/>
          <w:b/>
          <w:i w:val="false"/>
          <w:color w:val="000000"/>
          <w:sz w:val="28"/>
        </w:rPr>
        <w:t>2.3.7. Соотношение затрат и экологического результата</w:t>
      </w:r>
    </w:p>
    <w:bookmarkStart w:name="z580" w:id="537"/>
    <w:p>
      <w:pPr>
        <w:spacing w:after="0"/>
        <w:ind w:left="0"/>
        <w:jc w:val="both"/>
      </w:pPr>
      <w:r>
        <w:rPr>
          <w:rFonts w:ascii="Times New Roman"/>
          <w:b w:val="false"/>
          <w:i w:val="false"/>
          <w:color w:val="000000"/>
          <w:sz w:val="28"/>
        </w:rPr>
        <w:t>
      Одним из основных способов экономической оценки НДТ является анализ расходования денежных средств на внедрение НДТ и достигаемый экологический результат от ее внедрения в виде снижения/предотвращения эмиссии загрязняющих веществ и/или сокращения/предотвращения отходов. Относительное соотношение данных значений определяет эффективность затрат на НДТ на единицу массы/объема сокращаемого загрязняющего вещества и/или отходов в годовом исчислении.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затрат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Годовое сокращение эмиссии </w:t>
            </w:r>
          </w:p>
        </w:tc>
      </w:tr>
    </w:tbl>
    <w:p>
      <w:pPr>
        <w:spacing w:after="0"/>
        <w:ind w:left="0"/>
        <w:jc w:val="left"/>
      </w:pPr>
      <w:r>
        <w:br/>
      </w:r>
      <w:r>
        <w:rPr>
          <w:rFonts w:ascii="Times New Roman"/>
          <w:b w:val="false"/>
          <w:i w:val="false"/>
          <w:color w:val="000000"/>
          <w:sz w:val="28"/>
        </w:rPr>
        <w:t>
</w:t>
      </w:r>
    </w:p>
    <w:bookmarkStart w:name="z581" w:id="538"/>
    <w:p>
      <w:pPr>
        <w:spacing w:after="0"/>
        <w:ind w:left="0"/>
        <w:jc w:val="both"/>
      </w:pPr>
      <w:r>
        <w:rPr>
          <w:rFonts w:ascii="Times New Roman"/>
          <w:b w:val="false"/>
          <w:i w:val="false"/>
          <w:color w:val="000000"/>
          <w:sz w:val="28"/>
        </w:rPr>
        <w:t>
      Под годовыми затратами понимается сумма капитальных (инвестиционных) затрат, распределенных по всему сроку службы НДТ в годовом исчислении, и операционных (эксплуатационных) расходов. Пересчет капитальных затрат в годовом исчислении производится коэффициентом годового пересчета (как функции срока службы НДТ и ставки дисконтирования), который в экономическом смысле представляет собой норму линейной амортизации основных средств.</w:t>
      </w:r>
    </w:p>
    <w:bookmarkEnd w:id="538"/>
    <w:bookmarkStart w:name="z582" w:id="539"/>
    <w:p>
      <w:pPr>
        <w:spacing w:after="0"/>
        <w:ind w:left="0"/>
        <w:jc w:val="both"/>
      </w:pPr>
      <w:r>
        <w:rPr>
          <w:rFonts w:ascii="Times New Roman"/>
          <w:b w:val="false"/>
          <w:i w:val="false"/>
          <w:color w:val="000000"/>
          <w:sz w:val="28"/>
        </w:rPr>
        <w:t xml:space="preserve">
      Дисконтированные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 </w:t>
      </w:r>
    </w:p>
    <w:bookmarkEnd w:id="539"/>
    <w:bookmarkStart w:name="z583" w:id="540"/>
    <w:p>
      <w:pPr>
        <w:spacing w:after="0"/>
        <w:ind w:left="0"/>
        <w:jc w:val="both"/>
      </w:pPr>
      <w:r>
        <w:rPr>
          <w:rFonts w:ascii="Times New Roman"/>
          <w:b w:val="false"/>
          <w:i w:val="false"/>
          <w:color w:val="000000"/>
          <w:sz w:val="28"/>
        </w:rPr>
        <w:t xml:space="preserve">
      Для правильного определения годовых затрат на НДТ должна быть обеспечена достаточная детализация инвестиционных капитальных вложений и распределение операционных расходов по соответствующим статьям затрат. </w:t>
      </w:r>
    </w:p>
    <w:bookmarkEnd w:id="540"/>
    <w:bookmarkStart w:name="z584" w:id="541"/>
    <w:p>
      <w:pPr>
        <w:spacing w:after="0"/>
        <w:ind w:left="0"/>
        <w:jc w:val="both"/>
      </w:pPr>
      <w:r>
        <w:rPr>
          <w:rFonts w:ascii="Times New Roman"/>
          <w:b w:val="false"/>
          <w:i w:val="false"/>
          <w:color w:val="000000"/>
          <w:sz w:val="28"/>
        </w:rPr>
        <w:t>
      При расчете годовых затрат применяется формула:</w:t>
      </w:r>
    </w:p>
    <w:bookmarkEnd w:id="541"/>
    <w:bookmarkStart w:name="z585" w:id="542"/>
    <w:p>
      <w:pPr>
        <w:spacing w:after="0"/>
        <w:ind w:left="0"/>
        <w:jc w:val="both"/>
      </w:pPr>
      <w:r>
        <w:rPr>
          <w:rFonts w:ascii="Times New Roman"/>
          <w:b w:val="false"/>
          <w:i w:val="false"/>
          <w:color w:val="000000"/>
          <w:sz w:val="28"/>
        </w:rPr>
        <w:t>
      Годовые затраты= I0r1+rn1+rn-1+OC,</w:t>
      </w:r>
    </w:p>
    <w:bookmarkEnd w:id="542"/>
    <w:bookmarkStart w:name="z586" w:id="543"/>
    <w:p>
      <w:pPr>
        <w:spacing w:after="0"/>
        <w:ind w:left="0"/>
        <w:jc w:val="both"/>
      </w:pPr>
      <w:r>
        <w:rPr>
          <w:rFonts w:ascii="Times New Roman"/>
          <w:b w:val="false"/>
          <w:i w:val="false"/>
          <w:color w:val="000000"/>
          <w:sz w:val="28"/>
        </w:rPr>
        <w:t>
      где:</w:t>
      </w:r>
    </w:p>
    <w:bookmarkEnd w:id="543"/>
    <w:bookmarkStart w:name="z587" w:id="544"/>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общие инвестиционные расходы в год приобретения,</w:t>
      </w:r>
    </w:p>
    <w:bookmarkEnd w:id="544"/>
    <w:bookmarkStart w:name="z588" w:id="545"/>
    <w:p>
      <w:pPr>
        <w:spacing w:after="0"/>
        <w:ind w:left="0"/>
        <w:jc w:val="both"/>
      </w:pPr>
      <w:r>
        <w:rPr>
          <w:rFonts w:ascii="Times New Roman"/>
          <w:b w:val="false"/>
          <w:i w:val="false"/>
          <w:color w:val="000000"/>
          <w:sz w:val="28"/>
        </w:rPr>
        <w:t>
      OС – годовые чистые операционные расходы,</w:t>
      </w:r>
    </w:p>
    <w:bookmarkEnd w:id="545"/>
    <w:bookmarkStart w:name="z589" w:id="546"/>
    <w:p>
      <w:pPr>
        <w:spacing w:after="0"/>
        <w:ind w:left="0"/>
        <w:jc w:val="both"/>
      </w:pPr>
      <w:r>
        <w:rPr>
          <w:rFonts w:ascii="Times New Roman"/>
          <w:b w:val="false"/>
          <w:i w:val="false"/>
          <w:color w:val="000000"/>
          <w:sz w:val="28"/>
        </w:rPr>
        <w:t>
      r – ставка дисконтирования,</w:t>
      </w:r>
    </w:p>
    <w:bookmarkEnd w:id="546"/>
    <w:bookmarkStart w:name="z590" w:id="547"/>
    <w:p>
      <w:pPr>
        <w:spacing w:after="0"/>
        <w:ind w:left="0"/>
        <w:jc w:val="both"/>
      </w:pPr>
      <w:r>
        <w:rPr>
          <w:rFonts w:ascii="Times New Roman"/>
          <w:b w:val="false"/>
          <w:i w:val="false"/>
          <w:color w:val="000000"/>
          <w:sz w:val="28"/>
        </w:rPr>
        <w:t>
      n – ожидаемый срок службы.</w:t>
      </w:r>
    </w:p>
    <w:bookmarkEnd w:id="547"/>
    <w:bookmarkStart w:name="z591" w:id="548"/>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расходуемых на уменьшение эмиссии загрязняющего вещества на единицу массы/объема. Сравнение результатов расчетов по различным НДТ позволяет оператору НДТ определить, какая из них экономически более эффективна и позволяет затратить меньше средств на одинаковое снижение эмиссии.</w:t>
      </w:r>
    </w:p>
    <w:bookmarkEnd w:id="548"/>
    <w:p>
      <w:pPr>
        <w:spacing w:after="0"/>
        <w:ind w:left="0"/>
        <w:jc w:val="both"/>
      </w:pPr>
      <w:r>
        <w:rPr>
          <w:rFonts w:ascii="Times New Roman"/>
          <w:b/>
          <w:i w:val="false"/>
          <w:color w:val="000000"/>
          <w:sz w:val="28"/>
        </w:rPr>
        <w:t>2.3.8. Платежи и штрафы за негативное воздействие на окружающую среду</w:t>
      </w:r>
    </w:p>
    <w:bookmarkStart w:name="z593" w:id="549"/>
    <w:p>
      <w:pPr>
        <w:spacing w:after="0"/>
        <w:ind w:left="0"/>
        <w:jc w:val="both"/>
      </w:pPr>
      <w:r>
        <w:rPr>
          <w:rFonts w:ascii="Times New Roman"/>
          <w:b w:val="false"/>
          <w:i w:val="false"/>
          <w:color w:val="000000"/>
          <w:sz w:val="28"/>
        </w:rPr>
        <w:t>
      Кроме непосредственно анализа показателей экономической эффективности НДТ, может оказаться полезным расчет платежей и штрафов, подлежащих к уплате за негативное воздействие на окружающую среду при наличии НДТ и при ее отсутствии. Общий порядок и ставки платы за негативное воздействие на окружающую среду регулируются налоговым законодательством Республики Казахстан. Вопросы применения экологических штрафов за нарушения в области охраны окружающей среды определены законодательством об административных правонарушениях.</w:t>
      </w:r>
    </w:p>
    <w:bookmarkEnd w:id="549"/>
    <w:bookmarkStart w:name="z594" w:id="550"/>
    <w:p>
      <w:pPr>
        <w:spacing w:after="0"/>
        <w:ind w:left="0"/>
        <w:jc w:val="both"/>
      </w:pPr>
      <w:r>
        <w:rPr>
          <w:rFonts w:ascii="Times New Roman"/>
          <w:b w:val="false"/>
          <w:i w:val="false"/>
          <w:color w:val="000000"/>
          <w:sz w:val="28"/>
        </w:rPr>
        <w:t>
      Необходимо учесть, что помимо платежей, установленных налоговым законодательством на республиканском уровне, местным представительным органам (маслихат) предоставлено право повышать действующие ставки платы за негативное воздействие на окружающую среду</w:t>
      </w:r>
      <w:r>
        <w:rPr>
          <w:rFonts w:ascii="Times New Roman"/>
          <w:b w:val="false"/>
          <w:i w:val="false"/>
          <w:color w:val="000000"/>
          <w:vertAlign w:val="superscript"/>
        </w:rPr>
        <w:t xml:space="preserve"> </w:t>
      </w:r>
      <w:r>
        <w:rPr>
          <w:rFonts w:ascii="Times New Roman"/>
          <w:b w:val="false"/>
          <w:i w:val="false"/>
          <w:color w:val="000000"/>
          <w:sz w:val="28"/>
        </w:rPr>
        <w:t>в пределах соответствующих административных единиц.</w:t>
      </w:r>
    </w:p>
    <w:bookmarkEnd w:id="550"/>
    <w:bookmarkStart w:name="z595" w:id="551"/>
    <w:p>
      <w:pPr>
        <w:spacing w:after="0"/>
        <w:ind w:left="0"/>
        <w:jc w:val="both"/>
      </w:pPr>
      <w:r>
        <w:rPr>
          <w:rFonts w:ascii="Times New Roman"/>
          <w:b w:val="false"/>
          <w:i w:val="false"/>
          <w:color w:val="000000"/>
          <w:sz w:val="28"/>
        </w:rPr>
        <w:t>
      Вместе с тем, в целях стимулирования внедрения и применения НДТ на законодательном уровне приняты определенные регулирующие меры. В частности, для предприятий, получивших комплексное экологическое разрешение, устанавливается нулевой коэффициент к ставкам платежей в бюджет, подлежащих к уплате за негативное воздействие на окружающую среду.</w:t>
      </w:r>
    </w:p>
    <w:bookmarkEnd w:id="551"/>
    <w:bookmarkStart w:name="z596" w:id="552"/>
    <w:p>
      <w:pPr>
        <w:spacing w:after="0"/>
        <w:ind w:left="0"/>
        <w:jc w:val="both"/>
      </w:pPr>
      <w:r>
        <w:rPr>
          <w:rFonts w:ascii="Times New Roman"/>
          <w:b w:val="false"/>
          <w:i w:val="false"/>
          <w:color w:val="000000"/>
          <w:sz w:val="28"/>
        </w:rPr>
        <w:t xml:space="preserve">
      При этом с 2025 года для активной реализации субъектами промышленности мероприятий по защите окружающей среды и применения НДТ, в случае отсутствия комплексного экологического разрешения к действующим ставкам платы за негативное воздействие на окружающую среду по предприятиям I группы будет применяться повышающий коэффициент 2 (двукратное увеличение платежей), с 2028 г. – коэффициент 4 и с 2031 г. – коэффициент 8. </w:t>
      </w:r>
    </w:p>
    <w:bookmarkEnd w:id="552"/>
    <w:bookmarkStart w:name="z597" w:id="553"/>
    <w:p>
      <w:pPr>
        <w:spacing w:after="0"/>
        <w:ind w:left="0"/>
        <w:jc w:val="both"/>
      </w:pPr>
      <w:r>
        <w:rPr>
          <w:rFonts w:ascii="Times New Roman"/>
          <w:b w:val="false"/>
          <w:i w:val="false"/>
          <w:color w:val="000000"/>
          <w:sz w:val="28"/>
        </w:rPr>
        <w:t>
      Дополнительно за осуществление эмиссий, оказывающих негативное воздействие на окружающую среду, в том числе без экологического разрешения на действующий объект, налагается штраф в размере десяти тысяч процентов от соответствующей ставки платы в отношении превышенного количества загрязняющих веществ.</w:t>
      </w:r>
    </w:p>
    <w:bookmarkEnd w:id="553"/>
    <w:bookmarkStart w:name="z598" w:id="554"/>
    <w:p>
      <w:pPr>
        <w:spacing w:after="0"/>
        <w:ind w:left="0"/>
        <w:jc w:val="both"/>
      </w:pPr>
      <w:r>
        <w:rPr>
          <w:rFonts w:ascii="Times New Roman"/>
          <w:b w:val="false"/>
          <w:i w:val="false"/>
          <w:color w:val="000000"/>
          <w:sz w:val="28"/>
        </w:rPr>
        <w:t>
      Применение НДТ с получением соответствующих экологических разрешений позволяет предприятиям достичь существенной экономии денежных средств по экологическим платежам и штрафам за негативное воздействие на окружающую среду.</w:t>
      </w:r>
    </w:p>
    <w:bookmarkEnd w:id="554"/>
    <w:p>
      <w:pPr>
        <w:spacing w:after="0"/>
        <w:ind w:left="0"/>
        <w:jc w:val="both"/>
      </w:pPr>
      <w:r>
        <w:rPr>
          <w:rFonts w:ascii="Times New Roman"/>
          <w:b/>
          <w:i w:val="false"/>
          <w:color w:val="000000"/>
          <w:sz w:val="28"/>
        </w:rPr>
        <w:t>2.3.9. Расчет "на установке"</w:t>
      </w:r>
    </w:p>
    <w:bookmarkStart w:name="z600" w:id="555"/>
    <w:p>
      <w:pPr>
        <w:spacing w:after="0"/>
        <w:ind w:left="0"/>
        <w:jc w:val="both"/>
      </w:pPr>
      <w:r>
        <w:rPr>
          <w:rFonts w:ascii="Times New Roman"/>
          <w:b w:val="false"/>
          <w:i w:val="false"/>
          <w:color w:val="000000"/>
          <w:sz w:val="28"/>
        </w:rPr>
        <w:t xml:space="preserve">
      Процесс реализации мероприятий по НДТ, особенно на крупных промышленных предприятиях, часто является составной частью общего процесса реконструкции или модернизации производства. Для исключения влияния инвестиционных и операционных расходов, которые оператор объекта несет в ходе данных процессов или реализации других инвестиционных проектов, сведения о затратах по сокращению негативного воздействия на окружающую среду должны представлять только ту часть затрат, которые расходуются исключительно на рассматриваемую НДТ. </w:t>
      </w:r>
    </w:p>
    <w:bookmarkEnd w:id="555"/>
    <w:bookmarkStart w:name="z601" w:id="556"/>
    <w:p>
      <w:pPr>
        <w:spacing w:after="0"/>
        <w:ind w:left="0"/>
        <w:jc w:val="both"/>
      </w:pPr>
      <w:r>
        <w:rPr>
          <w:rFonts w:ascii="Times New Roman"/>
          <w:b w:val="false"/>
          <w:i w:val="false"/>
          <w:color w:val="000000"/>
          <w:sz w:val="28"/>
        </w:rPr>
        <w:t>
      В таких условиях объективными данными являются данные о расходах на НДТ "на установке", то есть направленные непосредственно на НДТ, сокращающие/предотвращающие эмиссии загрязняющих веществ и/или отходы в окружающую среду, или НДТ, реализующие технологии по их утилизации с помощью данной НДТ. При расчете "на установке" в общую сумму затрат включаются расходы на:</w:t>
      </w:r>
    </w:p>
    <w:bookmarkEnd w:id="556"/>
    <w:bookmarkStart w:name="z602" w:id="557"/>
    <w:p>
      <w:pPr>
        <w:spacing w:after="0"/>
        <w:ind w:left="0"/>
        <w:jc w:val="both"/>
      </w:pPr>
      <w:r>
        <w:rPr>
          <w:rFonts w:ascii="Times New Roman"/>
          <w:b w:val="false"/>
          <w:i w:val="false"/>
          <w:color w:val="000000"/>
          <w:sz w:val="28"/>
        </w:rPr>
        <w:t>
      основные технологии и оборудование;</w:t>
      </w:r>
    </w:p>
    <w:bookmarkEnd w:id="557"/>
    <w:bookmarkStart w:name="z603" w:id="558"/>
    <w:p>
      <w:pPr>
        <w:spacing w:after="0"/>
        <w:ind w:left="0"/>
        <w:jc w:val="both"/>
      </w:pPr>
      <w:r>
        <w:rPr>
          <w:rFonts w:ascii="Times New Roman"/>
          <w:b w:val="false"/>
          <w:i w:val="false"/>
          <w:color w:val="000000"/>
          <w:sz w:val="28"/>
        </w:rPr>
        <w:t>
      дополнительные/вспомогательные технологии и оборудование, являющиеся неотъемлемой частью НДТ;</w:t>
      </w:r>
    </w:p>
    <w:bookmarkEnd w:id="558"/>
    <w:bookmarkStart w:name="z604" w:id="559"/>
    <w:p>
      <w:pPr>
        <w:spacing w:after="0"/>
        <w:ind w:left="0"/>
        <w:jc w:val="both"/>
      </w:pPr>
      <w:r>
        <w:rPr>
          <w:rFonts w:ascii="Times New Roman"/>
          <w:b w:val="false"/>
          <w:i w:val="false"/>
          <w:color w:val="000000"/>
          <w:sz w:val="28"/>
        </w:rPr>
        <w:t xml:space="preserve">
      пред/после очистные сооружения, расходные материалы, сырье и реагенты, без которых применение НДТ невозможно технологически. </w:t>
      </w:r>
    </w:p>
    <w:bookmarkEnd w:id="559"/>
    <w:bookmarkStart w:name="z605" w:id="560"/>
    <w:p>
      <w:pPr>
        <w:spacing w:after="0"/>
        <w:ind w:left="0"/>
        <w:jc w:val="both"/>
      </w:pPr>
      <w:r>
        <w:rPr>
          <w:rFonts w:ascii="Times New Roman"/>
          <w:b w:val="false"/>
          <w:i w:val="false"/>
          <w:color w:val="000000"/>
          <w:sz w:val="28"/>
        </w:rPr>
        <w:t>
      Расчет "на установке" позволяет исключить фактор неопределенности при классификации капитальных и операционных расходов оператора объекта, и сравнивать затраты предприятия на альтернативные НДТ по сопоставимым показателям.</w:t>
      </w:r>
    </w:p>
    <w:bookmarkEnd w:id="560"/>
    <w:bookmarkStart w:name="z606" w:id="561"/>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561"/>
    <w:bookmarkStart w:name="z607" w:id="562"/>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очистки сточных вод централизованных систем водоотведения населенных пунктов.</w:t>
      </w:r>
    </w:p>
    <w:bookmarkEnd w:id="562"/>
    <w:bookmarkStart w:name="z608" w:id="563"/>
    <w:p>
      <w:pPr>
        <w:spacing w:after="0"/>
        <w:ind w:left="0"/>
        <w:jc w:val="both"/>
      </w:pPr>
      <w:r>
        <w:rPr>
          <w:rFonts w:ascii="Times New Roman"/>
          <w:b w:val="false"/>
          <w:i w:val="false"/>
          <w:color w:val="000000"/>
          <w:sz w:val="28"/>
        </w:rPr>
        <w:t xml:space="preserve">
      Выбор методов очистки сточных вод и определение перечня сооружений представляют собой сложную технико-экономическую задачу и зависят от многих факторов: расхода сточных вод и мощности приемника сточных вод, расчета необходимой степени очистки, рельефа местности, характера грунтов, энергетических затрат и др. Разнообразие различных загрязнителей порождает не меньшее разнообразие способов очистки воды от них. Тем не менее, их все можно разделить на группы по принципу действия. </w:t>
      </w:r>
    </w:p>
    <w:bookmarkEnd w:id="563"/>
    <w:bookmarkStart w:name="z609" w:id="564"/>
    <w:p>
      <w:pPr>
        <w:spacing w:after="0"/>
        <w:ind w:left="0"/>
        <w:jc w:val="both"/>
      </w:pPr>
      <w:r>
        <w:rPr>
          <w:rFonts w:ascii="Times New Roman"/>
          <w:b w:val="false"/>
          <w:i w:val="false"/>
          <w:color w:val="000000"/>
          <w:sz w:val="28"/>
        </w:rPr>
        <w:t>
      Таким образом, наиболее общая классификация способов очистки выглядит следующим образом:</w:t>
      </w:r>
    </w:p>
    <w:bookmarkEnd w:id="564"/>
    <w:bookmarkStart w:name="z610" w:id="565"/>
    <w:p>
      <w:pPr>
        <w:spacing w:after="0"/>
        <w:ind w:left="0"/>
        <w:jc w:val="both"/>
      </w:pPr>
      <w:r>
        <w:rPr>
          <w:rFonts w:ascii="Times New Roman"/>
          <w:b w:val="false"/>
          <w:i w:val="false"/>
          <w:color w:val="000000"/>
          <w:sz w:val="28"/>
        </w:rPr>
        <w:t>
      механические;</w:t>
      </w:r>
    </w:p>
    <w:bookmarkEnd w:id="565"/>
    <w:bookmarkStart w:name="z611" w:id="566"/>
    <w:p>
      <w:pPr>
        <w:spacing w:after="0"/>
        <w:ind w:left="0"/>
        <w:jc w:val="both"/>
      </w:pPr>
      <w:r>
        <w:rPr>
          <w:rFonts w:ascii="Times New Roman"/>
          <w:b w:val="false"/>
          <w:i w:val="false"/>
          <w:color w:val="000000"/>
          <w:sz w:val="28"/>
        </w:rPr>
        <w:t>
      химические и физико-химические;</w:t>
      </w:r>
    </w:p>
    <w:bookmarkEnd w:id="566"/>
    <w:bookmarkStart w:name="z612" w:id="567"/>
    <w:p>
      <w:pPr>
        <w:spacing w:after="0"/>
        <w:ind w:left="0"/>
        <w:jc w:val="both"/>
      </w:pPr>
      <w:r>
        <w:rPr>
          <w:rFonts w:ascii="Times New Roman"/>
          <w:b w:val="false"/>
          <w:i w:val="false"/>
          <w:color w:val="000000"/>
          <w:sz w:val="28"/>
        </w:rPr>
        <w:t>
      биологические;</w:t>
      </w:r>
    </w:p>
    <w:bookmarkEnd w:id="567"/>
    <w:bookmarkStart w:name="z613" w:id="568"/>
    <w:p>
      <w:pPr>
        <w:spacing w:after="0"/>
        <w:ind w:left="0"/>
        <w:jc w:val="both"/>
      </w:pPr>
      <w:r>
        <w:rPr>
          <w:rFonts w:ascii="Times New Roman"/>
          <w:b w:val="false"/>
          <w:i w:val="false"/>
          <w:color w:val="000000"/>
          <w:sz w:val="28"/>
        </w:rPr>
        <w:t>
      доочистка;</w:t>
      </w:r>
    </w:p>
    <w:bookmarkEnd w:id="568"/>
    <w:bookmarkStart w:name="z614" w:id="569"/>
    <w:p>
      <w:pPr>
        <w:spacing w:after="0"/>
        <w:ind w:left="0"/>
        <w:jc w:val="both"/>
      </w:pPr>
      <w:r>
        <w:rPr>
          <w:rFonts w:ascii="Times New Roman"/>
          <w:b w:val="false"/>
          <w:i w:val="false"/>
          <w:color w:val="000000"/>
          <w:sz w:val="28"/>
        </w:rPr>
        <w:t>
      обеззараживание или дезинфекция.</w:t>
      </w:r>
    </w:p>
    <w:bookmarkEnd w:id="569"/>
    <w:bookmarkStart w:name="z615" w:id="570"/>
    <w:p>
      <w:pPr>
        <w:spacing w:after="0"/>
        <w:ind w:left="0"/>
        <w:jc w:val="both"/>
      </w:pPr>
      <w:r>
        <w:rPr>
          <w:rFonts w:ascii="Times New Roman"/>
          <w:b w:val="false"/>
          <w:i w:val="false"/>
          <w:color w:val="000000"/>
          <w:sz w:val="28"/>
        </w:rPr>
        <w:t>
      Как уже отмечалось, в большинстве случаев для качественной очистки и удаления загрязнений необходимо объединять два и больше способов. Их выбор основывается на составе загрязнений, требуемом уровне очистки, а также пропускной способности станции. </w:t>
      </w:r>
    </w:p>
    <w:bookmarkEnd w:id="5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00300" cy="2247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36800" cy="2171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479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городские сточные воды из КНС перекачиваются на КОС в здание решеток – первый пункт механической очистки.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здания решеток стоки попадают в песколовки. В этих сооружениях песок и механические частицы оседают.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отстойники – оседает нерастворенная органика.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25700" cy="2336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0" cy="2260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848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84800" cy="539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Осветленные стоки попадают в аэротенки, где начинается биологическая очистка.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аэротенков стоки попадают на вторичные отстойники.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сточных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30400" cy="1841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bookmarkStart w:name="z616" w:id="571"/>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Эффективность очистки:</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задержания сухого вещества в первичных отстойниках 45 – 65 %;</w:t>
            </w:r>
          </w:p>
          <w:p>
            <w:pPr>
              <w:spacing w:after="20"/>
              <w:ind w:left="20"/>
              <w:jc w:val="both"/>
            </w:pPr>
            <w:r>
              <w:rPr>
                <w:rFonts w:ascii="Times New Roman"/>
                <w:b w:val="false"/>
                <w:i w:val="false"/>
                <w:color w:val="000000"/>
                <w:sz w:val="20"/>
              </w:rPr>
              <w:t>
</w:t>
            </w:r>
            <w:r>
              <w:rPr>
                <w:rFonts w:ascii="Times New Roman"/>
                <w:b w:val="false"/>
                <w:i w:val="false"/>
                <w:color w:val="000000"/>
                <w:sz w:val="20"/>
              </w:rPr>
              <w:t> БПК сточных вод в аэротенках снижался на 50 – 70 %.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в приемники сточных вод (накопители, поля фильтрации, рельеф местности).</w:t>
            </w:r>
          </w:p>
        </w:tc>
        <w:tc>
          <w:tcPr>
            <w:tcW w:w="0" w:type="auto"/>
            <w:gridSpan w:val="2"/>
            <w:vMerge/>
            <w:tcBorders>
              <w:top w:val="nil"/>
            </w:tcBorders>
          </w:tcPr>
          <w:p/>
        </w:tc>
      </w:tr>
    </w:tbl>
    <w:bookmarkStart w:name="z619" w:id="57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Типовая схема очистки сточных вод на городских КОС</w:t>
      </w:r>
    </w:p>
    <w:bookmarkEnd w:id="572"/>
    <w:bookmarkStart w:name="z620"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6921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21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6921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21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7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Примеры традиционных схем биологической очистки сточных вод</w:t>
      </w:r>
    </w:p>
    <w:bookmarkEnd w:id="575"/>
    <w:p>
      <w:pPr>
        <w:spacing w:after="0"/>
        <w:ind w:left="0"/>
        <w:jc w:val="both"/>
      </w:pPr>
      <w:r>
        <w:rPr>
          <w:rFonts w:ascii="Times New Roman"/>
          <w:b/>
          <w:i w:val="false"/>
          <w:color w:val="000000"/>
          <w:sz w:val="28"/>
        </w:rPr>
        <w:t>3.1. Механическая очистка сточных вод</w:t>
      </w:r>
    </w:p>
    <w:bookmarkStart w:name="z624" w:id="576"/>
    <w:p>
      <w:pPr>
        <w:spacing w:after="0"/>
        <w:ind w:left="0"/>
        <w:jc w:val="both"/>
      </w:pPr>
      <w:r>
        <w:rPr>
          <w:rFonts w:ascii="Times New Roman"/>
          <w:b w:val="false"/>
          <w:i w:val="false"/>
          <w:color w:val="000000"/>
          <w:sz w:val="28"/>
        </w:rPr>
        <w:t>
      Механическая очистка воды – выделение из сточных вод находящихся в них нерастворенных грубодисперсных механических примесей, которые имеют минеральную и органическую породу.</w:t>
      </w:r>
    </w:p>
    <w:bookmarkEnd w:id="576"/>
    <w:bookmarkStart w:name="z625" w:id="577"/>
    <w:p>
      <w:pPr>
        <w:spacing w:after="0"/>
        <w:ind w:left="0"/>
        <w:jc w:val="both"/>
      </w:pPr>
      <w:r>
        <w:rPr>
          <w:rFonts w:ascii="Times New Roman"/>
          <w:b w:val="false"/>
          <w:i w:val="false"/>
          <w:color w:val="000000"/>
          <w:sz w:val="28"/>
        </w:rPr>
        <w:t>
      Механическая очистка редко применяется сама по себе, обычно она идет как начальный этап обработки сточных вод, за которым следуют другие стадии: с использованием биологических, химических и биохимических способов очистки. Многоэтапная очистка дает возможность удалить из воды все наиболее вредные примеси и позволяет повторно использовать воду, снижая негативное влияние стоков на природу.</w:t>
      </w:r>
    </w:p>
    <w:bookmarkEnd w:id="577"/>
    <w:bookmarkStart w:name="z626" w:id="578"/>
    <w:p>
      <w:pPr>
        <w:spacing w:after="0"/>
        <w:ind w:left="0"/>
        <w:jc w:val="both"/>
      </w:pPr>
      <w:r>
        <w:rPr>
          <w:rFonts w:ascii="Times New Roman"/>
          <w:b w:val="false"/>
          <w:i w:val="false"/>
          <w:color w:val="000000"/>
          <w:sz w:val="28"/>
        </w:rPr>
        <w:t>
      Основная цель механической очистки сточных вод заключается в удалении твердых частиц, которые могут быть опасными для окружающей среды и могут вызывать засорение и износ оборудования в последующей обработке сточных вод. Кроме того, удаление твердых частиц позволяет снизить нагрузку на биологические процессы очистки и обеспечить более эффективное очищение сточных вод.</w:t>
      </w:r>
    </w:p>
    <w:bookmarkEnd w:id="578"/>
    <w:bookmarkStart w:name="z627" w:id="579"/>
    <w:p>
      <w:pPr>
        <w:spacing w:after="0"/>
        <w:ind w:left="0"/>
        <w:jc w:val="both"/>
      </w:pPr>
      <w:r>
        <w:rPr>
          <w:rFonts w:ascii="Times New Roman"/>
          <w:b w:val="false"/>
          <w:i w:val="false"/>
          <w:color w:val="000000"/>
          <w:sz w:val="28"/>
        </w:rPr>
        <w:t>
      Технологии механической очистки сточных вод могут быть применены как на крупных очистных сооружениях, так и на мелких очистных сооружениях, в зависимости от объема и состава сточных вод. Различные методы механической очистки сточных вод могут быть использованы в зависимости от конкретных характеристик сточных вод и требований к очистке.</w:t>
      </w:r>
    </w:p>
    <w:bookmarkEnd w:id="579"/>
    <w:bookmarkStart w:name="z628" w:id="580"/>
    <w:p>
      <w:pPr>
        <w:spacing w:after="0"/>
        <w:ind w:left="0"/>
        <w:jc w:val="both"/>
      </w:pPr>
      <w:r>
        <w:rPr>
          <w:rFonts w:ascii="Times New Roman"/>
          <w:b w:val="false"/>
          <w:i w:val="false"/>
          <w:color w:val="000000"/>
          <w:sz w:val="28"/>
        </w:rPr>
        <w:t>
      Механические методы очистки (предварительные) предназначены для очистки хозяйственно-бытовых сточных вод от крупных плавающих твердых примесей, взвешенных частиц, а также прочих загрязнителей: нефтепродуктов, нерастворимых металлов и их соединений размером от 10 – 2 до 10 – 4 см.</w:t>
      </w:r>
    </w:p>
    <w:bookmarkEnd w:id="580"/>
    <w:bookmarkStart w:name="z629" w:id="581"/>
    <w:p>
      <w:pPr>
        <w:spacing w:after="0"/>
        <w:ind w:left="0"/>
        <w:jc w:val="both"/>
      </w:pPr>
      <w:r>
        <w:rPr>
          <w:rFonts w:ascii="Times New Roman"/>
          <w:b w:val="false"/>
          <w:i w:val="false"/>
          <w:color w:val="000000"/>
          <w:sz w:val="28"/>
        </w:rPr>
        <w:t>
      Основные типы оборудования: решетки, песколовки, отстойники, фильтры, нефтеловушки.</w:t>
      </w:r>
    </w:p>
    <w:bookmarkEnd w:id="581"/>
    <w:bookmarkStart w:name="z630" w:id="582"/>
    <w:p>
      <w:pPr>
        <w:spacing w:after="0"/>
        <w:ind w:left="0"/>
        <w:jc w:val="both"/>
      </w:pPr>
      <w:r>
        <w:rPr>
          <w:rFonts w:ascii="Times New Roman"/>
          <w:b w:val="false"/>
          <w:i w:val="false"/>
          <w:color w:val="000000"/>
          <w:sz w:val="28"/>
        </w:rPr>
        <w:t>
      Решетки, как правило, выполняют роль защитных сооружений и предназначены для извлечения крупных отходов производства, попадание которых в последующие очистные сооружения может вызвать засорение труб и каналов, а также нарушение нормальной работы очистных сооружении или поломку движущихся частей оборудования.</w:t>
      </w:r>
    </w:p>
    <w:bookmarkEnd w:id="582"/>
    <w:p>
      <w:pPr>
        <w:spacing w:after="0"/>
        <w:ind w:left="0"/>
        <w:jc w:val="both"/>
      </w:pPr>
      <w:r>
        <w:rPr>
          <w:rFonts w:ascii="Times New Roman"/>
          <w:b/>
          <w:i w:val="false"/>
          <w:color w:val="000000"/>
          <w:sz w:val="28"/>
        </w:rPr>
        <w:t>3.1.1. Процеживание</w:t>
      </w:r>
    </w:p>
    <w:bookmarkStart w:name="z632" w:id="583"/>
    <w:p>
      <w:pPr>
        <w:spacing w:after="0"/>
        <w:ind w:left="0"/>
        <w:jc w:val="both"/>
      </w:pPr>
      <w:r>
        <w:rPr>
          <w:rFonts w:ascii="Times New Roman"/>
          <w:b w:val="false"/>
          <w:i w:val="false"/>
          <w:color w:val="000000"/>
          <w:sz w:val="28"/>
        </w:rPr>
        <w:t>
      Процеживание – это метод механической очистки сточных вод, направленный на удаление крупных твердых частиц и материалов из сточной воды. Процесс процеживания основан на использовании механических сеток или других фильтрующих материалов, которые задерживают большие частицы, такие, как пластиковые бутылки, мешки, бумага, пищевые отходы и т.д., позволяя очищенной воде проходить через сетку.</w:t>
      </w:r>
    </w:p>
    <w:bookmarkEnd w:id="583"/>
    <w:bookmarkStart w:name="z633" w:id="584"/>
    <w:p>
      <w:pPr>
        <w:spacing w:after="0"/>
        <w:ind w:left="0"/>
        <w:jc w:val="both"/>
      </w:pPr>
      <w:r>
        <w:rPr>
          <w:rFonts w:ascii="Times New Roman"/>
          <w:b w:val="false"/>
          <w:i w:val="false"/>
          <w:color w:val="000000"/>
          <w:sz w:val="28"/>
        </w:rPr>
        <w:t>
      Существует несколько видов процеживания, включая грубое и тонкое процеживание. Грубое процеживание используется для удаления крупных частиц, таких, как пластиковые бутылки и другие крупные отходы, в то время как тонкое процеживание используется для улавливания более мелких частиц, например песка, глины, пыли и других мелких твердых отходов.</w:t>
      </w:r>
    </w:p>
    <w:bookmarkEnd w:id="584"/>
    <w:bookmarkStart w:name="z634" w:id="585"/>
    <w:p>
      <w:pPr>
        <w:spacing w:after="0"/>
        <w:ind w:left="0"/>
        <w:jc w:val="both"/>
      </w:pPr>
      <w:r>
        <w:rPr>
          <w:rFonts w:ascii="Times New Roman"/>
          <w:b w:val="false"/>
          <w:i w:val="false"/>
          <w:color w:val="000000"/>
          <w:sz w:val="28"/>
        </w:rPr>
        <w:t>
      Процеживание является первым этапом механической очистки сточных вод, который оказывает значительное влияние на общее качество очищенной воды. Решетки подлежат очистке от осадка, а очищенные стоки идут на следующую ступень очистки.</w:t>
      </w:r>
    </w:p>
    <w:bookmarkEnd w:id="585"/>
    <w:bookmarkStart w:name="z635" w:id="586"/>
    <w:p>
      <w:pPr>
        <w:spacing w:after="0"/>
        <w:ind w:left="0"/>
        <w:jc w:val="both"/>
      </w:pPr>
      <w:r>
        <w:rPr>
          <w:rFonts w:ascii="Times New Roman"/>
          <w:b w:val="false"/>
          <w:i w:val="false"/>
          <w:color w:val="000000"/>
          <w:sz w:val="28"/>
        </w:rPr>
        <w:t>
      Решетки подразделяются на неподвижные, подвижные и совмещенные с дробилками (коминуторы). Очистку решеток от задержанных загрязнений можно производить вручную (граблями) и механическим способом с помощью специальных приспособлений.</w:t>
      </w:r>
    </w:p>
    <w:bookmarkEnd w:id="586"/>
    <w:bookmarkStart w:name="z636" w:id="587"/>
    <w:p>
      <w:pPr>
        <w:spacing w:after="0"/>
        <w:ind w:left="0"/>
        <w:jc w:val="both"/>
      </w:pPr>
      <w:r>
        <w:rPr>
          <w:rFonts w:ascii="Times New Roman"/>
          <w:b w:val="false"/>
          <w:i w:val="false"/>
          <w:color w:val="000000"/>
          <w:sz w:val="28"/>
        </w:rPr>
        <w:t>
      Таблица .. Перечень наиболее распространенного вида оборудования для процеживания</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характеристики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Реечные (стержневые) решетки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 проходит через совокупность стержней, которые установлены под наклоном к потоку и имеют фиксированные расстояния между каждым стержнем и работающим скребком, который прочищает и поднимает наверх задержанных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8"/>
          <w:p>
            <w:pPr>
              <w:spacing w:after="20"/>
              <w:ind w:left="20"/>
              <w:jc w:val="both"/>
            </w:pPr>
            <w:r>
              <w:rPr>
                <w:rFonts w:ascii="Times New Roman"/>
                <w:b w:val="false"/>
                <w:i w:val="false"/>
                <w:color w:val="000000"/>
                <w:sz w:val="20"/>
              </w:rPr>
              <w:t>
Ширина прозоров от 60 – 80 мм (при использовании для предварительного грубого процеживания) до 5 – 6 мм.</w:t>
            </w:r>
          </w:p>
          <w:bookmarkEnd w:id="588"/>
          <w:p>
            <w:pPr>
              <w:spacing w:after="20"/>
              <w:ind w:left="20"/>
              <w:jc w:val="both"/>
            </w:pPr>
            <w:r>
              <w:rPr>
                <w:rFonts w:ascii="Times New Roman"/>
                <w:b w:val="false"/>
                <w:i w:val="false"/>
                <w:color w:val="000000"/>
                <w:sz w:val="20"/>
              </w:rPr>
              <w:t>
Благодаря фиксированным прозорам происходит одномерное процеживание, при котором длинные узкие включения могут проходить через решетки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Очищаемая вода проходит через совокупность ступенчатых полотен, которые установлены под наклоном к потоку и имеют фиксированные расстояния между собой. Наборы полотен - через одно - подвижные и неподвижные. Возвратно-поступательные движения полотен - со ступени на ступень - обеспечивают подъем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размер прозора до 3 мм. Эффективно работает с намывным слоем отходов, обеспечивающим более эффективное задержание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(реечные и перфорированные)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 протекает через совокупность пластиковых секций небольшой длины (либо фрагментов сит), оснащенных крючками и шарнирно связанных между собой в бесконечную ленту.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Перфорированные устройства обеспечивают глубокое процеживание с двумерным эффектом (задерживаются все включения, которые больше размера отверстий). Реечные устройства по эффективности занимают промежуточное положение между ситами и стержневыми решетками.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Барабанные (шнековые)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 протекает изнутри наружу через барабанное вращающееся сито. Уловленные отходы по центральному каналу отводятся шнеком.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эффективные устройства. Требуют предварительного удаления крупных включений. По производительности применимы до больших очистных сооружений включительно.</w:t>
            </w:r>
          </w:p>
        </w:tc>
      </w:tr>
    </w:tbl>
    <w:p>
      <w:pPr>
        <w:spacing w:after="0"/>
        <w:ind w:left="0"/>
        <w:jc w:val="left"/>
      </w:pPr>
      <w:r>
        <w:br/>
      </w:r>
      <w:r>
        <w:rPr>
          <w:rFonts w:ascii="Times New Roman"/>
          <w:b w:val="false"/>
          <w:i w:val="false"/>
          <w:color w:val="000000"/>
          <w:sz w:val="28"/>
        </w:rPr>
        <w:t>
</w:t>
      </w:r>
    </w:p>
    <w:bookmarkStart w:name="z638" w:id="589"/>
    <w:p>
      <w:pPr>
        <w:spacing w:after="0"/>
        <w:ind w:left="0"/>
        <w:jc w:val="both"/>
      </w:pPr>
      <w:r>
        <w:rPr>
          <w:rFonts w:ascii="Times New Roman"/>
          <w:b w:val="false"/>
          <w:i w:val="false"/>
          <w:color w:val="000000"/>
          <w:sz w:val="28"/>
        </w:rPr>
        <w:t>
      При больших объемах очистки, а также для стоков с большим числом загрязняющих элементов используются решетки со специальными приспособлениями, позволяющими механически выполнять выгрузку накопившихся загрязнений.</w:t>
      </w:r>
    </w:p>
    <w:bookmarkEnd w:id="589"/>
    <w:bookmarkStart w:name="z639" w:id="590"/>
    <w:p>
      <w:pPr>
        <w:spacing w:after="0"/>
        <w:ind w:left="0"/>
        <w:jc w:val="both"/>
      </w:pPr>
      <w:r>
        <w:rPr>
          <w:rFonts w:ascii="Times New Roman"/>
          <w:b w:val="false"/>
          <w:i w:val="false"/>
          <w:color w:val="000000"/>
          <w:sz w:val="28"/>
        </w:rPr>
        <w:t xml:space="preserve">
      К примеру, на предприятии В, согласно технологической схеме работы сооружений задержанные на ступенчатых решетках отходы поступают на транспортер, который подает их на механический обезвоживатель. Обезвоженные отходы подаются в контейнеры для сбора и временного хранения отходов. По мере наполнения контейнеры вывозятся на полигон твердых бытовых отходов. Состав отходов, задерживаемых решетками, весьма непостоянен. В основном это крупные взвешенные и плавающие примеси преимущественно органического происхождения, к ним относятся: кухонные отходы, волокнистые вещества, бумага, дерево и т.п. </w:t>
      </w:r>
    </w:p>
    <w:bookmarkEnd w:id="590"/>
    <w:bookmarkStart w:name="z640"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9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Решетка ступенчатая</w:t>
      </w:r>
    </w:p>
    <w:bookmarkEnd w:id="592"/>
    <w:bookmarkStart w:name="z642" w:id="593"/>
    <w:p>
      <w:pPr>
        <w:spacing w:after="0"/>
        <w:ind w:left="0"/>
        <w:jc w:val="both"/>
      </w:pPr>
      <w:r>
        <w:rPr>
          <w:rFonts w:ascii="Times New Roman"/>
          <w:b w:val="false"/>
          <w:i w:val="false"/>
          <w:color w:val="000000"/>
          <w:sz w:val="28"/>
        </w:rPr>
        <w:t xml:space="preserve">
      1 – корпус решетки; 2 – фартук; 3 – подвижный фильтрующий экран; 4 – неподвижный фильтрующий экран; 5 – кожух транспортировки отфильтрованного материала; 6 – технологический люк; 7 – опора; 8 – мотор-редуктор; 9 – распределительная коробка; 10 – датчик уровня воды. </w:t>
      </w:r>
    </w:p>
    <w:bookmarkEnd w:id="593"/>
    <w:p>
      <w:pPr>
        <w:spacing w:after="0"/>
        <w:ind w:left="0"/>
        <w:jc w:val="both"/>
      </w:pPr>
      <w:r>
        <w:rPr>
          <w:rFonts w:ascii="Times New Roman"/>
          <w:b/>
          <w:i w:val="false"/>
          <w:color w:val="000000"/>
          <w:sz w:val="28"/>
        </w:rPr>
        <w:t>3.1.2. Отстаивание (осветление)</w:t>
      </w:r>
    </w:p>
    <w:bookmarkStart w:name="z644" w:id="594"/>
    <w:p>
      <w:pPr>
        <w:spacing w:after="0"/>
        <w:ind w:left="0"/>
        <w:jc w:val="both"/>
      </w:pPr>
      <w:r>
        <w:rPr>
          <w:rFonts w:ascii="Times New Roman"/>
          <w:b w:val="false"/>
          <w:i w:val="false"/>
          <w:color w:val="000000"/>
          <w:sz w:val="28"/>
        </w:rPr>
        <w:t>
      Отстаивание или осветление – это один из этапов механической очистки сточных вод, который используется для удаления песка, глины и других твердых частиц из сточной воды. Процесс отстаивания основан на свойствах тяжелых частиц оседать на дно емкости под воздействием гравитации, что позволяет отделить их от жидкой фазы.</w:t>
      </w:r>
    </w:p>
    <w:bookmarkEnd w:id="594"/>
    <w:bookmarkStart w:name="z645" w:id="595"/>
    <w:p>
      <w:pPr>
        <w:spacing w:after="0"/>
        <w:ind w:left="0"/>
        <w:jc w:val="both"/>
      </w:pPr>
      <w:r>
        <w:rPr>
          <w:rFonts w:ascii="Times New Roman"/>
          <w:b w:val="false"/>
          <w:i w:val="false"/>
          <w:color w:val="000000"/>
          <w:sz w:val="28"/>
        </w:rPr>
        <w:t>
      Для проведения отстаивания сточная вода поступает в специальные сооружения – отстойники, где происходит замедление потока, что способствует осаждению твердых частиц на дно. После этого чистая жидкая фаза проходит через отстойник и подается на следующий этап очистки, в то время как осевшие частицы удаляются из отстойника.</w:t>
      </w:r>
    </w:p>
    <w:bookmarkEnd w:id="595"/>
    <w:bookmarkStart w:name="z646" w:id="596"/>
    <w:p>
      <w:pPr>
        <w:spacing w:after="0"/>
        <w:ind w:left="0"/>
        <w:jc w:val="both"/>
      </w:pPr>
      <w:r>
        <w:rPr>
          <w:rFonts w:ascii="Times New Roman"/>
          <w:b w:val="false"/>
          <w:i w:val="false"/>
          <w:color w:val="000000"/>
          <w:sz w:val="28"/>
        </w:rPr>
        <w:t>
      Данный метод используется в следующих сооружениях очистки вод: песколовках, отстойниках, нефтеловушках и жироуловителях.</w:t>
      </w:r>
    </w:p>
    <w:bookmarkEnd w:id="596"/>
    <w:bookmarkStart w:name="z647" w:id="597"/>
    <w:p>
      <w:pPr>
        <w:spacing w:after="0"/>
        <w:ind w:left="0"/>
        <w:jc w:val="both"/>
      </w:pPr>
      <w:r>
        <w:rPr>
          <w:rFonts w:ascii="Times New Roman"/>
          <w:b w:val="false"/>
          <w:i w:val="false"/>
          <w:color w:val="000000"/>
          <w:sz w:val="28"/>
        </w:rPr>
        <w:t>
      Песколовки – сооружения, предназначенные для выделения из сточных вод механических примесей минерального происхождения, главным образом песка. Действие горизонтальной песколовки основано на том, что при движении сточной воды (в резервуаре или канале) каждая находящаяся в ней нерастворенная частица перемещается вместе со струей воды и одновременно движется вниз под влиянием силы тяжести со скоростью, соответствующей крупности и удельному весу частицы. Наличие песка в cточных водах негативно сказывается на технологическом процессе очистки, поэтому песколовки являются обязательными для очистных станций, принимающих сточные воды более 100 м</w:t>
      </w:r>
      <w:r>
        <w:rPr>
          <w:rFonts w:ascii="Times New Roman"/>
          <w:b w:val="false"/>
          <w:i w:val="false"/>
          <w:color w:val="000000"/>
          <w:vertAlign w:val="superscript"/>
        </w:rPr>
        <w:t>3</w:t>
      </w:r>
      <w:r>
        <w:rPr>
          <w:rFonts w:ascii="Times New Roman"/>
          <w:b w:val="false"/>
          <w:i w:val="false"/>
          <w:color w:val="000000"/>
          <w:sz w:val="28"/>
        </w:rPr>
        <w:t>/сут.</w:t>
      </w:r>
    </w:p>
    <w:bookmarkEnd w:id="597"/>
    <w:bookmarkStart w:name="z648" w:id="598"/>
    <w:p>
      <w:pPr>
        <w:spacing w:after="0"/>
        <w:ind w:left="0"/>
        <w:jc w:val="both"/>
      </w:pPr>
      <w:r>
        <w:rPr>
          <w:rFonts w:ascii="Times New Roman"/>
          <w:b w:val="false"/>
          <w:i w:val="false"/>
          <w:color w:val="000000"/>
          <w:sz w:val="28"/>
        </w:rPr>
        <w:t>
      В зависимости от технологических условий используют песколовки различных конструкций: горизонтальным, вертикальным или винтовым движением воды.</w:t>
      </w:r>
    </w:p>
    <w:bookmarkEnd w:id="598"/>
    <w:bookmarkStart w:name="z649" w:id="599"/>
    <w:p>
      <w:pPr>
        <w:spacing w:after="0"/>
        <w:ind w:left="0"/>
        <w:jc w:val="both"/>
      </w:pPr>
      <w:r>
        <w:rPr>
          <w:rFonts w:ascii="Times New Roman"/>
          <w:b w:val="false"/>
          <w:i w:val="false"/>
          <w:color w:val="000000"/>
          <w:sz w:val="28"/>
        </w:rPr>
        <w:t>
      Осевший в песколовках песок песковыми насосами удаляется в сепаратор для песка. Обезвоженный песок вывозится на полигон твердых бытовых отходов.</w:t>
      </w:r>
    </w:p>
    <w:bookmarkEnd w:id="599"/>
    <w:bookmarkStart w:name="z650" w:id="600"/>
    <w:p>
      <w:pPr>
        <w:spacing w:after="0"/>
        <w:ind w:left="0"/>
        <w:jc w:val="both"/>
      </w:pPr>
      <w:r>
        <w:rPr>
          <w:rFonts w:ascii="Times New Roman"/>
          <w:b w:val="false"/>
          <w:i w:val="false"/>
          <w:color w:val="000000"/>
          <w:sz w:val="28"/>
        </w:rPr>
        <w:t>
      Отстой (седиментация) – естественный процесс выделения из воды грубодисперсных примесей (диаметр частиц d ≥ 10-5 см) путем осаждения под влиянием сил тяжести или всплывания частиц: d=110n, где 10</w:t>
      </w:r>
      <w:r>
        <w:rPr>
          <w:rFonts w:ascii="Times New Roman"/>
          <w:b w:val="false"/>
          <w:i w:val="false"/>
          <w:color w:val="000000"/>
          <w:vertAlign w:val="superscript"/>
        </w:rPr>
        <w:t>n</w:t>
      </w:r>
      <w:r>
        <w:rPr>
          <w:rFonts w:ascii="Times New Roman"/>
          <w:b w:val="false"/>
          <w:i w:val="false"/>
          <w:color w:val="000000"/>
          <w:sz w:val="28"/>
        </w:rPr>
        <w:t xml:space="preserve"> – дисперсность частиц Д, для грубодисперсных примесей Д ≤105. </w:t>
      </w:r>
    </w:p>
    <w:bookmarkEnd w:id="600"/>
    <w:bookmarkStart w:name="z651" w:id="601"/>
    <w:p>
      <w:pPr>
        <w:spacing w:after="0"/>
        <w:ind w:left="0"/>
        <w:jc w:val="both"/>
      </w:pPr>
      <w:r>
        <w:rPr>
          <w:rFonts w:ascii="Times New Roman"/>
          <w:b w:val="false"/>
          <w:i w:val="false"/>
          <w:color w:val="000000"/>
          <w:sz w:val="28"/>
        </w:rPr>
        <w:t>
      Отстойники классифицируются в зависимости от расхода сточных вод и конструктивных особенностей.</w:t>
      </w:r>
    </w:p>
    <w:bookmarkEnd w:id="6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14500" cy="2324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32300" cy="2171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1346200"/>
                          </a:xfrm>
                          <a:prstGeom prst="rect">
                            <a:avLst/>
                          </a:prstGeom>
                        </pic:spPr>
                      </pic:pic>
                    </a:graphicData>
                  </a:graphic>
                </wp:inline>
              </w:drawing>
            </w:r>
          </w:p>
          <w:p>
            <w:pPr>
              <w:spacing w:after="20"/>
              <w:ind w:left="20"/>
              <w:jc w:val="both"/>
            </w:pPr>
          </w:p>
          <w:p>
            <w:pPr>
              <w:spacing w:after="20"/>
              <w:ind w:left="20"/>
              <w:jc w:val="both"/>
            </w:pPr>
          </w:p>
        </w:tc>
      </w:tr>
    </w:tbl>
    <w:bookmarkStart w:name="z652" w:id="60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Отстойники: А – вертикальный, Б – радиальный, В – горизонтальный.</w:t>
      </w:r>
    </w:p>
    <w:bookmarkEnd w:id="602"/>
    <w:bookmarkStart w:name="z653" w:id="603"/>
    <w:p>
      <w:pPr>
        <w:spacing w:after="0"/>
        <w:ind w:left="0"/>
        <w:jc w:val="both"/>
      </w:pPr>
      <w:r>
        <w:rPr>
          <w:rFonts w:ascii="Times New Roman"/>
          <w:b w:val="false"/>
          <w:i w:val="false"/>
          <w:color w:val="000000"/>
          <w:sz w:val="28"/>
        </w:rPr>
        <w:t>
      Каждый вид отстойников наиболее эффективен в определенном диапазоне расходов стоков. Вертикальные отстойники целесообразно применять при производительности Q ≤ 10 000 м</w:t>
      </w:r>
      <w:r>
        <w:rPr>
          <w:rFonts w:ascii="Times New Roman"/>
          <w:b w:val="false"/>
          <w:i w:val="false"/>
          <w:color w:val="000000"/>
          <w:vertAlign w:val="superscript"/>
        </w:rPr>
        <w:t>3</w:t>
      </w:r>
      <w:r>
        <w:rPr>
          <w:rFonts w:ascii="Times New Roman"/>
          <w:b w:val="false"/>
          <w:i w:val="false"/>
          <w:color w:val="000000"/>
          <w:sz w:val="28"/>
        </w:rPr>
        <w:t>/сут, горизонтальные – ≥ 5 000 м</w:t>
      </w:r>
      <w:r>
        <w:rPr>
          <w:rFonts w:ascii="Times New Roman"/>
          <w:b w:val="false"/>
          <w:i w:val="false"/>
          <w:color w:val="000000"/>
          <w:vertAlign w:val="superscript"/>
        </w:rPr>
        <w:t>3</w:t>
      </w:r>
      <w:r>
        <w:rPr>
          <w:rFonts w:ascii="Times New Roman"/>
          <w:b w:val="false"/>
          <w:i w:val="false"/>
          <w:color w:val="000000"/>
          <w:sz w:val="28"/>
        </w:rPr>
        <w:t>/сут, радиальные – ≥ 20 000 м</w:t>
      </w:r>
      <w:r>
        <w:rPr>
          <w:rFonts w:ascii="Times New Roman"/>
          <w:b w:val="false"/>
          <w:i w:val="false"/>
          <w:color w:val="000000"/>
          <w:vertAlign w:val="superscript"/>
        </w:rPr>
        <w:t>3</w:t>
      </w:r>
      <w:r>
        <w:rPr>
          <w:rFonts w:ascii="Times New Roman"/>
          <w:b w:val="false"/>
          <w:i w:val="false"/>
          <w:color w:val="000000"/>
          <w:sz w:val="28"/>
        </w:rPr>
        <w:t>/сут. Эффект очистки по взвешенным веществам: вертикальные отстойники 40 – 50 %, горизонтальные 50 %, радиальные 50 – 60 %.</w:t>
      </w:r>
    </w:p>
    <w:bookmarkEnd w:id="603"/>
    <w:bookmarkStart w:name="z654" w:id="604"/>
    <w:p>
      <w:pPr>
        <w:spacing w:after="0"/>
        <w:ind w:left="0"/>
        <w:jc w:val="both"/>
      </w:pPr>
      <w:r>
        <w:rPr>
          <w:rFonts w:ascii="Times New Roman"/>
          <w:b w:val="false"/>
          <w:i w:val="false"/>
          <w:color w:val="000000"/>
          <w:sz w:val="28"/>
        </w:rPr>
        <w:t>
      Интенсификация процесса отстаивания воды достигается путем предварительной обработки ее реагентами, способными образовывать с водными загрязнениями агрегаты большой гидравлической крупности. К ним относятся: гидроксиды тяжелых металлов, активный ил, пузырьки газов.</w:t>
      </w:r>
    </w:p>
    <w:bookmarkEnd w:id="604"/>
    <w:bookmarkStart w:name="z655" w:id="605"/>
    <w:p>
      <w:pPr>
        <w:spacing w:after="0"/>
        <w:ind w:left="0"/>
        <w:jc w:val="both"/>
      </w:pPr>
      <w:r>
        <w:rPr>
          <w:rFonts w:ascii="Times New Roman"/>
          <w:b w:val="false"/>
          <w:i w:val="false"/>
          <w:color w:val="000000"/>
          <w:sz w:val="28"/>
        </w:rPr>
        <w:t>
      Отстаивание является одним из важных процессов механической очистки сточных вод, который позволяет улучшить качество воды перед более глубокой очисткой в биологических и химических станциях.</w:t>
      </w:r>
    </w:p>
    <w:bookmarkEnd w:id="605"/>
    <w:bookmarkStart w:name="z656" w:id="606"/>
    <w:p>
      <w:pPr>
        <w:spacing w:after="0"/>
        <w:ind w:left="0"/>
        <w:jc w:val="both"/>
      </w:pPr>
      <w:r>
        <w:rPr>
          <w:rFonts w:ascii="Times New Roman"/>
          <w:b w:val="false"/>
          <w:i w:val="false"/>
          <w:color w:val="000000"/>
          <w:sz w:val="28"/>
        </w:rPr>
        <w:t>
      Отстойники – сооружения, в которых происходит процесс отстаивания.</w:t>
      </w:r>
    </w:p>
    <w:bookmarkEnd w:id="606"/>
    <w:bookmarkStart w:name="z657" w:id="607"/>
    <w:p>
      <w:pPr>
        <w:spacing w:after="0"/>
        <w:ind w:left="0"/>
        <w:jc w:val="both"/>
      </w:pPr>
      <w:r>
        <w:rPr>
          <w:rFonts w:ascii="Times New Roman"/>
          <w:b w:val="false"/>
          <w:i w:val="false"/>
          <w:color w:val="000000"/>
          <w:sz w:val="28"/>
        </w:rPr>
        <w:t>
      В отличие от песколовок отстойники нацелены на осаждение более мелких, преимущественно органических частиц. Использование полупогружных досок позволяет собирать жиронефтяную пленку и плавающие вещества, не допуская их попадания в водосборный лоток.</w:t>
      </w:r>
    </w:p>
    <w:bookmarkEnd w:id="607"/>
    <w:bookmarkStart w:name="z658" w:id="608"/>
    <w:p>
      <w:pPr>
        <w:spacing w:after="0"/>
        <w:ind w:left="0"/>
        <w:jc w:val="both"/>
      </w:pPr>
      <w:r>
        <w:rPr>
          <w:rFonts w:ascii="Times New Roman"/>
          <w:b w:val="false"/>
          <w:i w:val="false"/>
          <w:color w:val="000000"/>
          <w:sz w:val="28"/>
        </w:rPr>
        <w:t>
      По технологической роли различают:</w:t>
      </w:r>
    </w:p>
    <w:bookmarkEnd w:id="608"/>
    <w:bookmarkStart w:name="z659" w:id="609"/>
    <w:p>
      <w:pPr>
        <w:spacing w:after="0"/>
        <w:ind w:left="0"/>
        <w:jc w:val="both"/>
      </w:pPr>
      <w:r>
        <w:rPr>
          <w:rFonts w:ascii="Times New Roman"/>
          <w:b w:val="false"/>
          <w:i w:val="false"/>
          <w:color w:val="000000"/>
          <w:sz w:val="28"/>
        </w:rPr>
        <w:t>
      первичные отстойники (входят в состав блока механической очистки, зачастую являются последним этапом для удаления наиболее мелких частиц);</w:t>
      </w:r>
    </w:p>
    <w:bookmarkEnd w:id="609"/>
    <w:bookmarkStart w:name="z660" w:id="610"/>
    <w:p>
      <w:pPr>
        <w:spacing w:after="0"/>
        <w:ind w:left="0"/>
        <w:jc w:val="both"/>
      </w:pPr>
      <w:r>
        <w:rPr>
          <w:rFonts w:ascii="Times New Roman"/>
          <w:b w:val="false"/>
          <w:i w:val="false"/>
          <w:color w:val="000000"/>
          <w:sz w:val="28"/>
        </w:rPr>
        <w:t>
      вторичные отстойники (входят в состав блока биологической очистки для разделения активного ила и биологически очищенной воды);</w:t>
      </w:r>
    </w:p>
    <w:bookmarkEnd w:id="610"/>
    <w:bookmarkStart w:name="z661" w:id="611"/>
    <w:p>
      <w:pPr>
        <w:spacing w:after="0"/>
        <w:ind w:left="0"/>
        <w:jc w:val="both"/>
      </w:pPr>
      <w:r>
        <w:rPr>
          <w:rFonts w:ascii="Times New Roman"/>
          <w:b w:val="false"/>
          <w:i w:val="false"/>
          <w:color w:val="000000"/>
          <w:sz w:val="28"/>
        </w:rPr>
        <w:t>
      третичные отстойники (для доочистки);</w:t>
      </w:r>
    </w:p>
    <w:bookmarkEnd w:id="611"/>
    <w:bookmarkStart w:name="z662" w:id="612"/>
    <w:p>
      <w:pPr>
        <w:spacing w:after="0"/>
        <w:ind w:left="0"/>
        <w:jc w:val="both"/>
      </w:pPr>
      <w:r>
        <w:rPr>
          <w:rFonts w:ascii="Times New Roman"/>
          <w:b w:val="false"/>
          <w:i w:val="false"/>
          <w:color w:val="000000"/>
          <w:sz w:val="28"/>
        </w:rPr>
        <w:t>
      илоуплотнители (входят в блок биологической очистки, используются для обезвоживания и уплотнения избыточного активного ила);</w:t>
      </w:r>
    </w:p>
    <w:bookmarkEnd w:id="612"/>
    <w:bookmarkStart w:name="z663" w:id="613"/>
    <w:p>
      <w:pPr>
        <w:spacing w:after="0"/>
        <w:ind w:left="0"/>
        <w:jc w:val="both"/>
      </w:pPr>
      <w:r>
        <w:rPr>
          <w:rFonts w:ascii="Times New Roman"/>
          <w:b w:val="false"/>
          <w:i w:val="false"/>
          <w:color w:val="000000"/>
          <w:sz w:val="28"/>
        </w:rPr>
        <w:t>
      осадкоуплотнители (используются для обезвоживания и уплотнения осадка и избыточного активного ила);</w:t>
      </w:r>
    </w:p>
    <w:bookmarkEnd w:id="613"/>
    <w:bookmarkStart w:name="z664" w:id="614"/>
    <w:p>
      <w:pPr>
        <w:spacing w:after="0"/>
        <w:ind w:left="0"/>
        <w:jc w:val="both"/>
      </w:pPr>
      <w:r>
        <w:rPr>
          <w:rFonts w:ascii="Times New Roman"/>
          <w:b w:val="false"/>
          <w:i w:val="false"/>
          <w:color w:val="000000"/>
          <w:sz w:val="28"/>
        </w:rPr>
        <w:t>
      наклонные тонкослойные отстойники.</w:t>
      </w:r>
    </w:p>
    <w:bookmarkEnd w:id="614"/>
    <w:bookmarkStart w:name="z665" w:id="615"/>
    <w:p>
      <w:pPr>
        <w:spacing w:after="0"/>
        <w:ind w:left="0"/>
        <w:jc w:val="both"/>
      </w:pPr>
      <w:r>
        <w:rPr>
          <w:rFonts w:ascii="Times New Roman"/>
          <w:b w:val="false"/>
          <w:i w:val="false"/>
          <w:color w:val="000000"/>
          <w:sz w:val="28"/>
        </w:rPr>
        <w:t>
      На предприятии В из первичных отстойников сырой осадок насосами качается в илоуплотнители и поступает в резервуар смешанного осадка иловой насосной станций с резервуарами. Избыточный ил после вторичных отстойников насосами поступает в резервуар избыточного ила. Насосами избыточного ила, находящимися в иловой насосной станций с резервуарами, подается для уплотнения в установку барабанных уплотнителей, предусмотренную в здании обработки осадков. После уплотнения избыточный ил поступает в резервуар смешанного осадка.</w:t>
      </w:r>
    </w:p>
    <w:bookmarkEnd w:id="615"/>
    <w:bookmarkStart w:name="z666" w:id="616"/>
    <w:p>
      <w:pPr>
        <w:spacing w:after="0"/>
        <w:ind w:left="0"/>
        <w:jc w:val="both"/>
      </w:pPr>
      <w:r>
        <w:rPr>
          <w:rFonts w:ascii="Times New Roman"/>
          <w:b w:val="false"/>
          <w:i w:val="false"/>
          <w:color w:val="000000"/>
          <w:sz w:val="28"/>
        </w:rPr>
        <w:t xml:space="preserve">
      Выпускаемый из вторичных отстойников ил по механическому составу относится к тонким суспензиям с размерами частиц менее 1 мм и содержит приблизительно 96 % воды. Активный ил из вторичных отстойников после аэротенков. Он представляет собой биоценоз, богато заселенный микроорганизмами – минерализаторами. </w:t>
      </w:r>
    </w:p>
    <w:bookmarkEnd w:id="616"/>
    <w:p>
      <w:pPr>
        <w:spacing w:after="0"/>
        <w:ind w:left="0"/>
        <w:jc w:val="both"/>
      </w:pPr>
      <w:r>
        <w:rPr>
          <w:rFonts w:ascii="Times New Roman"/>
          <w:b/>
          <w:i w:val="false"/>
          <w:color w:val="000000"/>
          <w:sz w:val="28"/>
        </w:rPr>
        <w:t>3.2. Химическая и физико-химическая очистка сточных вод</w:t>
      </w:r>
    </w:p>
    <w:bookmarkStart w:name="z668" w:id="617"/>
    <w:p>
      <w:pPr>
        <w:spacing w:after="0"/>
        <w:ind w:left="0"/>
        <w:jc w:val="both"/>
      </w:pPr>
      <w:r>
        <w:rPr>
          <w:rFonts w:ascii="Times New Roman"/>
          <w:b w:val="false"/>
          <w:i w:val="false"/>
          <w:color w:val="000000"/>
          <w:sz w:val="28"/>
        </w:rPr>
        <w:t>
      Физико-химические методы очистки сточных вод – наиболее распространенные и эффективные. После механической очистки сточные воды содержат большое количество загрязнений в виде взвешенных и растворенных веществ и задача физико-химической очистки удалить эти загрязнения.</w:t>
      </w:r>
    </w:p>
    <w:bookmarkEnd w:id="617"/>
    <w:bookmarkStart w:name="z669" w:id="618"/>
    <w:p>
      <w:pPr>
        <w:spacing w:after="0"/>
        <w:ind w:left="0"/>
        <w:jc w:val="both"/>
      </w:pPr>
      <w:r>
        <w:rPr>
          <w:rFonts w:ascii="Times New Roman"/>
          <w:b w:val="false"/>
          <w:i w:val="false"/>
          <w:color w:val="000000"/>
          <w:sz w:val="28"/>
        </w:rPr>
        <w:t>
      Задача физико-химического способа – удаление взвешенных и растворенных веществ загрязнений с помощью физических свойств загрязнений и химических реагентов: процессы основаны на различных способностях взаимодействия веществ с водой, химическими реагентами и между собой: гидрофобные вещества в таких условиях отделяются от гидрофильных, при этом проходит их концентрирование и изменение физической сущности – в зависимости от образованного вещества гидрофобы выпадают в осадок или пену.</w:t>
      </w:r>
    </w:p>
    <w:bookmarkEnd w:id="618"/>
    <w:bookmarkStart w:name="z670" w:id="619"/>
    <w:p>
      <w:pPr>
        <w:spacing w:after="0"/>
        <w:ind w:left="0"/>
        <w:jc w:val="both"/>
      </w:pPr>
      <w:r>
        <w:rPr>
          <w:rFonts w:ascii="Times New Roman"/>
          <w:b w:val="false"/>
          <w:i w:val="false"/>
          <w:color w:val="000000"/>
          <w:sz w:val="28"/>
        </w:rPr>
        <w:t>
      Физико-химические методы очистки предназначены для очистки сточных вод от мелкодисперсных коллоидных соединений, а также веществ и молекулярной и ионной форме. К ним относятся очистка методом флотации, коагуляции с последующим осветлением, сорбции, экстракции, ионного обмена, реагентные методы.</w:t>
      </w:r>
    </w:p>
    <w:bookmarkEnd w:id="619"/>
    <w:bookmarkStart w:name="z671" w:id="620"/>
    <w:p>
      <w:pPr>
        <w:spacing w:after="0"/>
        <w:ind w:left="0"/>
        <w:jc w:val="both"/>
      </w:pPr>
      <w:r>
        <w:rPr>
          <w:rFonts w:ascii="Times New Roman"/>
          <w:b w:val="false"/>
          <w:i w:val="false"/>
          <w:color w:val="000000"/>
          <w:sz w:val="28"/>
        </w:rPr>
        <w:t>
      Флотация основана на прилипании частиц загрязнений к пузырькам воздуха, которыми искусственно насыщается вода. Пузырьки воздуха с прилипшими к ним загрязнениями всплывают и на поверхности образуют пену, насыщенную загрязнениями, которую удаляют. Процесс флотации протекает в 8 – 10 раз быстрее, чем отстаивание, и заканчивается в течение 10 – 15 мин.</w:t>
      </w:r>
    </w:p>
    <w:bookmarkEnd w:id="620"/>
    <w:bookmarkStart w:name="z672" w:id="621"/>
    <w:p>
      <w:pPr>
        <w:spacing w:after="0"/>
        <w:ind w:left="0"/>
        <w:jc w:val="both"/>
      </w:pPr>
      <w:r>
        <w:rPr>
          <w:rFonts w:ascii="Times New Roman"/>
          <w:b w:val="false"/>
          <w:i w:val="false"/>
          <w:color w:val="000000"/>
          <w:sz w:val="28"/>
        </w:rPr>
        <w:t>
      Слипание пузырьков газа с грязевыми частицами протекает наиболее интенсивно, если загрязнения гидрофобны (масла, нефтепродукты, угольная пыль и другое.).</w:t>
      </w:r>
    </w:p>
    <w:bookmarkEnd w:id="621"/>
    <w:bookmarkStart w:name="z673" w:id="622"/>
    <w:p>
      <w:pPr>
        <w:spacing w:after="0"/>
        <w:ind w:left="0"/>
        <w:jc w:val="both"/>
      </w:pPr>
      <w:r>
        <w:rPr>
          <w:rFonts w:ascii="Times New Roman"/>
          <w:b w:val="false"/>
          <w:i w:val="false"/>
          <w:color w:val="000000"/>
          <w:sz w:val="28"/>
        </w:rPr>
        <w:t>
      В практике очистки производственных стоков наибольшее распространение получила напорная флотация, при которой воздух под давлением растворяется в воде.</w:t>
      </w:r>
    </w:p>
    <w:bookmarkEnd w:id="622"/>
    <w:bookmarkStart w:name="z674"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3771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719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62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Напорный флотатор </w:t>
      </w:r>
    </w:p>
    <w:bookmarkEnd w:id="624"/>
    <w:bookmarkStart w:name="z676" w:id="625"/>
    <w:p>
      <w:pPr>
        <w:spacing w:after="0"/>
        <w:ind w:left="0"/>
        <w:jc w:val="both"/>
      </w:pPr>
      <w:r>
        <w:rPr>
          <w:rFonts w:ascii="Times New Roman"/>
          <w:b w:val="false"/>
          <w:i w:val="false"/>
          <w:color w:val="000000"/>
          <w:sz w:val="28"/>
        </w:rPr>
        <w:t>
      1 – подача сточной воды; 2 – отвод очищенной воды; 3 – подача сжатого воздуха; 4 – отвод пены.</w:t>
      </w:r>
    </w:p>
    <w:bookmarkEnd w:id="625"/>
    <w:bookmarkStart w:name="z677" w:id="626"/>
    <w:p>
      <w:pPr>
        <w:spacing w:after="0"/>
        <w:ind w:left="0"/>
        <w:jc w:val="both"/>
      </w:pPr>
      <w:r>
        <w:rPr>
          <w:rFonts w:ascii="Times New Roman"/>
          <w:b w:val="false"/>
          <w:i w:val="false"/>
          <w:color w:val="000000"/>
          <w:sz w:val="28"/>
        </w:rPr>
        <w:t>
      Эффект очистки флотационных установок достигает 60 %. Процесс флотации можно интенсифицировать путем магнитной обработки воды (эффект очистки флотацией повышается на 30 %) или предварительной их гидрофобизацией загрязняющих веществ с применением реагентов.</w:t>
      </w:r>
    </w:p>
    <w:bookmarkEnd w:id="626"/>
    <w:bookmarkStart w:name="z678" w:id="627"/>
    <w:p>
      <w:pPr>
        <w:spacing w:after="0"/>
        <w:ind w:left="0"/>
        <w:jc w:val="both"/>
      </w:pPr>
      <w:r>
        <w:rPr>
          <w:rFonts w:ascii="Times New Roman"/>
          <w:b w:val="false"/>
          <w:i w:val="false"/>
          <w:color w:val="000000"/>
          <w:sz w:val="28"/>
        </w:rPr>
        <w:t xml:space="preserve">
      </w:t>
      </w:r>
      <w:r>
        <w:rPr>
          <w:rFonts w:ascii="Times New Roman"/>
          <w:b/>
          <w:i w:val="false"/>
          <w:color w:val="000000"/>
          <w:sz w:val="28"/>
        </w:rPr>
        <w:t>Коагуляция с последующим осветлением.</w:t>
      </w:r>
      <w:r>
        <w:rPr>
          <w:rFonts w:ascii="Times New Roman"/>
          <w:b w:val="false"/>
          <w:i w:val="false"/>
          <w:color w:val="000000"/>
          <w:sz w:val="28"/>
        </w:rPr>
        <w:t xml:space="preserve"> Коагуляция – процесс укрупнения коллоидальных частиц и перехода их в категорию грубодисперсных примесей. Очищает стоки от загрязнений II группы дисперсности (Д = 10</w:t>
      </w:r>
      <w:r>
        <w:rPr>
          <w:rFonts w:ascii="Times New Roman"/>
          <w:b w:val="false"/>
          <w:i w:val="false"/>
          <w:color w:val="000000"/>
          <w:vertAlign w:val="superscript"/>
        </w:rPr>
        <w:t>5</w:t>
      </w:r>
      <w:r>
        <w:rPr>
          <w:rFonts w:ascii="Times New Roman"/>
          <w:b w:val="false"/>
          <w:i w:val="false"/>
          <w:color w:val="000000"/>
          <w:vertAlign w:val="superscript"/>
        </w:rPr>
        <w:t> </w:t>
      </w:r>
      <w:r>
        <w:rPr>
          <w:rFonts w:ascii="Times New Roman"/>
          <w:b w:val="false"/>
          <w:i w:val="false"/>
          <w:color w:val="000000"/>
          <w:sz w:val="28"/>
        </w:rPr>
        <w:t>– 10</w:t>
      </w:r>
      <w:r>
        <w:rPr>
          <w:rFonts w:ascii="Times New Roman"/>
          <w:b w:val="false"/>
          <w:i w:val="false"/>
          <w:color w:val="000000"/>
          <w:vertAlign w:val="superscript"/>
        </w:rPr>
        <w:t>6</w:t>
      </w:r>
      <w:r>
        <w:rPr>
          <w:rFonts w:ascii="Times New Roman"/>
          <w:b w:val="false"/>
          <w:i w:val="false"/>
          <w:color w:val="000000"/>
          <w:sz w:val="28"/>
        </w:rPr>
        <w:t xml:space="preserve">), т.е. размер частиц – 0,1 – 0,01 мкм. </w:t>
      </w:r>
    </w:p>
    <w:bookmarkEnd w:id="627"/>
    <w:bookmarkStart w:name="z679" w:id="628"/>
    <w:p>
      <w:pPr>
        <w:spacing w:after="0"/>
        <w:ind w:left="0"/>
        <w:jc w:val="both"/>
      </w:pPr>
      <w:r>
        <w:rPr>
          <w:rFonts w:ascii="Times New Roman"/>
          <w:b w:val="false"/>
          <w:i w:val="false"/>
          <w:color w:val="000000"/>
          <w:sz w:val="28"/>
        </w:rPr>
        <w:t>
      К основным методам коагуляции относятся обработка воды электролитами (химическая коагуляция), электрокоагуляция, гетерокоагуляция (физическая коагуляция).</w:t>
      </w:r>
    </w:p>
    <w:bookmarkEnd w:id="628"/>
    <w:bookmarkStart w:name="z680" w:id="629"/>
    <w:p>
      <w:pPr>
        <w:spacing w:after="0"/>
        <w:ind w:left="0"/>
        <w:jc w:val="both"/>
      </w:pPr>
      <w:r>
        <w:rPr>
          <w:rFonts w:ascii="Times New Roman"/>
          <w:b w:val="false"/>
          <w:i w:val="false"/>
          <w:color w:val="000000"/>
          <w:sz w:val="28"/>
        </w:rPr>
        <w:t>
      Основной путь очистки воды от коллоидных загрязнений включает обязательный этап их дестабилизации коагулянтами с последующей флокуляцией.</w:t>
      </w:r>
    </w:p>
    <w:bookmarkEnd w:id="629"/>
    <w:bookmarkStart w:name="z681" w:id="630"/>
    <w:p>
      <w:pPr>
        <w:spacing w:after="0"/>
        <w:ind w:left="0"/>
        <w:jc w:val="both"/>
      </w:pPr>
      <w:r>
        <w:rPr>
          <w:rFonts w:ascii="Times New Roman"/>
          <w:b w:val="false"/>
          <w:i w:val="false"/>
          <w:color w:val="000000"/>
          <w:sz w:val="28"/>
        </w:rPr>
        <w:t>
      Работа осветлителей со взвешенным слоем осадка и фильтров основана на принципе контактной коагуляции. Контактной средой осветлителя являются грубодисперсные фракции осадка, взвешенного в восходящем потоке воды. В процессе очистки происходит постоянное образование новых хлопьев осадка, его избыток отводится в илоуплотнитель. Эффект очистки сточных вод таким способом достигает 90 %. В качестве коагулянтов используют соли алюминия, железа, цинка. Скоагулированные хлопья осаждаются, а вода подвергается дальнейшей очистке.</w:t>
      </w:r>
    </w:p>
    <w:bookmarkEnd w:id="630"/>
    <w:bookmarkStart w:name="z682"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2070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70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63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Осветлитель со взвешенным слоем осадка</w:t>
      </w:r>
    </w:p>
    <w:bookmarkEnd w:id="632"/>
    <w:bookmarkStart w:name="z684" w:id="633"/>
    <w:p>
      <w:pPr>
        <w:spacing w:after="0"/>
        <w:ind w:left="0"/>
        <w:jc w:val="both"/>
      </w:pPr>
      <w:r>
        <w:rPr>
          <w:rFonts w:ascii="Times New Roman"/>
          <w:b w:val="false"/>
          <w:i w:val="false"/>
          <w:color w:val="000000"/>
          <w:sz w:val="28"/>
        </w:rPr>
        <w:t>
      I – осветлитель; II – осадкоуплотнитель; 1 – подача сточной воды; 2 – отвод очищенной воды; 3 – отвод осадка.</w:t>
      </w:r>
    </w:p>
    <w:bookmarkEnd w:id="633"/>
    <w:bookmarkStart w:name="z685" w:id="634"/>
    <w:p>
      <w:pPr>
        <w:spacing w:after="0"/>
        <w:ind w:left="0"/>
        <w:jc w:val="both"/>
      </w:pPr>
      <w:r>
        <w:rPr>
          <w:rFonts w:ascii="Times New Roman"/>
          <w:b w:val="false"/>
          <w:i w:val="false"/>
          <w:color w:val="000000"/>
          <w:sz w:val="28"/>
        </w:rPr>
        <w:t xml:space="preserve">
      </w:t>
      </w:r>
      <w:r>
        <w:rPr>
          <w:rFonts w:ascii="Times New Roman"/>
          <w:b/>
          <w:i w:val="false"/>
          <w:color w:val="000000"/>
          <w:sz w:val="28"/>
        </w:rPr>
        <w:t>Сорбция – процесс поглощения поверхностью твердого сорбента растворенных в воде веществ</w:t>
      </w:r>
      <w:r>
        <w:rPr>
          <w:rFonts w:ascii="Times New Roman"/>
          <w:b w:val="false"/>
          <w:i w:val="false"/>
          <w:color w:val="000000"/>
          <w:sz w:val="28"/>
        </w:rPr>
        <w:t xml:space="preserve"> (особенно эффективно улавливаются вещества в молекулярном состоянии). Сорбция возникает самопроизвольно и продолжается с убывающей скоростью до достижения равновесного состояния. </w:t>
      </w:r>
    </w:p>
    <w:bookmarkEnd w:id="634"/>
    <w:bookmarkStart w:name="z686" w:id="635"/>
    <w:p>
      <w:pPr>
        <w:spacing w:after="0"/>
        <w:ind w:left="0"/>
        <w:jc w:val="both"/>
      </w:pPr>
      <w:r>
        <w:rPr>
          <w:rFonts w:ascii="Times New Roman"/>
          <w:b w:val="false"/>
          <w:i w:val="false"/>
          <w:color w:val="000000"/>
          <w:sz w:val="28"/>
        </w:rPr>
        <w:t>
      Важно, чтобы поверхность сорбента была достаточно большой. Этим требованиям удовлетворяют пористые гидрофобные материалы: активированные угли, цеолиты, бентонитовые глины.</w:t>
      </w:r>
    </w:p>
    <w:bookmarkEnd w:id="635"/>
    <w:bookmarkStart w:name="z687" w:id="636"/>
    <w:p>
      <w:pPr>
        <w:spacing w:after="0"/>
        <w:ind w:left="0"/>
        <w:jc w:val="both"/>
      </w:pPr>
      <w:r>
        <w:rPr>
          <w:rFonts w:ascii="Times New Roman"/>
          <w:b w:val="false"/>
          <w:i w:val="false"/>
          <w:color w:val="000000"/>
          <w:sz w:val="28"/>
        </w:rPr>
        <w:t>
      Сорбция позволяет достаточно глубоко очистить сточную воду, но при этом требуется большое количество сорбента.</w:t>
      </w:r>
    </w:p>
    <w:bookmarkEnd w:id="636"/>
    <w:bookmarkStart w:name="z688" w:id="637"/>
    <w:p>
      <w:pPr>
        <w:spacing w:after="0"/>
        <w:ind w:left="0"/>
        <w:jc w:val="both"/>
      </w:pPr>
      <w:r>
        <w:rPr>
          <w:rFonts w:ascii="Times New Roman"/>
          <w:b w:val="false"/>
          <w:i w:val="false"/>
          <w:color w:val="000000"/>
          <w:sz w:val="28"/>
        </w:rPr>
        <w:t>
      Для улучшения сорбционных свойств природных сорбентов проводится их модификация, при прокаливании цеолитов при t = 300 – 400 </w:t>
      </w:r>
      <w:r>
        <w:rPr>
          <w:rFonts w:ascii="Times New Roman"/>
          <w:b w:val="false"/>
          <w:i w:val="false"/>
          <w:color w:val="000000"/>
          <w:vertAlign w:val="superscript"/>
        </w:rPr>
        <w:t>о</w:t>
      </w:r>
      <w:r>
        <w:rPr>
          <w:rFonts w:ascii="Times New Roman"/>
          <w:b w:val="false"/>
          <w:i w:val="false"/>
          <w:color w:val="000000"/>
          <w:sz w:val="28"/>
        </w:rPr>
        <w:t>С удаляется кристаллическая вода, полезная удельная поверхность сорбента увеличивается в 4 – 20 раз).</w:t>
      </w:r>
    </w:p>
    <w:bookmarkEnd w:id="637"/>
    <w:bookmarkStart w:name="z689" w:id="638"/>
    <w:p>
      <w:pPr>
        <w:spacing w:after="0"/>
        <w:ind w:left="0"/>
        <w:jc w:val="both"/>
      </w:pPr>
      <w:r>
        <w:rPr>
          <w:rFonts w:ascii="Times New Roman"/>
          <w:b w:val="false"/>
          <w:i w:val="false"/>
          <w:color w:val="000000"/>
          <w:sz w:val="28"/>
        </w:rPr>
        <w:t>
      Процесс сорбции может осуществляться в статических условиях, при которых частица жидкости не перемещается относительно частицы сорбента, т.е. движется вместе с ней, а также в динамических условиях, когда частица жидкости перемещается относительно сорбента.</w:t>
      </w:r>
    </w:p>
    <w:bookmarkEnd w:id="638"/>
    <w:bookmarkStart w:name="z690" w:id="639"/>
    <w:p>
      <w:pPr>
        <w:spacing w:after="0"/>
        <w:ind w:left="0"/>
        <w:jc w:val="both"/>
      </w:pPr>
      <w:r>
        <w:rPr>
          <w:rFonts w:ascii="Times New Roman"/>
          <w:b w:val="false"/>
          <w:i w:val="false"/>
          <w:color w:val="000000"/>
          <w:sz w:val="28"/>
        </w:rPr>
        <w:t>
      Технология сорбционной очистки в статических условиях предусматривает перемешивание воды с порошкообразным сорбентом (не менее 20 минут) и последующее отделение загрязненного сорбента отстаиванием. С целью экономии сорбента применяют многоступенчатые схемы с параллельным и противоточным движением сорбента.</w:t>
      </w:r>
    </w:p>
    <w:bookmarkEnd w:id="639"/>
    <w:bookmarkStart w:name="z691"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2590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908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4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Сорбционная установка с параллельным вводом сорбента</w:t>
      </w:r>
    </w:p>
    <w:bookmarkEnd w:id="641"/>
    <w:bookmarkStart w:name="z693" w:id="642"/>
    <w:p>
      <w:pPr>
        <w:spacing w:after="0"/>
        <w:ind w:left="0"/>
        <w:jc w:val="both"/>
      </w:pPr>
      <w:r>
        <w:rPr>
          <w:rFonts w:ascii="Times New Roman"/>
          <w:b w:val="false"/>
          <w:i w:val="false"/>
          <w:color w:val="000000"/>
          <w:sz w:val="28"/>
        </w:rPr>
        <w:t>
      1 – подача сточной воды; 2 – отвод очищенной воды; 3 – ввод сорбента; 4 – выпуск отработанного сорбента.</w:t>
      </w:r>
    </w:p>
    <w:bookmarkEnd w:id="642"/>
    <w:bookmarkStart w:name="z694" w:id="643"/>
    <w:p>
      <w:pPr>
        <w:spacing w:after="0"/>
        <w:ind w:left="0"/>
        <w:jc w:val="both"/>
      </w:pPr>
      <w:r>
        <w:rPr>
          <w:rFonts w:ascii="Times New Roman"/>
          <w:b w:val="false"/>
          <w:i w:val="false"/>
          <w:color w:val="000000"/>
          <w:sz w:val="28"/>
        </w:rPr>
        <w:t>
      Сорбция в динамических условиях предусматривает использование гранулированных сорбентов.</w:t>
      </w:r>
    </w:p>
    <w:bookmarkEnd w:id="643"/>
    <w:bookmarkStart w:name="z695" w:id="644"/>
    <w:p>
      <w:pPr>
        <w:spacing w:after="0"/>
        <w:ind w:left="0"/>
        <w:jc w:val="both"/>
      </w:pPr>
      <w:r>
        <w:rPr>
          <w:rFonts w:ascii="Times New Roman"/>
          <w:b w:val="false"/>
          <w:i w:val="false"/>
          <w:color w:val="000000"/>
          <w:sz w:val="28"/>
        </w:rPr>
        <w:t xml:space="preserve">
      </w:t>
      </w:r>
      <w:r>
        <w:rPr>
          <w:rFonts w:ascii="Times New Roman"/>
          <w:b/>
          <w:i w:val="false"/>
          <w:color w:val="000000"/>
          <w:sz w:val="28"/>
        </w:rPr>
        <w:t>Ионный обмен</w:t>
      </w:r>
      <w:r>
        <w:rPr>
          <w:rFonts w:ascii="Times New Roman"/>
          <w:b w:val="false"/>
          <w:i w:val="false"/>
          <w:color w:val="000000"/>
          <w:sz w:val="28"/>
        </w:rPr>
        <w:t xml:space="preserve"> заключается в способности специальных материалов (ионитов) поглощать из раствора положительные или отрицательные ионы в обмен на эквивалентные количества других ионов, содержащихся в ионите, имеющих заряд того же знака. Таким образом, общая концентрация ионов в воде не изменяется, хотя ионный состав становится другим. Иониты, участвующие в обмене катионов, называются катионитами, а анионов – анионитами. Процесс ионного обмена продолжается до достижения равновесного состояния.</w:t>
      </w:r>
    </w:p>
    <w:bookmarkEnd w:id="644"/>
    <w:bookmarkStart w:name="z696" w:id="645"/>
    <w:p>
      <w:pPr>
        <w:spacing w:after="0"/>
        <w:ind w:left="0"/>
        <w:jc w:val="both"/>
      </w:pPr>
      <w:r>
        <w:rPr>
          <w:rFonts w:ascii="Times New Roman"/>
          <w:b w:val="false"/>
          <w:i w:val="false"/>
          <w:color w:val="000000"/>
          <w:sz w:val="28"/>
        </w:rPr>
        <w:t>
      Технология ионного обмена включает контакт очищаемой воды с ионитом и его последующую регенерацию.</w:t>
      </w:r>
    </w:p>
    <w:bookmarkEnd w:id="645"/>
    <w:bookmarkStart w:name="z697"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2197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971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4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Схема ионообменной колонки</w:t>
      </w:r>
    </w:p>
    <w:bookmarkEnd w:id="647"/>
    <w:bookmarkStart w:name="z699" w:id="648"/>
    <w:p>
      <w:pPr>
        <w:spacing w:after="0"/>
        <w:ind w:left="0"/>
        <w:jc w:val="both"/>
      </w:pPr>
      <w:r>
        <w:rPr>
          <w:rFonts w:ascii="Times New Roman"/>
          <w:b w:val="false"/>
          <w:i w:val="false"/>
          <w:color w:val="000000"/>
          <w:sz w:val="28"/>
        </w:rPr>
        <w:t>
      1 – подача сточной воды; 2 – отвод очищенной воды; 3 – отвод осадка; 4 – подача сжатого воздуха.</w:t>
      </w:r>
    </w:p>
    <w:bookmarkEnd w:id="648"/>
    <w:bookmarkStart w:name="z700" w:id="649"/>
    <w:p>
      <w:pPr>
        <w:spacing w:after="0"/>
        <w:ind w:left="0"/>
        <w:jc w:val="both"/>
      </w:pPr>
      <w:r>
        <w:rPr>
          <w:rFonts w:ascii="Times New Roman"/>
          <w:b w:val="false"/>
          <w:i w:val="false"/>
          <w:color w:val="000000"/>
          <w:sz w:val="28"/>
        </w:rPr>
        <w:t>
      Ионообменные методы применяются при очистке сточных вод от ионов тяжелых металлов, от органических кислот, оснований и их солей. Эффект очистки достигает 80 %.</w:t>
      </w:r>
    </w:p>
    <w:bookmarkEnd w:id="649"/>
    <w:bookmarkStart w:name="z701" w:id="650"/>
    <w:p>
      <w:pPr>
        <w:spacing w:after="0"/>
        <w:ind w:left="0"/>
        <w:jc w:val="both"/>
      </w:pPr>
      <w:r>
        <w:rPr>
          <w:rFonts w:ascii="Times New Roman"/>
          <w:b w:val="false"/>
          <w:i w:val="false"/>
          <w:color w:val="000000"/>
          <w:sz w:val="28"/>
        </w:rPr>
        <w:t>
      Ионообменные материалы – синтетические высокомолекулярные соединения кислого или щелочного характера и сульфоугли.</w:t>
      </w:r>
    </w:p>
    <w:bookmarkEnd w:id="650"/>
    <w:bookmarkStart w:name="z702" w:id="651"/>
    <w:p>
      <w:pPr>
        <w:spacing w:after="0"/>
        <w:ind w:left="0"/>
        <w:jc w:val="both"/>
      </w:pPr>
      <w:r>
        <w:rPr>
          <w:rFonts w:ascii="Times New Roman"/>
          <w:b w:val="false"/>
          <w:i w:val="false"/>
          <w:color w:val="000000"/>
          <w:sz w:val="28"/>
        </w:rPr>
        <w:t>
      Наряду с синтетическими смолами, в качестве катионитов применяются природные материалы: слоистые, слоисто-ленточные и каркасные силикаты (вермикулит, цеолит, каолит).</w:t>
      </w:r>
    </w:p>
    <w:bookmarkEnd w:id="651"/>
    <w:bookmarkStart w:name="z703" w:id="652"/>
    <w:p>
      <w:pPr>
        <w:spacing w:after="0"/>
        <w:ind w:left="0"/>
        <w:jc w:val="both"/>
      </w:pPr>
      <w:r>
        <w:rPr>
          <w:rFonts w:ascii="Times New Roman"/>
          <w:b w:val="false"/>
          <w:i w:val="false"/>
          <w:color w:val="000000"/>
          <w:sz w:val="28"/>
        </w:rPr>
        <w:t>
      Природные катиониты гидрофобны. Их качество может быть улучшено модификацией (прокаливанием при t = 300 – 400 </w:t>
      </w:r>
      <w:r>
        <w:rPr>
          <w:rFonts w:ascii="Times New Roman"/>
          <w:b w:val="false"/>
          <w:i w:val="false"/>
          <w:color w:val="000000"/>
          <w:vertAlign w:val="superscript"/>
        </w:rPr>
        <w:t>о</w:t>
      </w:r>
      <w:r>
        <w:rPr>
          <w:rFonts w:ascii="Times New Roman"/>
          <w:b w:val="false"/>
          <w:i w:val="false"/>
          <w:color w:val="000000"/>
          <w:sz w:val="28"/>
        </w:rPr>
        <w:t xml:space="preserve">С, гидрофибизацией). Природные катиониты очищают воду от аммонийного азота, радиоактивных изотопов. Иониты применяются в установках (типа фильтров) с неподвижной и с псевдосжиженной загрузкой. </w:t>
      </w:r>
    </w:p>
    <w:bookmarkEnd w:id="652"/>
    <w:bookmarkStart w:name="z704" w:id="653"/>
    <w:p>
      <w:pPr>
        <w:spacing w:after="0"/>
        <w:ind w:left="0"/>
        <w:jc w:val="both"/>
      </w:pPr>
      <w:r>
        <w:rPr>
          <w:rFonts w:ascii="Times New Roman"/>
          <w:b w:val="false"/>
          <w:i w:val="false"/>
          <w:color w:val="000000"/>
          <w:sz w:val="28"/>
        </w:rPr>
        <w:t xml:space="preserve">
      </w:t>
      </w:r>
      <w:r>
        <w:rPr>
          <w:rFonts w:ascii="Times New Roman"/>
          <w:b/>
          <w:i w:val="false"/>
          <w:color w:val="000000"/>
          <w:sz w:val="28"/>
        </w:rPr>
        <w:t>Реагентные</w:t>
      </w:r>
      <w:r>
        <w:rPr>
          <w:rFonts w:ascii="Times New Roman"/>
          <w:b/>
          <w:i w:val="false"/>
          <w:color w:val="000000"/>
          <w:sz w:val="28"/>
        </w:rPr>
        <w:t xml:space="preserve"> методы очистки</w:t>
      </w:r>
    </w:p>
    <w:bookmarkEnd w:id="653"/>
    <w:bookmarkStart w:name="z705" w:id="654"/>
    <w:p>
      <w:pPr>
        <w:spacing w:after="0"/>
        <w:ind w:left="0"/>
        <w:jc w:val="both"/>
      </w:pPr>
      <w:r>
        <w:rPr>
          <w:rFonts w:ascii="Times New Roman"/>
          <w:b w:val="false"/>
          <w:i w:val="false"/>
          <w:color w:val="000000"/>
          <w:sz w:val="28"/>
        </w:rPr>
        <w:t>
      В воду добавляется реагент, который связывает растворенные в воде загрязнения и переводит их в осадок. Метод применяется для удаления из сточных вод растворенных неорганических веществ ионного типа (соли, кислоты, основания), растворенных органических веществ (ПАВ), с переводов последних в нерастворимые комплексы. Эффект очистки достигает 97 – 98 %.</w:t>
      </w:r>
    </w:p>
    <w:bookmarkEnd w:id="654"/>
    <w:bookmarkStart w:name="z706" w:id="655"/>
    <w:p>
      <w:pPr>
        <w:spacing w:after="0"/>
        <w:ind w:left="0"/>
        <w:jc w:val="both"/>
      </w:pPr>
      <w:r>
        <w:rPr>
          <w:rFonts w:ascii="Times New Roman"/>
          <w:b w:val="false"/>
          <w:i w:val="false"/>
          <w:color w:val="000000"/>
          <w:sz w:val="28"/>
        </w:rPr>
        <w:t xml:space="preserve">
      </w:t>
      </w:r>
      <w:r>
        <w:rPr>
          <w:rFonts w:ascii="Times New Roman"/>
          <w:b/>
          <w:i w:val="false"/>
          <w:color w:val="000000"/>
          <w:sz w:val="28"/>
        </w:rPr>
        <w:t>Окисление (озоном, ультрафиолетом, реагентами)</w:t>
      </w:r>
    </w:p>
    <w:bookmarkEnd w:id="655"/>
    <w:bookmarkStart w:name="z707" w:id="656"/>
    <w:p>
      <w:pPr>
        <w:spacing w:after="0"/>
        <w:ind w:left="0"/>
        <w:jc w:val="both"/>
      </w:pPr>
      <w:r>
        <w:rPr>
          <w:rFonts w:ascii="Times New Roman"/>
          <w:b w:val="false"/>
          <w:i w:val="false"/>
          <w:color w:val="000000"/>
          <w:sz w:val="28"/>
        </w:rPr>
        <w:t>
      К сильным окислителям относятся озон, фтор, кислород, хлор и другие вещества, обладающие большими значениями окислительно-восстановительных потенциалов.</w:t>
      </w:r>
    </w:p>
    <w:bookmarkEnd w:id="656"/>
    <w:bookmarkStart w:name="z708" w:id="657"/>
    <w:p>
      <w:pPr>
        <w:spacing w:after="0"/>
        <w:ind w:left="0"/>
        <w:jc w:val="both"/>
      </w:pPr>
      <w:r>
        <w:rPr>
          <w:rFonts w:ascii="Times New Roman"/>
          <w:b w:val="false"/>
          <w:i w:val="false"/>
          <w:color w:val="000000"/>
          <w:sz w:val="28"/>
        </w:rPr>
        <w:t>
      Методы окисления используют для доочистки сточных вод в основном от органических веществ (фенолы, органические кислоты, ПАВ и прочие). При этом продукты окисления – это нетоксичные компоненты: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NH</w:t>
      </w:r>
      <w:r>
        <w:rPr>
          <w:rFonts w:ascii="Times New Roman"/>
          <w:b w:val="false"/>
          <w:i w:val="false"/>
          <w:color w:val="000000"/>
          <w:vertAlign w:val="subscript"/>
        </w:rPr>
        <w:t>3</w:t>
      </w:r>
      <w:r>
        <w:rPr>
          <w:rFonts w:ascii="Times New Roman"/>
          <w:b w:val="false"/>
          <w:i w:val="false"/>
          <w:color w:val="000000"/>
          <w:sz w:val="28"/>
        </w:rPr>
        <w:t xml:space="preserve"> и осколки органических веществ различного строения. При правильном выборе режима окисления и четкого контроля за ним эффект очистки достигает 99 %. </w:t>
      </w:r>
    </w:p>
    <w:bookmarkEnd w:id="657"/>
    <w:bookmarkStart w:name="z709" w:id="658"/>
    <w:p>
      <w:pPr>
        <w:spacing w:after="0"/>
        <w:ind w:left="0"/>
        <w:jc w:val="both"/>
      </w:pPr>
      <w:r>
        <w:rPr>
          <w:rFonts w:ascii="Times New Roman"/>
          <w:b w:val="false"/>
          <w:i w:val="false"/>
          <w:color w:val="000000"/>
          <w:sz w:val="28"/>
        </w:rPr>
        <w:t>
      Взаимодействие озона с загрязнителями воды происходит поэтапно и медленно и завершается образованием молекулярного кислорода. На промежуточных этапах выделяются анионы ОН</w:t>
      </w:r>
      <w:r>
        <w:rPr>
          <w:rFonts w:ascii="Times New Roman"/>
          <w:b w:val="false"/>
          <w:i w:val="false"/>
          <w:color w:val="000000"/>
          <w:vertAlign w:val="superscript"/>
        </w:rPr>
        <w:t>-</w:t>
      </w:r>
      <w:r>
        <w:rPr>
          <w:rFonts w:ascii="Times New Roman"/>
          <w:b w:val="false"/>
          <w:i w:val="false"/>
          <w:color w:val="000000"/>
          <w:sz w:val="28"/>
        </w:rPr>
        <w:t>, каталитически усиливающие окислительные процессы с участием кислорода О</w:t>
      </w:r>
      <w:r>
        <w:rPr>
          <w:rFonts w:ascii="Times New Roman"/>
          <w:b w:val="false"/>
          <w:i w:val="false"/>
          <w:color w:val="000000"/>
          <w:vertAlign w:val="subscript"/>
        </w:rPr>
        <w:t>2</w:t>
      </w:r>
      <w:r>
        <w:rPr>
          <w:rFonts w:ascii="Times New Roman"/>
          <w:b w:val="false"/>
          <w:i w:val="false"/>
          <w:color w:val="000000"/>
          <w:sz w:val="28"/>
        </w:rPr>
        <w:t>.</w:t>
      </w:r>
    </w:p>
    <w:bookmarkEnd w:id="658"/>
    <w:bookmarkStart w:name="z710" w:id="659"/>
    <w:p>
      <w:pPr>
        <w:spacing w:after="0"/>
        <w:ind w:left="0"/>
        <w:jc w:val="both"/>
      </w:pPr>
      <w:r>
        <w:rPr>
          <w:rFonts w:ascii="Times New Roman"/>
          <w:b w:val="false"/>
          <w:i w:val="false"/>
          <w:color w:val="000000"/>
          <w:sz w:val="28"/>
        </w:rPr>
        <w:t xml:space="preserve">
      Окисление сопровождается потерей озоном атома кислорода или внедрением молекул озона в окисляемое вещество (процесс озонолиза). Ход процесса оптимизируется правильным выбором рН воды и применением катализаторов – металлов с переменной валентностью. </w:t>
      </w:r>
    </w:p>
    <w:bookmarkEnd w:id="659"/>
    <w:bookmarkStart w:name="z711" w:id="660"/>
    <w:p>
      <w:pPr>
        <w:spacing w:after="0"/>
        <w:ind w:left="0"/>
        <w:jc w:val="both"/>
      </w:pPr>
      <w:r>
        <w:rPr>
          <w:rFonts w:ascii="Times New Roman"/>
          <w:b w:val="false"/>
          <w:i w:val="false"/>
          <w:color w:val="000000"/>
          <w:sz w:val="28"/>
        </w:rPr>
        <w:t>
      Классические озонаторные установки сложны в эксплуатации и требуют соблюдения техники безопасности. Кроме того, их производительность невелика q = 4</w:t>
      </w:r>
    </w:p>
    <w:bookmarkEnd w:id="660"/>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6 кг О</w:t>
      </w:r>
      <w:r>
        <w:rPr>
          <w:rFonts w:ascii="Times New Roman"/>
          <w:b w:val="false"/>
          <w:i w:val="false"/>
          <w:color w:val="000000"/>
          <w:vertAlign w:val="subscript"/>
        </w:rPr>
        <w:t>3</w:t>
      </w:r>
      <w:r>
        <w:rPr>
          <w:rFonts w:ascii="Times New Roman"/>
          <w:b w:val="false"/>
          <w:i w:val="false"/>
          <w:color w:val="000000"/>
          <w:sz w:val="28"/>
        </w:rPr>
        <w:t>/час, а затраты электроэнергии значительны.</w:t>
      </w:r>
      <w:r>
        <w:br/>
      </w:r>
      <w:r>
        <w:rPr>
          <w:rFonts w:ascii="Times New Roman"/>
          <w:b w:val="false"/>
          <w:i w:val="false"/>
          <w:color w:val="000000"/>
          <w:sz w:val="28"/>
        </w:rPr>
        <w:t>
</w:t>
      </w:r>
    </w:p>
    <w:bookmarkStart w:name="z712"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2235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35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66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Схема реактора для озонирования</w:t>
      </w:r>
    </w:p>
    <w:bookmarkEnd w:id="662"/>
    <w:bookmarkStart w:name="z714" w:id="663"/>
    <w:p>
      <w:pPr>
        <w:spacing w:after="0"/>
        <w:ind w:left="0"/>
        <w:jc w:val="both"/>
      </w:pPr>
      <w:r>
        <w:rPr>
          <w:rFonts w:ascii="Times New Roman"/>
          <w:b w:val="false"/>
          <w:i w:val="false"/>
          <w:color w:val="000000"/>
          <w:sz w:val="28"/>
        </w:rPr>
        <w:t>
      1 – отвод воды; 2 – подача озоно-воздушной смеси.</w:t>
      </w:r>
    </w:p>
    <w:bookmarkEnd w:id="663"/>
    <w:bookmarkStart w:name="z715" w:id="664"/>
    <w:p>
      <w:pPr>
        <w:spacing w:after="0"/>
        <w:ind w:left="0"/>
        <w:jc w:val="both"/>
      </w:pPr>
      <w:r>
        <w:rPr>
          <w:rFonts w:ascii="Times New Roman"/>
          <w:b w:val="false"/>
          <w:i w:val="false"/>
          <w:color w:val="000000"/>
          <w:sz w:val="28"/>
        </w:rPr>
        <w:t xml:space="preserve">
      Особенностью реакторов для окисления озоном является создание условий экономного использования этого дорогостоящего реагента. Задача заключается в максимальном ускорении процесса, так как озон достаточно быстро разлагается. Скорость саморазложения зависит от температуры, рН и солевого состава воды. Продолжительность пребывания в реакторе складывается из времени растворения озона в воде и продолжительности непосредственно химических реакций. </w:t>
      </w:r>
    </w:p>
    <w:bookmarkEnd w:id="664"/>
    <w:bookmarkStart w:name="z716" w:id="665"/>
    <w:p>
      <w:pPr>
        <w:spacing w:after="0"/>
        <w:ind w:left="0"/>
        <w:jc w:val="both"/>
      </w:pPr>
      <w:r>
        <w:rPr>
          <w:rFonts w:ascii="Times New Roman"/>
          <w:b w:val="false"/>
          <w:i w:val="false"/>
          <w:color w:val="000000"/>
          <w:sz w:val="28"/>
        </w:rPr>
        <w:t>
      Окисление ультрафиолетом. В толщу воды помещается источник ультрафиолетового излучения (ксеноновые, вакуумные лампы). При контакте с водой образуется озон, который окисляет находящиеся в воде загрязнения. Слой воды над источником ультрафиолетового излучения – 0,5</w:t>
      </w:r>
    </w:p>
    <w:bookmarkEnd w:id="665"/>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2 мм, следовательно, производительность установок очень мала.</w:t>
      </w:r>
      <w:r>
        <w:br/>
      </w:r>
      <w:r>
        <w:rPr>
          <w:rFonts w:ascii="Times New Roman"/>
          <w:b w:val="false"/>
          <w:i w:val="false"/>
          <w:color w:val="000000"/>
          <w:sz w:val="28"/>
        </w:rPr>
        <w:t>
</w:t>
      </w:r>
    </w:p>
    <w:bookmarkStart w:name="z717" w:id="666"/>
    <w:p>
      <w:pPr>
        <w:spacing w:after="0"/>
        <w:ind w:left="0"/>
        <w:jc w:val="both"/>
      </w:pPr>
      <w:r>
        <w:rPr>
          <w:rFonts w:ascii="Times New Roman"/>
          <w:b w:val="false"/>
          <w:i w:val="false"/>
          <w:color w:val="000000"/>
          <w:sz w:val="28"/>
        </w:rPr>
        <w:t>
      В качестве окислительных реагентов применяются также хлор (газ и хлорная известь), перманганат калия, кислород, перекись водорода.</w:t>
      </w:r>
    </w:p>
    <w:bookmarkEnd w:id="666"/>
    <w:bookmarkStart w:name="z718" w:id="667"/>
    <w:p>
      <w:pPr>
        <w:spacing w:after="0"/>
        <w:ind w:left="0"/>
        <w:jc w:val="both"/>
      </w:pPr>
      <w:r>
        <w:rPr>
          <w:rFonts w:ascii="Times New Roman"/>
          <w:b w:val="false"/>
          <w:i w:val="false"/>
          <w:color w:val="000000"/>
          <w:sz w:val="28"/>
        </w:rPr>
        <w:t xml:space="preserve">
      </w:t>
      </w:r>
      <w:r>
        <w:rPr>
          <w:rFonts w:ascii="Times New Roman"/>
          <w:b/>
          <w:i w:val="false"/>
          <w:color w:val="000000"/>
          <w:sz w:val="28"/>
        </w:rPr>
        <w:t>Нейтрализация</w:t>
      </w:r>
      <w:r>
        <w:rPr>
          <w:rFonts w:ascii="Times New Roman"/>
          <w:b w:val="false"/>
          <w:i w:val="false"/>
          <w:color w:val="000000"/>
          <w:sz w:val="28"/>
        </w:rPr>
        <w:t xml:space="preserve"> – реакция обмена между кислотой и основанием, при которой оба соединения теряют свои характерные свойства и происходит образование солей.</w:t>
      </w:r>
    </w:p>
    <w:bookmarkEnd w:id="667"/>
    <w:bookmarkStart w:name="z719" w:id="668"/>
    <w:p>
      <w:pPr>
        <w:spacing w:after="0"/>
        <w:ind w:left="0"/>
        <w:jc w:val="both"/>
      </w:pPr>
      <w:r>
        <w:rPr>
          <w:rFonts w:ascii="Times New Roman"/>
          <w:b w:val="false"/>
          <w:i w:val="false"/>
          <w:color w:val="000000"/>
          <w:sz w:val="28"/>
        </w:rPr>
        <w:t>
      Кислоты и основания в водном растворе диссоциируют, насыщая его катионами Н</w:t>
      </w:r>
      <w:r>
        <w:rPr>
          <w:rFonts w:ascii="Times New Roman"/>
          <w:b w:val="false"/>
          <w:i w:val="false"/>
          <w:color w:val="000000"/>
          <w:vertAlign w:val="superscript"/>
        </w:rPr>
        <w:t>+</w:t>
      </w:r>
      <w:r>
        <w:rPr>
          <w:rFonts w:ascii="Times New Roman"/>
          <w:b w:val="false"/>
          <w:i w:val="false"/>
          <w:color w:val="000000"/>
          <w:sz w:val="28"/>
        </w:rPr>
        <w:t xml:space="preserve"> (кислоты) или анионами ОН</w:t>
      </w:r>
      <w:r>
        <w:rPr>
          <w:rFonts w:ascii="Times New Roman"/>
          <w:b w:val="false"/>
          <w:i w:val="false"/>
          <w:color w:val="000000"/>
          <w:vertAlign w:val="superscript"/>
        </w:rPr>
        <w:t>-</w:t>
      </w:r>
      <w:r>
        <w:rPr>
          <w:rFonts w:ascii="Times New Roman"/>
          <w:b w:val="false"/>
          <w:i w:val="false"/>
          <w:color w:val="000000"/>
          <w:sz w:val="28"/>
        </w:rPr>
        <w:t xml:space="preserve"> (основания). В результате водородный показатель (рН) уменьшается или увеличивается.</w:t>
      </w:r>
    </w:p>
    <w:bookmarkEnd w:id="668"/>
    <w:bookmarkStart w:name="z720" w:id="669"/>
    <w:p>
      <w:pPr>
        <w:spacing w:after="0"/>
        <w:ind w:left="0"/>
        <w:jc w:val="both"/>
      </w:pPr>
      <w:r>
        <w:rPr>
          <w:rFonts w:ascii="Times New Roman"/>
          <w:b w:val="false"/>
          <w:i w:val="false"/>
          <w:color w:val="000000"/>
          <w:sz w:val="28"/>
        </w:rPr>
        <w:t>
      Для уменьшения рН воды ее обрабатывают кислотами, для повышения – основаниями.</w:t>
      </w:r>
    </w:p>
    <w:bookmarkEnd w:id="669"/>
    <w:bookmarkStart w:name="z721" w:id="670"/>
    <w:p>
      <w:pPr>
        <w:spacing w:after="0"/>
        <w:ind w:left="0"/>
        <w:jc w:val="both"/>
      </w:pPr>
      <w:r>
        <w:rPr>
          <w:rFonts w:ascii="Times New Roman"/>
          <w:b w:val="false"/>
          <w:i w:val="false"/>
          <w:color w:val="000000"/>
          <w:sz w:val="28"/>
        </w:rPr>
        <w:t>
      Выбор нейтрализующих реагентов производится с учетом их эффективности (продолжительность и полнота процесса, удельные дозы реагента), количества и характера образующихся при нейтрализации компонентов (газы, осадки, растворенные вещества), условий применения (хранение, подготовка к использованию, удобство дозирования, безопасность обслуживания реагентного хозяйства).</w:t>
      </w:r>
    </w:p>
    <w:bookmarkEnd w:id="670"/>
    <w:bookmarkStart w:name="z722" w:id="671"/>
    <w:p>
      <w:pPr>
        <w:spacing w:after="0"/>
        <w:ind w:left="0"/>
        <w:jc w:val="both"/>
      </w:pPr>
      <w:r>
        <w:rPr>
          <w:rFonts w:ascii="Times New Roman"/>
          <w:b w:val="false"/>
          <w:i w:val="false"/>
          <w:color w:val="000000"/>
          <w:sz w:val="28"/>
        </w:rPr>
        <w:t>
      Из кислот наиболее часто применяют серную, реже – соляную кислоту, из щелочных реагентов – гашеную известь, кальцинированную соду, едкий натрий, реже – известняк, доломит CaMg(CO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w:t>
      </w:r>
    </w:p>
    <w:bookmarkEnd w:id="671"/>
    <w:bookmarkStart w:name="z723" w:id="672"/>
    <w:p>
      <w:pPr>
        <w:spacing w:after="0"/>
        <w:ind w:left="0"/>
        <w:jc w:val="both"/>
      </w:pPr>
      <w:r>
        <w:rPr>
          <w:rFonts w:ascii="Times New Roman"/>
          <w:b w:val="false"/>
          <w:i w:val="false"/>
          <w:color w:val="000000"/>
          <w:sz w:val="28"/>
        </w:rPr>
        <w:t>
      Реагенты вводятся в виде порошков (известь, кальцинированная сода), водных растворов (NaOH, гашеная известь и другое), газов, активных загрузок фильтров (дробленый мрамор, известняк, доломит).</w:t>
      </w:r>
    </w:p>
    <w:bookmarkEnd w:id="672"/>
    <w:bookmarkStart w:name="z724" w:id="673"/>
    <w:p>
      <w:pPr>
        <w:spacing w:after="0"/>
        <w:ind w:left="0"/>
        <w:jc w:val="both"/>
      </w:pPr>
      <w:r>
        <w:rPr>
          <w:rFonts w:ascii="Times New Roman"/>
          <w:b w:val="false"/>
          <w:i w:val="false"/>
          <w:color w:val="000000"/>
          <w:sz w:val="28"/>
        </w:rPr>
        <w:t>
      Если на промышленных предприятиях образуются кислые и щелочные стоки, представляется возможной их взаимная нейтрализация путем смешения в регулируемом режиме.</w:t>
      </w:r>
    </w:p>
    <w:bookmarkEnd w:id="673"/>
    <w:bookmarkStart w:name="z725" w:id="674"/>
    <w:p>
      <w:pPr>
        <w:spacing w:after="0"/>
        <w:ind w:left="0"/>
        <w:jc w:val="both"/>
      </w:pPr>
      <w:r>
        <w:rPr>
          <w:rFonts w:ascii="Times New Roman"/>
          <w:b w:val="false"/>
          <w:i w:val="false"/>
          <w:color w:val="000000"/>
          <w:sz w:val="28"/>
        </w:rPr>
        <w:t>
      Химическая реакция происходит мгновенно, но условия, от которых зависит ее возможность, требуют контакта между нейтрализуемым веществом и реагентом в течение 5–10 мин. и более.</w:t>
      </w:r>
    </w:p>
    <w:bookmarkEnd w:id="674"/>
    <w:bookmarkStart w:name="z726" w:id="675"/>
    <w:p>
      <w:pPr>
        <w:spacing w:after="0"/>
        <w:ind w:left="0"/>
        <w:jc w:val="both"/>
      </w:pPr>
      <w:r>
        <w:rPr>
          <w:rFonts w:ascii="Times New Roman"/>
          <w:b w:val="false"/>
          <w:i w:val="false"/>
          <w:color w:val="000000"/>
          <w:sz w:val="28"/>
        </w:rPr>
        <w:t>
      Процесс осуществляется в нейтрализаторах (емкости снабжены перемешивающим устройством и дозатором реагентов), чаще с последующим осветлением.</w:t>
      </w:r>
    </w:p>
    <w:bookmarkEnd w:id="675"/>
    <w:bookmarkStart w:name="z727" w:id="676"/>
    <w:p>
      <w:pPr>
        <w:spacing w:after="0"/>
        <w:ind w:left="0"/>
        <w:jc w:val="both"/>
      </w:pPr>
      <w:r>
        <w:rPr>
          <w:rFonts w:ascii="Times New Roman"/>
          <w:b w:val="false"/>
          <w:i w:val="false"/>
          <w:color w:val="000000"/>
          <w:sz w:val="28"/>
        </w:rPr>
        <w:t xml:space="preserve">
      </w:t>
      </w:r>
      <w:r>
        <w:rPr>
          <w:rFonts w:ascii="Times New Roman"/>
          <w:b/>
          <w:i w:val="false"/>
          <w:color w:val="000000"/>
          <w:sz w:val="28"/>
        </w:rPr>
        <w:t>Экстракция</w:t>
      </w:r>
      <w:r>
        <w:rPr>
          <w:rFonts w:ascii="Times New Roman"/>
          <w:b w:val="false"/>
          <w:i w:val="false"/>
          <w:color w:val="000000"/>
          <w:sz w:val="28"/>
        </w:rPr>
        <w:t xml:space="preserve"> (от лат. – извлечение) – метод очистки, альтернативный сорбции, применяющийся для удаления молекулярных примесей в основном органического характера.</w:t>
      </w:r>
    </w:p>
    <w:bookmarkEnd w:id="676"/>
    <w:bookmarkStart w:name="z728"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2705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05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7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Экстрактор колонного типа</w:t>
      </w:r>
    </w:p>
    <w:bookmarkEnd w:id="678"/>
    <w:bookmarkStart w:name="z730" w:id="679"/>
    <w:p>
      <w:pPr>
        <w:spacing w:after="0"/>
        <w:ind w:left="0"/>
        <w:jc w:val="both"/>
      </w:pPr>
      <w:r>
        <w:rPr>
          <w:rFonts w:ascii="Times New Roman"/>
          <w:b w:val="false"/>
          <w:i w:val="false"/>
          <w:color w:val="000000"/>
          <w:sz w:val="28"/>
        </w:rPr>
        <w:t xml:space="preserve">
      1 – подача тяжелой фазы (сточная вода); 2 – отведение тяжелой фазы (очищенные стоки); </w:t>
      </w:r>
    </w:p>
    <w:bookmarkEnd w:id="679"/>
    <w:bookmarkStart w:name="z731" w:id="680"/>
    <w:p>
      <w:pPr>
        <w:spacing w:after="0"/>
        <w:ind w:left="0"/>
        <w:jc w:val="both"/>
      </w:pPr>
      <w:r>
        <w:rPr>
          <w:rFonts w:ascii="Times New Roman"/>
          <w:b w:val="false"/>
          <w:i w:val="false"/>
          <w:color w:val="000000"/>
          <w:sz w:val="28"/>
        </w:rPr>
        <w:t>
      3 – подача легкой фазы (экстрагент); 4 – отведение легкой фазы с загрязнениями.</w:t>
      </w:r>
    </w:p>
    <w:bookmarkEnd w:id="680"/>
    <w:bookmarkStart w:name="z732" w:id="681"/>
    <w:p>
      <w:pPr>
        <w:spacing w:after="0"/>
        <w:ind w:left="0"/>
        <w:jc w:val="both"/>
      </w:pPr>
      <w:r>
        <w:rPr>
          <w:rFonts w:ascii="Times New Roman"/>
          <w:b w:val="false"/>
          <w:i w:val="false"/>
          <w:color w:val="000000"/>
          <w:sz w:val="28"/>
        </w:rPr>
        <w:t>
      В большинстве случаев экстракция целесообразна при глубокой очистке высококонцентрированной воды с содержанием загрязнений до 3 – 4 мг/л и более.</w:t>
      </w:r>
    </w:p>
    <w:bookmarkEnd w:id="681"/>
    <w:bookmarkStart w:name="z733" w:id="682"/>
    <w:p>
      <w:pPr>
        <w:spacing w:after="0"/>
        <w:ind w:left="0"/>
        <w:jc w:val="both"/>
      </w:pPr>
      <w:r>
        <w:rPr>
          <w:rFonts w:ascii="Times New Roman"/>
          <w:b w:val="false"/>
          <w:i w:val="false"/>
          <w:color w:val="000000"/>
          <w:sz w:val="28"/>
        </w:rPr>
        <w:t>
      В качестве экстрагентов применяются плохо растворимые в воде органические жидкости и сложные эфиры, спирты, ароматические соединения, кетоны.</w:t>
      </w:r>
    </w:p>
    <w:bookmarkEnd w:id="682"/>
    <w:bookmarkStart w:name="z734" w:id="683"/>
    <w:p>
      <w:pPr>
        <w:spacing w:after="0"/>
        <w:ind w:left="0"/>
        <w:jc w:val="both"/>
      </w:pPr>
      <w:r>
        <w:rPr>
          <w:rFonts w:ascii="Times New Roman"/>
          <w:b w:val="false"/>
          <w:i w:val="false"/>
          <w:color w:val="000000"/>
          <w:sz w:val="28"/>
        </w:rPr>
        <w:t xml:space="preserve">
      Технология экстракции включает следующие последовательные операции: </w:t>
      </w:r>
    </w:p>
    <w:bookmarkEnd w:id="683"/>
    <w:bookmarkStart w:name="z735" w:id="684"/>
    <w:p>
      <w:pPr>
        <w:spacing w:after="0"/>
        <w:ind w:left="0"/>
        <w:jc w:val="both"/>
      </w:pPr>
      <w:r>
        <w:rPr>
          <w:rFonts w:ascii="Times New Roman"/>
          <w:b w:val="false"/>
          <w:i w:val="false"/>
          <w:color w:val="000000"/>
          <w:sz w:val="28"/>
        </w:rPr>
        <w:t>
      интенсивное перемешивание экстракта с водой для достижения максимальной площади контакта между этими фазами;</w:t>
      </w:r>
    </w:p>
    <w:bookmarkEnd w:id="684"/>
    <w:bookmarkStart w:name="z736" w:id="685"/>
    <w:p>
      <w:pPr>
        <w:spacing w:after="0"/>
        <w:ind w:left="0"/>
        <w:jc w:val="both"/>
      </w:pPr>
      <w:r>
        <w:rPr>
          <w:rFonts w:ascii="Times New Roman"/>
          <w:b w:val="false"/>
          <w:i w:val="false"/>
          <w:color w:val="000000"/>
          <w:sz w:val="28"/>
        </w:rPr>
        <w:t>
      быстрое и полное разделение экстракта и рафината;</w:t>
      </w:r>
    </w:p>
    <w:bookmarkEnd w:id="685"/>
    <w:bookmarkStart w:name="z737" w:id="686"/>
    <w:p>
      <w:pPr>
        <w:spacing w:after="0"/>
        <w:ind w:left="0"/>
        <w:jc w:val="both"/>
      </w:pPr>
      <w:r>
        <w:rPr>
          <w:rFonts w:ascii="Times New Roman"/>
          <w:b w:val="false"/>
          <w:i w:val="false"/>
          <w:color w:val="000000"/>
          <w:sz w:val="28"/>
        </w:rPr>
        <w:t>
      удаление экстракта и его регенерация.</w:t>
      </w:r>
    </w:p>
    <w:bookmarkEnd w:id="686"/>
    <w:p>
      <w:pPr>
        <w:spacing w:after="0"/>
        <w:ind w:left="0"/>
        <w:jc w:val="both"/>
      </w:pPr>
      <w:r>
        <w:rPr>
          <w:rFonts w:ascii="Times New Roman"/>
          <w:b/>
          <w:i w:val="false"/>
          <w:color w:val="000000"/>
          <w:sz w:val="28"/>
        </w:rPr>
        <w:t>3.3. Биологическая очистка сточных вод</w:t>
      </w:r>
    </w:p>
    <w:bookmarkStart w:name="z739" w:id="687"/>
    <w:p>
      <w:pPr>
        <w:spacing w:after="0"/>
        <w:ind w:left="0"/>
        <w:jc w:val="both"/>
      </w:pPr>
      <w:r>
        <w:rPr>
          <w:rFonts w:ascii="Times New Roman"/>
          <w:b w:val="false"/>
          <w:i w:val="false"/>
          <w:color w:val="000000"/>
          <w:sz w:val="28"/>
        </w:rPr>
        <w:t>
      Биологическая очистка сточных вод является одним из наиболее распространенных и эффективных методов очистки сточных вод. Этот процесс основан на использовании микроорганизмов для разложения загрязнений в сточных водах.</w:t>
      </w:r>
    </w:p>
    <w:bookmarkEnd w:id="687"/>
    <w:bookmarkStart w:name="z740" w:id="688"/>
    <w:p>
      <w:pPr>
        <w:spacing w:after="0"/>
        <w:ind w:left="0"/>
        <w:jc w:val="both"/>
      </w:pPr>
      <w:r>
        <w:rPr>
          <w:rFonts w:ascii="Times New Roman"/>
          <w:b w:val="false"/>
          <w:i w:val="false"/>
          <w:color w:val="000000"/>
          <w:sz w:val="28"/>
        </w:rPr>
        <w:t>
      Принцип работы биологической очистки состоит в том, что в сточные воды добавляются специальные бактерии и другие микроорганизмы, которые питаются загрязняющими веществами, такими, как органические соединения и азотсодержащие соединения. Под воздействием этих микроорганизмов загрязнения разлагаются на более простые и менее опасные соединения.</w:t>
      </w:r>
    </w:p>
    <w:bookmarkEnd w:id="688"/>
    <w:bookmarkStart w:name="z741" w:id="689"/>
    <w:p>
      <w:pPr>
        <w:spacing w:after="0"/>
        <w:ind w:left="0"/>
        <w:jc w:val="both"/>
      </w:pPr>
      <w:r>
        <w:rPr>
          <w:rFonts w:ascii="Times New Roman"/>
          <w:b w:val="false"/>
          <w:i w:val="false"/>
          <w:color w:val="000000"/>
          <w:sz w:val="28"/>
        </w:rPr>
        <w:t>
      Для биологической очистки используются различные типы реакторов, такие, как аэрационные бассейны, биофильтры, активные иловые установки и т.д. Каждый из них имеет свои особенности и применяется в зависимости от конкретной ситуации.</w:t>
      </w:r>
    </w:p>
    <w:bookmarkEnd w:id="689"/>
    <w:bookmarkStart w:name="z742" w:id="690"/>
    <w:p>
      <w:pPr>
        <w:spacing w:after="0"/>
        <w:ind w:left="0"/>
        <w:jc w:val="both"/>
      </w:pPr>
      <w:r>
        <w:rPr>
          <w:rFonts w:ascii="Times New Roman"/>
          <w:b w:val="false"/>
          <w:i w:val="false"/>
          <w:color w:val="000000"/>
          <w:sz w:val="28"/>
        </w:rPr>
        <w:t>
      Основными преимуществами биологической очистки сточных вод являются низкие затраты на оборудование и обслуживание, а также возможность получения высокого качества очищенной воды.</w:t>
      </w:r>
    </w:p>
    <w:bookmarkEnd w:id="690"/>
    <w:bookmarkStart w:name="z743" w:id="691"/>
    <w:p>
      <w:pPr>
        <w:spacing w:after="0"/>
        <w:ind w:left="0"/>
        <w:jc w:val="both"/>
      </w:pPr>
      <w:r>
        <w:rPr>
          <w:rFonts w:ascii="Times New Roman"/>
          <w:b w:val="false"/>
          <w:i w:val="false"/>
          <w:color w:val="000000"/>
          <w:sz w:val="28"/>
        </w:rPr>
        <w:t>
      Тем не менее, для эффективной работы биологической очистки необходимо соблюдать определенные условия, такие, как оптимальная температура, рН и уровень кислорода, поэтому эта технология не всегда подходит для всех типов сточных вод.</w:t>
      </w:r>
    </w:p>
    <w:bookmarkEnd w:id="691"/>
    <w:bookmarkStart w:name="z744" w:id="692"/>
    <w:p>
      <w:pPr>
        <w:spacing w:after="0"/>
        <w:ind w:left="0"/>
        <w:jc w:val="both"/>
      </w:pPr>
      <w:r>
        <w:rPr>
          <w:rFonts w:ascii="Times New Roman"/>
          <w:b w:val="false"/>
          <w:i w:val="false"/>
          <w:color w:val="000000"/>
          <w:sz w:val="28"/>
        </w:rPr>
        <w:t>
      В целом, биологическая очистка сточных вод является важным этапом в обеспечении санитарной безопасности и охраны окружающей среды и ее применение позволяет значительно снизить негативное воздействие сточных вод на природную среду.</w:t>
      </w:r>
    </w:p>
    <w:bookmarkEnd w:id="692"/>
    <w:bookmarkStart w:name="z745" w:id="693"/>
    <w:p>
      <w:pPr>
        <w:spacing w:after="0"/>
        <w:ind w:left="0"/>
        <w:jc w:val="both"/>
      </w:pPr>
      <w:r>
        <w:rPr>
          <w:rFonts w:ascii="Times New Roman"/>
          <w:b w:val="false"/>
          <w:i w:val="false"/>
          <w:color w:val="000000"/>
          <w:sz w:val="28"/>
        </w:rPr>
        <w:t>
      Биохимическая деструкция остаточных загрязнителей в сточных водах происходит в результате таких процессов, как окисление, восстановление, гидролиз, дезаминирование и т.д.</w:t>
      </w:r>
    </w:p>
    <w:bookmarkEnd w:id="693"/>
    <w:bookmarkStart w:name="z746" w:id="694"/>
    <w:p>
      <w:pPr>
        <w:spacing w:after="0"/>
        <w:ind w:left="0"/>
        <w:jc w:val="both"/>
      </w:pPr>
      <w:r>
        <w:rPr>
          <w:rFonts w:ascii="Times New Roman"/>
          <w:b w:val="false"/>
          <w:i w:val="false"/>
          <w:color w:val="000000"/>
          <w:sz w:val="28"/>
        </w:rPr>
        <w:t>
      Принципиальное отличие биохимических процессов деструкции от химических заключается в том, что первые осуществляются с участием катализаторов биохимического происхождения – ферментов.</w:t>
      </w:r>
    </w:p>
    <w:bookmarkEnd w:id="694"/>
    <w:bookmarkStart w:name="z747" w:id="695"/>
    <w:p>
      <w:pPr>
        <w:spacing w:after="0"/>
        <w:ind w:left="0"/>
        <w:jc w:val="both"/>
      </w:pPr>
      <w:r>
        <w:rPr>
          <w:rFonts w:ascii="Times New Roman"/>
          <w:b w:val="false"/>
          <w:i w:val="false"/>
          <w:color w:val="000000"/>
          <w:sz w:val="28"/>
        </w:rPr>
        <w:t xml:space="preserve">
      В сооружениях для биологической очистки воды формируется биоценоз, т.е. совокупность микроорганизмов, растений и живых организмов, связанных между собой условиями совместной жизнедеятельности. Основную часть биологической массы составляют микробы, генерирующие необходимые для очистки ферменты. Биоценоз образуется естественным путем и при изменении влияния внешних факторов способен к саморегулированию. В зависимости от рода питания различают метатрофы, использующие органику, и прототрофы, использующие неорганические соединения. </w:t>
      </w:r>
    </w:p>
    <w:bookmarkEnd w:id="695"/>
    <w:bookmarkStart w:name="z748" w:id="696"/>
    <w:p>
      <w:pPr>
        <w:spacing w:after="0"/>
        <w:ind w:left="0"/>
        <w:jc w:val="both"/>
      </w:pPr>
      <w:r>
        <w:rPr>
          <w:rFonts w:ascii="Times New Roman"/>
          <w:b w:val="false"/>
          <w:i w:val="false"/>
          <w:color w:val="000000"/>
          <w:sz w:val="28"/>
        </w:rPr>
        <w:t>
      На жизнедеятельность микроорганизмов оказывают влияние температура, рН, концентрация субстрата.</w:t>
      </w:r>
    </w:p>
    <w:bookmarkEnd w:id="696"/>
    <w:bookmarkStart w:name="z749" w:id="697"/>
    <w:p>
      <w:pPr>
        <w:spacing w:after="0"/>
        <w:ind w:left="0"/>
        <w:jc w:val="both"/>
      </w:pPr>
      <w:r>
        <w:rPr>
          <w:rFonts w:ascii="Times New Roman"/>
          <w:b w:val="false"/>
          <w:i w:val="false"/>
          <w:color w:val="000000"/>
          <w:sz w:val="28"/>
        </w:rPr>
        <w:t>
      На сооружениях биологической очистки из сточных вод можно извлечь бензол, толуол, хлорфенол, СПАВ, многие нитраты, белки, жиры, углеводы, свинец, кадмий, ртуть и другие загрязнители.</w:t>
      </w:r>
    </w:p>
    <w:bookmarkEnd w:id="697"/>
    <w:bookmarkStart w:name="z750" w:id="698"/>
    <w:p>
      <w:pPr>
        <w:spacing w:after="0"/>
        <w:ind w:left="0"/>
        <w:jc w:val="both"/>
      </w:pPr>
      <w:r>
        <w:rPr>
          <w:rFonts w:ascii="Times New Roman"/>
          <w:b w:val="false"/>
          <w:i w:val="false"/>
          <w:color w:val="000000"/>
          <w:sz w:val="28"/>
        </w:rPr>
        <w:t>
      К сооружениям биологической очистки относятся аэротенки, биофильтры, биопруды. Аэротенк – резервуар, в котором сточная вода смешивается с активным илом, получается иловая смесь.</w:t>
      </w:r>
    </w:p>
    <w:bookmarkEnd w:id="698"/>
    <w:bookmarkStart w:name="z751" w:id="699"/>
    <w:p>
      <w:pPr>
        <w:spacing w:after="0"/>
        <w:ind w:left="0"/>
        <w:jc w:val="both"/>
      </w:pPr>
      <w:r>
        <w:rPr>
          <w:rFonts w:ascii="Times New Roman"/>
          <w:b w:val="false"/>
          <w:i w:val="false"/>
          <w:color w:val="000000"/>
          <w:sz w:val="28"/>
        </w:rPr>
        <w:t>
      Аэротенки классифицируются по следующим признакам:</w:t>
      </w:r>
    </w:p>
    <w:bookmarkEnd w:id="699"/>
    <w:bookmarkStart w:name="z752" w:id="700"/>
    <w:p>
      <w:pPr>
        <w:spacing w:after="0"/>
        <w:ind w:left="0"/>
        <w:jc w:val="both"/>
      </w:pPr>
      <w:r>
        <w:rPr>
          <w:rFonts w:ascii="Times New Roman"/>
          <w:b w:val="false"/>
          <w:i w:val="false"/>
          <w:color w:val="000000"/>
          <w:sz w:val="28"/>
        </w:rPr>
        <w:t>
      1) по гидродинамическому режиму потока – аэротенки-вытеснители, аэротенки-смесители и аэротенки с рассредоточенным впуском сточной жидкости (промежуточного типа);</w:t>
      </w:r>
    </w:p>
    <w:bookmarkEnd w:id="700"/>
    <w:bookmarkStart w:name="z753" w:id="701"/>
    <w:p>
      <w:pPr>
        <w:spacing w:after="0"/>
        <w:ind w:left="0"/>
        <w:jc w:val="both"/>
      </w:pPr>
      <w:r>
        <w:rPr>
          <w:rFonts w:ascii="Times New Roman"/>
          <w:b w:val="false"/>
          <w:i w:val="false"/>
          <w:color w:val="000000"/>
          <w:sz w:val="28"/>
        </w:rPr>
        <w:t>
      2) по способу регенерации активного ила – аэротенки с отдельно стоящими или совмещенными регенераторами ила;</w:t>
      </w:r>
    </w:p>
    <w:bookmarkEnd w:id="701"/>
    <w:bookmarkStart w:name="z754" w:id="702"/>
    <w:p>
      <w:pPr>
        <w:spacing w:after="0"/>
        <w:ind w:left="0"/>
        <w:jc w:val="both"/>
      </w:pPr>
      <w:r>
        <w:rPr>
          <w:rFonts w:ascii="Times New Roman"/>
          <w:b w:val="false"/>
          <w:i w:val="false"/>
          <w:color w:val="000000"/>
          <w:sz w:val="28"/>
        </w:rPr>
        <w:t>
      3) по нагрузке на активный ил – высоконагружаемые (для неполной очистки), обычные и низконагружаемые (с продленной аэрацией);</w:t>
      </w:r>
    </w:p>
    <w:bookmarkEnd w:id="702"/>
    <w:bookmarkStart w:name="z755" w:id="703"/>
    <w:p>
      <w:pPr>
        <w:spacing w:after="0"/>
        <w:ind w:left="0"/>
        <w:jc w:val="both"/>
      </w:pPr>
      <w:r>
        <w:rPr>
          <w:rFonts w:ascii="Times New Roman"/>
          <w:b w:val="false"/>
          <w:i w:val="false"/>
          <w:color w:val="000000"/>
          <w:sz w:val="28"/>
        </w:rPr>
        <w:t>
      4) по числу ступеней – одно-, двух- и многоступенчатые;</w:t>
      </w:r>
    </w:p>
    <w:bookmarkEnd w:id="703"/>
    <w:bookmarkStart w:name="z756" w:id="704"/>
    <w:p>
      <w:pPr>
        <w:spacing w:after="0"/>
        <w:ind w:left="0"/>
        <w:jc w:val="both"/>
      </w:pPr>
      <w:r>
        <w:rPr>
          <w:rFonts w:ascii="Times New Roman"/>
          <w:b w:val="false"/>
          <w:i w:val="false"/>
          <w:color w:val="000000"/>
          <w:sz w:val="28"/>
        </w:rPr>
        <w:t>
      5) по режиму ввода сточных вод - проточные, полупроточные, с переменным рабочим уровнем, контактные;</w:t>
      </w:r>
    </w:p>
    <w:bookmarkEnd w:id="704"/>
    <w:bookmarkStart w:name="z757" w:id="705"/>
    <w:p>
      <w:pPr>
        <w:spacing w:after="0"/>
        <w:ind w:left="0"/>
        <w:jc w:val="both"/>
      </w:pPr>
      <w:r>
        <w:rPr>
          <w:rFonts w:ascii="Times New Roman"/>
          <w:b w:val="false"/>
          <w:i w:val="false"/>
          <w:color w:val="000000"/>
          <w:sz w:val="28"/>
        </w:rPr>
        <w:t>
      6) по типу аэрации – с пневматической, механической, комбинированной гидродинамической или пневмомеханической аэрацией;</w:t>
      </w:r>
    </w:p>
    <w:bookmarkEnd w:id="705"/>
    <w:bookmarkStart w:name="z758" w:id="706"/>
    <w:p>
      <w:pPr>
        <w:spacing w:after="0"/>
        <w:ind w:left="0"/>
        <w:jc w:val="both"/>
      </w:pPr>
      <w:r>
        <w:rPr>
          <w:rFonts w:ascii="Times New Roman"/>
          <w:b w:val="false"/>
          <w:i w:val="false"/>
          <w:color w:val="000000"/>
          <w:sz w:val="28"/>
        </w:rPr>
        <w:t>
      7) по конструктивным признакам – прямоугольные, круглые, комбинированные, шахтные, фильтротенки, флототенки и другие.</w:t>
      </w:r>
    </w:p>
    <w:bookmarkEnd w:id="706"/>
    <w:bookmarkStart w:name="z759" w:id="707"/>
    <w:p>
      <w:pPr>
        <w:spacing w:after="0"/>
        <w:ind w:left="0"/>
        <w:jc w:val="both"/>
      </w:pPr>
      <w:r>
        <w:rPr>
          <w:rFonts w:ascii="Times New Roman"/>
          <w:b w:val="false"/>
          <w:i w:val="false"/>
          <w:color w:val="000000"/>
          <w:sz w:val="28"/>
        </w:rPr>
        <w:t>
      Аэротенки используются в чрезвычайно широком диапазоне расходов сточных вод – от нескольких сот до миллионов кубических метров в сутки.</w:t>
      </w:r>
    </w:p>
    <w:bookmarkEnd w:id="707"/>
    <w:bookmarkStart w:name="z760"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70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Схемы аэротенков (а – аэротенк-вытеснитель; б – аэротенк-смеситель; в – аэротенк промежуточного типа).</w:t>
      </w:r>
    </w:p>
    <w:bookmarkEnd w:id="709"/>
    <w:bookmarkStart w:name="z762" w:id="710"/>
    <w:p>
      <w:pPr>
        <w:spacing w:after="0"/>
        <w:ind w:left="0"/>
        <w:jc w:val="both"/>
      </w:pPr>
      <w:r>
        <w:rPr>
          <w:rFonts w:ascii="Times New Roman"/>
          <w:b w:val="false"/>
          <w:i w:val="false"/>
          <w:color w:val="000000"/>
          <w:sz w:val="28"/>
        </w:rPr>
        <w:t>
      После отстаивания иловой смеси очищенную воду необходимо обеззараживать. Аэротенки используются для любых расходов сточных вод.</w:t>
      </w:r>
    </w:p>
    <w:bookmarkEnd w:id="710"/>
    <w:bookmarkStart w:name="z763" w:id="711"/>
    <w:p>
      <w:pPr>
        <w:spacing w:after="0"/>
        <w:ind w:left="0"/>
        <w:jc w:val="both"/>
      </w:pPr>
      <w:r>
        <w:rPr>
          <w:rFonts w:ascii="Times New Roman"/>
          <w:b w:val="false"/>
          <w:i w:val="false"/>
          <w:color w:val="000000"/>
          <w:sz w:val="28"/>
        </w:rPr>
        <w:t>
      В биофильтрах сточная вода проходит через слой загрузочного материала, покрытого биопленкой. Отмирающая биопленка выносится из загрузки очищенной водой. В качестве загрузки могут быть использованы различные материалы (дробленые горные породы, пластмассы, синтетические ткани и т.д.).</w:t>
      </w:r>
    </w:p>
    <w:bookmarkEnd w:id="711"/>
    <w:bookmarkStart w:name="z764" w:id="712"/>
    <w:p>
      <w:pPr>
        <w:spacing w:after="0"/>
        <w:ind w:left="0"/>
        <w:jc w:val="both"/>
      </w:pPr>
      <w:r>
        <w:rPr>
          <w:rFonts w:ascii="Times New Roman"/>
          <w:b w:val="false"/>
          <w:i w:val="false"/>
          <w:color w:val="000000"/>
          <w:sz w:val="28"/>
        </w:rPr>
        <w:t>
      Производительность биофильтров – до 50 тыс. м</w:t>
      </w:r>
      <w:r>
        <w:rPr>
          <w:rFonts w:ascii="Times New Roman"/>
          <w:b w:val="false"/>
          <w:i w:val="false"/>
          <w:color w:val="000000"/>
          <w:vertAlign w:val="superscript"/>
        </w:rPr>
        <w:t>3</w:t>
      </w:r>
      <w:r>
        <w:rPr>
          <w:rFonts w:ascii="Times New Roman"/>
          <w:b w:val="false"/>
          <w:i w:val="false"/>
          <w:color w:val="000000"/>
          <w:sz w:val="28"/>
        </w:rPr>
        <w:t>/сут.</w:t>
      </w:r>
    </w:p>
    <w:bookmarkEnd w:id="712"/>
    <w:bookmarkStart w:name="z765" w:id="713"/>
    <w:p>
      <w:pPr>
        <w:spacing w:after="0"/>
        <w:ind w:left="0"/>
        <w:jc w:val="both"/>
      </w:pPr>
      <w:r>
        <w:rPr>
          <w:rFonts w:ascii="Times New Roman"/>
          <w:b w:val="false"/>
          <w:i w:val="false"/>
          <w:color w:val="000000"/>
          <w:sz w:val="28"/>
        </w:rPr>
        <w:t>
      Биофильтры и аэротенки обеспечивают высокий эффект очистки. Эффект очистки после сооружений: БПК</w:t>
      </w:r>
      <w:r>
        <w:rPr>
          <w:rFonts w:ascii="Times New Roman"/>
          <w:b w:val="false"/>
          <w:i w:val="false"/>
          <w:color w:val="000000"/>
          <w:vertAlign w:val="subscript"/>
        </w:rPr>
        <w:t>п</w:t>
      </w:r>
      <w:r>
        <w:rPr>
          <w:rFonts w:ascii="Times New Roman"/>
          <w:b w:val="false"/>
          <w:i w:val="false"/>
          <w:color w:val="000000"/>
          <w:sz w:val="28"/>
        </w:rPr>
        <w:t xml:space="preserve"> = 12 мг/л, взвешенные вещества – 15 – 20 мг/л, ХПК – 50 – 90 %, нитраты (NH</w:t>
      </w:r>
      <w:r>
        <w:rPr>
          <w:rFonts w:ascii="Times New Roman"/>
          <w:b w:val="false"/>
          <w:i w:val="false"/>
          <w:color w:val="000000"/>
          <w:vertAlign w:val="subscript"/>
        </w:rPr>
        <w:t>4</w:t>
      </w:r>
      <w:r>
        <w:rPr>
          <w:rFonts w:ascii="Times New Roman"/>
          <w:b w:val="false"/>
          <w:i w:val="false"/>
          <w:color w:val="000000"/>
          <w:sz w:val="28"/>
        </w:rPr>
        <w:t>) 50 – 60 %, фосфаты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 35 %.</w:t>
      </w:r>
    </w:p>
    <w:bookmarkEnd w:id="713"/>
    <w:bookmarkStart w:name="z766"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1739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39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1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Биофильтр</w:t>
      </w:r>
    </w:p>
    <w:bookmarkEnd w:id="715"/>
    <w:bookmarkStart w:name="z768" w:id="716"/>
    <w:p>
      <w:pPr>
        <w:spacing w:after="0"/>
        <w:ind w:left="0"/>
        <w:jc w:val="both"/>
      </w:pPr>
      <w:r>
        <w:rPr>
          <w:rFonts w:ascii="Times New Roman"/>
          <w:b w:val="false"/>
          <w:i w:val="false"/>
          <w:color w:val="000000"/>
          <w:sz w:val="28"/>
        </w:rPr>
        <w:t>
      1 – подача воды на очистку; 2 – отведение очищенной воды; 3 – объемная загрузка.</w:t>
      </w:r>
    </w:p>
    <w:bookmarkEnd w:id="716"/>
    <w:bookmarkStart w:name="z769" w:id="717"/>
    <w:p>
      <w:pPr>
        <w:spacing w:after="0"/>
        <w:ind w:left="0"/>
        <w:jc w:val="both"/>
      </w:pPr>
      <w:r>
        <w:rPr>
          <w:rFonts w:ascii="Times New Roman"/>
          <w:b w:val="false"/>
          <w:i w:val="false"/>
          <w:color w:val="000000"/>
          <w:sz w:val="28"/>
        </w:rPr>
        <w:t>
      Наиболее распространенным элементом биологических очистных сооружений является аэротенк с активным илом, который состоит из бактерий, простейших грибов, водорослей и т.п., способных сорбировать органические загрязнения и окислять их.</w:t>
      </w:r>
    </w:p>
    <w:bookmarkEnd w:id="717"/>
    <w:bookmarkStart w:name="z770" w:id="718"/>
    <w:p>
      <w:pPr>
        <w:spacing w:after="0"/>
        <w:ind w:left="0"/>
        <w:jc w:val="both"/>
      </w:pPr>
      <w:r>
        <w:rPr>
          <w:rFonts w:ascii="Times New Roman"/>
          <w:b w:val="false"/>
          <w:i w:val="false"/>
          <w:color w:val="000000"/>
          <w:sz w:val="28"/>
        </w:rPr>
        <w:t>
      Процессы переработки органики бактериями происходят при наличии богатой кислородом среды.</w:t>
      </w:r>
    </w:p>
    <w:bookmarkEnd w:id="718"/>
    <w:bookmarkStart w:name="z771" w:id="719"/>
    <w:p>
      <w:pPr>
        <w:spacing w:after="0"/>
        <w:ind w:left="0"/>
        <w:jc w:val="both"/>
      </w:pPr>
      <w:r>
        <w:rPr>
          <w:rFonts w:ascii="Times New Roman"/>
          <w:b w:val="false"/>
          <w:i w:val="false"/>
          <w:color w:val="000000"/>
          <w:sz w:val="28"/>
        </w:rPr>
        <w:t xml:space="preserve">
      Очистные сооружения аэробной очистки можно разделить на два основных типа: 1) сооружения, в которых очистка происходит в условиях, близких к естественным; 2) сооружения, в которых очистка происходит в искусственно созданных условиях. </w:t>
      </w:r>
    </w:p>
    <w:bookmarkEnd w:id="719"/>
    <w:bookmarkStart w:name="z772" w:id="720"/>
    <w:p>
      <w:pPr>
        <w:spacing w:after="0"/>
        <w:ind w:left="0"/>
        <w:jc w:val="both"/>
      </w:pPr>
      <w:r>
        <w:rPr>
          <w:rFonts w:ascii="Times New Roman"/>
          <w:b w:val="false"/>
          <w:i w:val="false"/>
          <w:color w:val="000000"/>
          <w:sz w:val="28"/>
        </w:rPr>
        <w:t xml:space="preserve">
      К первому типу относятся сооружения, в которых происходит фильтрование очищаемых сточных вод через почву (поля орошения и поля фильтрации) и сооружения, представляющие собой водоемы (окислительные пруды и каналы) с проточной водой. В таких сооружениях дыхание микроорганизмов происходит за счет непосредственного поглощения кислорода из воздуха и плотность активной биомассы в них довольна низка, поэтому эти сооружения не отличаются высокой скоростью очистки. </w:t>
      </w:r>
    </w:p>
    <w:bookmarkEnd w:id="720"/>
    <w:bookmarkStart w:name="z773" w:id="721"/>
    <w:p>
      <w:pPr>
        <w:spacing w:after="0"/>
        <w:ind w:left="0"/>
        <w:jc w:val="both"/>
      </w:pPr>
      <w:r>
        <w:rPr>
          <w:rFonts w:ascii="Times New Roman"/>
          <w:b w:val="false"/>
          <w:i w:val="false"/>
          <w:color w:val="000000"/>
          <w:sz w:val="28"/>
        </w:rPr>
        <w:t xml:space="preserve">
      В сооружениях второго типа (аэротенки, биофильтры, аэрофильтры) микроорганизмы дышат кислородом главным образом за счет его диффундирования через поверхность воды (реаэрация) или за счет механической аэрации. В биофильтрах сточная вода фильтруется через загрузочный материал, покрытой микробной биопленкой. В зависимости от режима работы, выбора загрузочного материала и других технологических параметров существуют различные конструктивные решения биофильтров. </w:t>
      </w:r>
    </w:p>
    <w:bookmarkEnd w:id="721"/>
    <w:bookmarkStart w:name="z774"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2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Схема работы аэротенка:</w:t>
      </w:r>
    </w:p>
    <w:bookmarkEnd w:id="723"/>
    <w:bookmarkStart w:name="z776" w:id="724"/>
    <w:p>
      <w:pPr>
        <w:spacing w:after="0"/>
        <w:ind w:left="0"/>
        <w:jc w:val="both"/>
      </w:pPr>
      <w:r>
        <w:rPr>
          <w:rFonts w:ascii="Times New Roman"/>
          <w:b w:val="false"/>
          <w:i w:val="false"/>
          <w:color w:val="000000"/>
          <w:sz w:val="28"/>
        </w:rPr>
        <w:t>
      1 – отстойник; 2 – аэротенк; 3 – вторичный отстойник; 4 – насосная станция; 5 – циркулирующий активный ил; 6 – избыточный активный ил; 7 – подача воздуха.</w:t>
      </w:r>
    </w:p>
    <w:bookmarkEnd w:id="724"/>
    <w:bookmarkStart w:name="z777" w:id="725"/>
    <w:p>
      <w:pPr>
        <w:spacing w:after="0"/>
        <w:ind w:left="0"/>
        <w:jc w:val="both"/>
      </w:pPr>
      <w:r>
        <w:rPr>
          <w:rFonts w:ascii="Times New Roman"/>
          <w:b w:val="false"/>
          <w:i w:val="false"/>
          <w:color w:val="000000"/>
          <w:sz w:val="28"/>
        </w:rPr>
        <w:t>
      К примеру, на одном из предприятий Республики Казахстан осветленные в первичных отстойниках стоки направляются в аэротенки по водоизмерительному лотку Вентури, после попадают в усредненный канал аэротенка, где происходит смешивание осветленной воды и возвратного активного ила. Подача возвратного активного ила производится при помощи центробежных насосов, установленных в насосной станции возвратного ила.</w:t>
      </w:r>
    </w:p>
    <w:bookmarkEnd w:id="725"/>
    <w:bookmarkStart w:name="z778" w:id="726"/>
    <w:p>
      <w:pPr>
        <w:spacing w:after="0"/>
        <w:ind w:left="0"/>
        <w:jc w:val="both"/>
      </w:pPr>
      <w:r>
        <w:rPr>
          <w:rFonts w:ascii="Times New Roman"/>
          <w:b w:val="false"/>
          <w:i w:val="false"/>
          <w:color w:val="000000"/>
          <w:sz w:val="28"/>
        </w:rPr>
        <w:t>
      Распределение стоков между параллельно работающими аэротенками производится при помощи щитовых затворов. Каждый аэротенк состоит из 4-х коридоров, первый коридор оснащен устройствами для перемешивания иловой смеси, разделен на три зоны: аноксидная, зона денитрификации и переходная зона, которая оснащена погружными турбоаэраторами и служит для регуляции процесса очистки. Остальные коридоры оборудованы системой мелкопузырчатой аэрации. В четвертом коридоре установлены насосы для внутреннего рецикла в зону денитрификации – первый коридор аэротенка. Режимы работы аэротенков автоматизированы, параметры для автоматического режима работы устанавливаются вручную.</w:t>
      </w:r>
    </w:p>
    <w:bookmarkEnd w:id="726"/>
    <w:bookmarkStart w:name="z779" w:id="727"/>
    <w:p>
      <w:pPr>
        <w:spacing w:after="0"/>
        <w:ind w:left="0"/>
        <w:jc w:val="both"/>
      </w:pPr>
      <w:r>
        <w:rPr>
          <w:rFonts w:ascii="Times New Roman"/>
          <w:b w:val="false"/>
          <w:i w:val="false"/>
          <w:color w:val="000000"/>
          <w:sz w:val="28"/>
        </w:rPr>
        <w:t>
      Смесь очищенных стоков и активного ила после аэротенков собирается в сборном канале и поступает в распределительную камеру вторичных отстойников, с помощью шиберов регулируется подача на вторичные отстойники радиального типа. В процессе отстаивания во вторичных отстойниках оседает ил, который извлекается с помощью системы илососов. Часть осевшего во вторичных отстойниках ила возвращается в аэротенки для повторного использования (возвратный ил) и часть удаляется из сооружений для обработки и утилизации (избыточный активный ил). Избыточный активный ил насосами по трубопроводу направляется в резервуар избыточного активного ила и из резервуара насосными агрегатами подается на механические уплотнители.</w:t>
      </w:r>
    </w:p>
    <w:bookmarkEnd w:id="727"/>
    <w:bookmarkStart w:name="z780" w:id="728"/>
    <w:p>
      <w:pPr>
        <w:spacing w:after="0"/>
        <w:ind w:left="0"/>
        <w:jc w:val="both"/>
      </w:pPr>
      <w:r>
        <w:rPr>
          <w:rFonts w:ascii="Times New Roman"/>
          <w:b w:val="false"/>
          <w:i w:val="false"/>
          <w:color w:val="000000"/>
          <w:sz w:val="28"/>
        </w:rPr>
        <w:t>
      Для устранения образования избыточного ила и общей оптимизации всех процессов на данных очистных сооружениях применяют технологию, основаную на применении живых культур бактерий. Дозирование микроорганизмов происходит прямо в канализационную сеть. Таким образом, не только снижаются параметры поступающих стоков (до 50%), но и очищается канализационная сеть.</w:t>
      </w:r>
    </w:p>
    <w:bookmarkEnd w:id="728"/>
    <w:bookmarkStart w:name="z781" w:id="729"/>
    <w:p>
      <w:pPr>
        <w:spacing w:after="0"/>
        <w:ind w:left="0"/>
        <w:jc w:val="both"/>
      </w:pPr>
      <w:r>
        <w:rPr>
          <w:rFonts w:ascii="Times New Roman"/>
          <w:b w:val="false"/>
          <w:i w:val="false"/>
          <w:color w:val="000000"/>
          <w:sz w:val="28"/>
        </w:rPr>
        <w:t>
      Помимо этого, устраняются запахи в системе сбора и на насосных станциях, поскольку основной причиной запаха является сера и содержащие ее соединения. Технология и используемые в ней микробные препараты разработаны таким образом, чтобы "поглощать" серу в качестве акцептора электронов. В процессе аэробной очистки она окисляется до сульфатов и сбрасывается вместе со сточными водами. При этом концентрация сульфатов остается незначительной.</w:t>
      </w:r>
    </w:p>
    <w:bookmarkEnd w:id="729"/>
    <w:bookmarkStart w:name="z782" w:id="730"/>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Анаэробная очистка</w:t>
      </w:r>
    </w:p>
    <w:bookmarkEnd w:id="730"/>
    <w:bookmarkStart w:name="z783" w:id="731"/>
    <w:p>
      <w:pPr>
        <w:spacing w:after="0"/>
        <w:ind w:left="0"/>
        <w:jc w:val="both"/>
      </w:pPr>
      <w:r>
        <w:rPr>
          <w:rFonts w:ascii="Times New Roman"/>
          <w:b w:val="false"/>
          <w:i w:val="false"/>
          <w:color w:val="000000"/>
          <w:sz w:val="28"/>
        </w:rPr>
        <w:t>
      Анаэробная биологическая очистка – это процесс очистки сточных вод или других отходов, который происходит в отсутствие кислорода. В отличие от аэробной очистки, где микроорганизмы используют кислород для разложения загрязнений, анаэробная очистка основана на деятельности анаэробных микроорганизмов, которые могут разлагать органические вещества без доступа кислорода.</w:t>
      </w:r>
    </w:p>
    <w:bookmarkEnd w:id="731"/>
    <w:bookmarkStart w:name="z784" w:id="732"/>
    <w:p>
      <w:pPr>
        <w:spacing w:after="0"/>
        <w:ind w:left="0"/>
        <w:jc w:val="both"/>
      </w:pPr>
      <w:r>
        <w:rPr>
          <w:rFonts w:ascii="Times New Roman"/>
          <w:b w:val="false"/>
          <w:i w:val="false"/>
          <w:color w:val="000000"/>
          <w:sz w:val="28"/>
        </w:rPr>
        <w:t>
      Анаэробная биологическая очистка основана на процессе анаэробного биологического разложения, известного как анаэробное пузырьковое брожение. В этом процессе анаэробные микроорганизмы, такие, как метаногенные бактерии, разлагают органические вещества в биогаз (главным образом метан и углекислый газ) и стабильные органические отходы.</w:t>
      </w:r>
    </w:p>
    <w:bookmarkEnd w:id="732"/>
    <w:bookmarkStart w:name="z785" w:id="733"/>
    <w:p>
      <w:pPr>
        <w:spacing w:after="0"/>
        <w:ind w:left="0"/>
        <w:jc w:val="both"/>
      </w:pPr>
      <w:r>
        <w:rPr>
          <w:rFonts w:ascii="Times New Roman"/>
          <w:b w:val="false"/>
          <w:i w:val="false"/>
          <w:color w:val="000000"/>
          <w:sz w:val="28"/>
        </w:rPr>
        <w:t>
      Процесс анаэробной очистки обычно происходит в специальных реакторах, называемых анаэробными реакторами или биогазовыми установками. В этих реакторах создаются условия, при которых анаэробные микроорганизмы могут эффективно разлагать органические вещества. Реакторы обычно имеют закрытую систему, чтобы предотвращать доступ кислорода и обеспечивать оптимальные условия для анаэробных процессов.</w:t>
      </w:r>
    </w:p>
    <w:bookmarkEnd w:id="733"/>
    <w:bookmarkStart w:name="z786" w:id="734"/>
    <w:p>
      <w:pPr>
        <w:spacing w:after="0"/>
        <w:ind w:left="0"/>
        <w:jc w:val="both"/>
      </w:pPr>
      <w:r>
        <w:rPr>
          <w:rFonts w:ascii="Times New Roman"/>
          <w:b w:val="false"/>
          <w:i w:val="false"/>
          <w:color w:val="000000"/>
          <w:sz w:val="28"/>
        </w:rPr>
        <w:t>
      В анаэробных системах разложение органических соединений происходит без доступа кислорода, а значит без окисления. Органические соединения благодаря метановому брожению превращаются в биогаз. Биогаз содержит примерно 60 – 80 % метана и около 20 % оксида углерода и прочих газов. В случае сжигания метан разлагается на безвредные компоненты.</w:t>
      </w:r>
    </w:p>
    <w:bookmarkEnd w:id="734"/>
    <w:bookmarkStart w:name="z787" w:id="735"/>
    <w:p>
      <w:pPr>
        <w:spacing w:after="0"/>
        <w:ind w:left="0"/>
        <w:jc w:val="both"/>
      </w:pPr>
      <w:r>
        <w:rPr>
          <w:rFonts w:ascii="Times New Roman"/>
          <w:b w:val="false"/>
          <w:i w:val="false"/>
          <w:color w:val="000000"/>
          <w:sz w:val="28"/>
        </w:rPr>
        <w:t>
      К преимуществам анаэробного способа очистки можно отнести попутное образование биогаза, который может служить источником тепловой, механической и электрической энергии. Биогаз относится к биотопливу, его можно использовать для производства заменителя бензина, дизельного топлива, сухого льда, пластмасс, четыреххлористого углерода.</w:t>
      </w:r>
    </w:p>
    <w:bookmarkEnd w:id="735"/>
    <w:bookmarkStart w:name="z788" w:id="736"/>
    <w:p>
      <w:pPr>
        <w:spacing w:after="0"/>
        <w:ind w:left="0"/>
        <w:jc w:val="both"/>
      </w:pPr>
      <w:r>
        <w:rPr>
          <w:rFonts w:ascii="Times New Roman"/>
          <w:b w:val="false"/>
          <w:i w:val="false"/>
          <w:color w:val="000000"/>
          <w:sz w:val="28"/>
        </w:rPr>
        <w:t>
      К примеру, на предприятии В смешанный осадок качается насосами в теплообменники, предусмотренные как здание обработки осадка для подогрева до температуры плюс 38 – 40 °С. Подогретый смешанный осадок подается насосами в метантенки (камера брожения) емкостью 5000 м</w:t>
      </w:r>
      <w:r>
        <w:rPr>
          <w:rFonts w:ascii="Times New Roman"/>
          <w:b w:val="false"/>
          <w:i w:val="false"/>
          <w:color w:val="000000"/>
          <w:vertAlign w:val="superscript"/>
        </w:rPr>
        <w:t>3</w:t>
      </w:r>
      <w:r>
        <w:rPr>
          <w:rFonts w:ascii="Times New Roman"/>
          <w:b w:val="false"/>
          <w:i w:val="false"/>
          <w:color w:val="000000"/>
          <w:sz w:val="28"/>
        </w:rPr>
        <w:t xml:space="preserve"> две штуки для сбраживания (мезофильного анаэробного биологического процесса) и получения метаносодержащего газа (биогаз). Мезофильно-анаэробным биологическим процессом в метантенках первые опции биогаза получаются в течения 20 суток.</w:t>
      </w:r>
    </w:p>
    <w:bookmarkEnd w:id="736"/>
    <w:bookmarkStart w:name="z789" w:id="737"/>
    <w:p>
      <w:pPr>
        <w:spacing w:after="0"/>
        <w:ind w:left="0"/>
        <w:jc w:val="both"/>
      </w:pPr>
      <w:r>
        <w:rPr>
          <w:rFonts w:ascii="Times New Roman"/>
          <w:b w:val="false"/>
          <w:i w:val="false"/>
          <w:color w:val="000000"/>
          <w:sz w:val="28"/>
        </w:rPr>
        <w:t>
      Выработанный метаносодержащий газ поступает в здание очистки биогаза для очистки от примесей (взвешенные частицы, сероводород, силоксаны и другие), после очистки биогаз для хранения поступает в газгольдер емкостью 2000 м</w:t>
      </w:r>
      <w:r>
        <w:rPr>
          <w:rFonts w:ascii="Times New Roman"/>
          <w:b w:val="false"/>
          <w:i w:val="false"/>
          <w:color w:val="000000"/>
          <w:vertAlign w:val="superscript"/>
        </w:rPr>
        <w:t>3</w:t>
      </w:r>
      <w:r>
        <w:rPr>
          <w:rFonts w:ascii="Times New Roman"/>
          <w:b w:val="false"/>
          <w:i w:val="false"/>
          <w:color w:val="000000"/>
          <w:sz w:val="28"/>
        </w:rPr>
        <w:t xml:space="preserve">. Из газгольдера биогаз подается в генераторы или котельную для дальнейшего использования. Для этой цели предусмотрена станция повышения давления биогаза. Предусмотрено факельное хозяйство для временного или периодического полного сжигания биогаза, вырабатываемого биогазовыми установками (метантенками) при отсутствии возможности его полезного использования в качестве энергоносителя, а также для сжигания избыточного биогаза, который может образоваться при проведении ремонтных работ во время эксплуатации и при авариях в системе. </w:t>
      </w:r>
    </w:p>
    <w:bookmarkEnd w:id="737"/>
    <w:bookmarkStart w:name="z790" w:id="738"/>
    <w:p>
      <w:pPr>
        <w:spacing w:after="0"/>
        <w:ind w:left="0"/>
        <w:jc w:val="both"/>
      </w:pPr>
      <w:r>
        <w:rPr>
          <w:rFonts w:ascii="Times New Roman"/>
          <w:b w:val="false"/>
          <w:i w:val="false"/>
          <w:color w:val="000000"/>
          <w:sz w:val="28"/>
        </w:rPr>
        <w:t>
      Биогаз, выработанный в процессе сбраживания в метантенках и очищенный от примесей, с необходимым давлением сжигается в газогенераторах когенерационной системы, находящейся в здание котельной и генераторов, и благодаря этому вырабатывается электрическая энергия и горячая вода. Регенерированное тепло из системы охлаждения генераторов используется для нужд систем обогрева метантенков, системы отопления канализационных очистных сооружений, системы горячего водоснабжения для бытовых нужд и других целей.</w:t>
      </w:r>
    </w:p>
    <w:bookmarkEnd w:id="738"/>
    <w:p>
      <w:pPr>
        <w:spacing w:after="0"/>
        <w:ind w:left="0"/>
        <w:jc w:val="both"/>
      </w:pPr>
      <w:r>
        <w:rPr>
          <w:rFonts w:ascii="Times New Roman"/>
          <w:b/>
          <w:i w:val="false"/>
          <w:color w:val="000000"/>
          <w:sz w:val="28"/>
        </w:rPr>
        <w:t>3.3.1. Биологические пруды, поля орошения или фильтрации</w:t>
      </w:r>
    </w:p>
    <w:bookmarkStart w:name="z792" w:id="739"/>
    <w:p>
      <w:pPr>
        <w:spacing w:after="0"/>
        <w:ind w:left="0"/>
        <w:jc w:val="both"/>
      </w:pPr>
      <w:r>
        <w:rPr>
          <w:rFonts w:ascii="Times New Roman"/>
          <w:b w:val="false"/>
          <w:i w:val="false"/>
          <w:color w:val="000000"/>
          <w:sz w:val="28"/>
        </w:rPr>
        <w:t>
      Биологическая очистка сточных вод является важной составляющей процесса очистки воды перед ее возвращением в природную среду. Одним из методов биологической очистки сточных вод является использование биологических прудов, полей орошения или фильтрации.</w:t>
      </w:r>
    </w:p>
    <w:bookmarkEnd w:id="739"/>
    <w:bookmarkStart w:name="z793" w:id="740"/>
    <w:p>
      <w:pPr>
        <w:spacing w:after="0"/>
        <w:ind w:left="0"/>
        <w:jc w:val="both"/>
      </w:pPr>
      <w:r>
        <w:rPr>
          <w:rFonts w:ascii="Times New Roman"/>
          <w:b w:val="false"/>
          <w:i w:val="false"/>
          <w:color w:val="000000"/>
          <w:sz w:val="28"/>
        </w:rPr>
        <w:t>
      Биологические пруды – это искусственно созданные водоемы, в которых происходит естественный процесс очистки сточных вод. В таких прудах обитают различные виды водных растений, микроорганизмов и животных, которые активно участвуют в процессе биологической очистки. Водные растения восстанавливают кислородный баланс, а микроорганизмы разлагают загрязнения воды.</w:t>
      </w:r>
    </w:p>
    <w:bookmarkEnd w:id="740"/>
    <w:bookmarkStart w:name="z794" w:id="741"/>
    <w:p>
      <w:pPr>
        <w:spacing w:after="0"/>
        <w:ind w:left="0"/>
        <w:jc w:val="both"/>
      </w:pPr>
      <w:r>
        <w:rPr>
          <w:rFonts w:ascii="Times New Roman"/>
          <w:b w:val="false"/>
          <w:i w:val="false"/>
          <w:color w:val="000000"/>
          <w:sz w:val="28"/>
        </w:rPr>
        <w:t>
      Поля орошения являются еще одним методом биологической очистки сточных вод. Этот метод применяется при невысоком уровне загрязнения воды. Суть поля орошения заключается в том, что сточную воду распределяют по специальным полям, где она постепенно фильтруется через почву. Микроорганизмы, обитающие в почве, разлагают загрязнения, а почва фильтрует воду, удаляя из нее твердые частицы.</w:t>
      </w:r>
    </w:p>
    <w:bookmarkEnd w:id="741"/>
    <w:bookmarkStart w:name="z795" w:id="742"/>
    <w:p>
      <w:pPr>
        <w:spacing w:after="0"/>
        <w:ind w:left="0"/>
        <w:jc w:val="both"/>
      </w:pPr>
      <w:r>
        <w:rPr>
          <w:rFonts w:ascii="Times New Roman"/>
          <w:b w:val="false"/>
          <w:i w:val="false"/>
          <w:color w:val="000000"/>
          <w:sz w:val="28"/>
        </w:rPr>
        <w:t>
      Фильтрация – метод биологической очистки сточных вод, который заключается в пропускании сточной воды через специально созданные фильтры, содержащие различные виды микроорганизмов и водных растений. В процессе фильтрации загрязнения задерживаются в фильтрах, а микроорганизмы и водные растения разлагают и удаляют их из воды.</w:t>
      </w:r>
    </w:p>
    <w:bookmarkEnd w:id="742"/>
    <w:bookmarkStart w:name="z796" w:id="743"/>
    <w:p>
      <w:pPr>
        <w:spacing w:after="0"/>
        <w:ind w:left="0"/>
        <w:jc w:val="both"/>
      </w:pPr>
      <w:r>
        <w:rPr>
          <w:rFonts w:ascii="Times New Roman"/>
          <w:b w:val="false"/>
          <w:i w:val="false"/>
          <w:color w:val="000000"/>
          <w:sz w:val="28"/>
        </w:rPr>
        <w:t>
      Эти методы биологической очистки сточных вод являются эффективными способами очистки воды перед ее возвращением в природную среду или для повторного использования, например для ирригационных, промышленных и других применений. Они снижают уровень загрязнения, обогащают воду кислородом и способствуют сохранению экосистемы водоемов.</w:t>
      </w:r>
    </w:p>
    <w:bookmarkEnd w:id="743"/>
    <w:p>
      <w:pPr>
        <w:spacing w:after="0"/>
        <w:ind w:left="0"/>
        <w:jc w:val="both"/>
      </w:pPr>
      <w:r>
        <w:rPr>
          <w:rFonts w:ascii="Times New Roman"/>
          <w:b/>
          <w:i w:val="false"/>
          <w:color w:val="000000"/>
          <w:sz w:val="28"/>
        </w:rPr>
        <w:t>3.4. Обеззараживание очищенной воды</w:t>
      </w:r>
    </w:p>
    <w:bookmarkStart w:name="z798" w:id="744"/>
    <w:p>
      <w:pPr>
        <w:spacing w:after="0"/>
        <w:ind w:left="0"/>
        <w:jc w:val="both"/>
      </w:pPr>
      <w:r>
        <w:rPr>
          <w:rFonts w:ascii="Times New Roman"/>
          <w:b w:val="false"/>
          <w:i w:val="false"/>
          <w:color w:val="000000"/>
          <w:sz w:val="28"/>
        </w:rPr>
        <w:t>
      Обеззараживание – важный и чаще всего заключительный этап в процессе обработки сточных вод на очистных сооружениях. Хозяйственно-бытовые сточные воды и их смеси с производственными сточными водами, сбрасываемые в водные объекты, либо используемые для технических целей, должны подвергаться обеззараживанию. Эта мера направлена на поддержание экологической безопасности окружающей среды.</w:t>
      </w:r>
    </w:p>
    <w:bookmarkEnd w:id="744"/>
    <w:bookmarkStart w:name="z799" w:id="745"/>
    <w:p>
      <w:pPr>
        <w:spacing w:after="0"/>
        <w:ind w:left="0"/>
        <w:jc w:val="both"/>
      </w:pPr>
      <w:r>
        <w:rPr>
          <w:rFonts w:ascii="Times New Roman"/>
          <w:b w:val="false"/>
          <w:i w:val="false"/>
          <w:color w:val="000000"/>
          <w:sz w:val="28"/>
        </w:rPr>
        <w:t>
      Практически все сточные воды от предприятий и населенных пунктов содержат возбудителей опасных заболеваний: вирусы, бактерии, грибки, споры и т.п. В процессе очистки сточных вод удаляется до 90 – 95 % различных бактерий, а оставшиеся микроорганизмы при попадании в водный объект потенциально способны оказать негативное влияние на здоровье человека, привести к таким заболеваниям, как дизентерия, сальмонеллез, вирусные инфекции и многие другие.</w:t>
      </w:r>
    </w:p>
    <w:bookmarkEnd w:id="745"/>
    <w:bookmarkStart w:name="z800" w:id="746"/>
    <w:p>
      <w:pPr>
        <w:spacing w:after="0"/>
        <w:ind w:left="0"/>
        <w:jc w:val="both"/>
      </w:pPr>
      <w:r>
        <w:rPr>
          <w:rFonts w:ascii="Times New Roman"/>
          <w:b w:val="false"/>
          <w:i w:val="false"/>
          <w:color w:val="000000"/>
          <w:sz w:val="28"/>
        </w:rPr>
        <w:t xml:space="preserve">
      Обеззараживание воды можно осуществлять различными способами. Они сильно различаются по принципу действия, эффективности, надежности и степени опасности. </w:t>
      </w:r>
    </w:p>
    <w:bookmarkEnd w:id="746"/>
    <w:bookmarkStart w:name="z801" w:id="747"/>
    <w:p>
      <w:pPr>
        <w:spacing w:after="0"/>
        <w:ind w:left="0"/>
        <w:jc w:val="both"/>
      </w:pPr>
      <w:r>
        <w:rPr>
          <w:rFonts w:ascii="Times New Roman"/>
          <w:b w:val="false"/>
          <w:i w:val="false"/>
          <w:color w:val="000000"/>
          <w:sz w:val="28"/>
        </w:rPr>
        <w:t>
      На сегодняшний день широко используются различные физико-химические процессы: применение хлора и его производных (диоксид хлора, раствор гипохлорита натрия и другие вещества), мембранных технологий очистки, озонирование, обработка серебром, ультрафиолетового излучения и т.д.</w:t>
      </w:r>
    </w:p>
    <w:bookmarkEnd w:id="747"/>
    <w:bookmarkStart w:name="z802" w:id="748"/>
    <w:p>
      <w:pPr>
        <w:spacing w:after="0"/>
        <w:ind w:left="0"/>
        <w:jc w:val="both"/>
      </w:pPr>
      <w:r>
        <w:rPr>
          <w:rFonts w:ascii="Times New Roman"/>
          <w:b w:val="false"/>
          <w:i w:val="false"/>
          <w:color w:val="000000"/>
          <w:sz w:val="28"/>
        </w:rPr>
        <w:t>
      Последний метод называют наиболее надежным благодаря его высокой бактерицидной и противовирусной эффективности (отсутствует остаточная эффективность). Среди преимуществ ультрафиолетовой очистки и обеззараживания сточных вод можно выделить:</w:t>
      </w:r>
    </w:p>
    <w:bookmarkEnd w:id="748"/>
    <w:bookmarkStart w:name="z803" w:id="749"/>
    <w:p>
      <w:pPr>
        <w:spacing w:after="0"/>
        <w:ind w:left="0"/>
        <w:jc w:val="both"/>
      </w:pPr>
      <w:r>
        <w:rPr>
          <w:rFonts w:ascii="Times New Roman"/>
          <w:b w:val="false"/>
          <w:i w:val="false"/>
          <w:color w:val="000000"/>
          <w:sz w:val="28"/>
        </w:rPr>
        <w:t>
      гибель после обработки патогенных микробов, грибковых спор и вирусов;</w:t>
      </w:r>
    </w:p>
    <w:bookmarkEnd w:id="749"/>
    <w:bookmarkStart w:name="z804" w:id="750"/>
    <w:p>
      <w:pPr>
        <w:spacing w:after="0"/>
        <w:ind w:left="0"/>
        <w:jc w:val="both"/>
      </w:pPr>
      <w:r>
        <w:rPr>
          <w:rFonts w:ascii="Times New Roman"/>
          <w:b w:val="false"/>
          <w:i w:val="false"/>
          <w:color w:val="000000"/>
          <w:sz w:val="28"/>
        </w:rPr>
        <w:t>
      ультрафиолетовое излучение не влияет на итоговое качество воды;</w:t>
      </w:r>
    </w:p>
    <w:bookmarkEnd w:id="750"/>
    <w:bookmarkStart w:name="z805" w:id="751"/>
    <w:p>
      <w:pPr>
        <w:spacing w:after="0"/>
        <w:ind w:left="0"/>
        <w:jc w:val="both"/>
      </w:pPr>
      <w:r>
        <w:rPr>
          <w:rFonts w:ascii="Times New Roman"/>
          <w:b w:val="false"/>
          <w:i w:val="false"/>
          <w:color w:val="000000"/>
          <w:sz w:val="28"/>
        </w:rPr>
        <w:t>
      при ультрафиолетовой дезинфекции не образуются токсичные соединения;</w:t>
      </w:r>
    </w:p>
    <w:bookmarkEnd w:id="751"/>
    <w:bookmarkStart w:name="z806" w:id="752"/>
    <w:p>
      <w:pPr>
        <w:spacing w:after="0"/>
        <w:ind w:left="0"/>
        <w:jc w:val="both"/>
      </w:pPr>
      <w:r>
        <w:rPr>
          <w:rFonts w:ascii="Times New Roman"/>
          <w:b w:val="false"/>
          <w:i w:val="false"/>
          <w:color w:val="000000"/>
          <w:sz w:val="28"/>
        </w:rPr>
        <w:t>
      ультрафиолетовое воздействие может выполняться периодически и в проточном режиме;</w:t>
      </w:r>
    </w:p>
    <w:bookmarkEnd w:id="752"/>
    <w:bookmarkStart w:name="z807" w:id="753"/>
    <w:p>
      <w:pPr>
        <w:spacing w:after="0"/>
        <w:ind w:left="0"/>
        <w:jc w:val="both"/>
      </w:pPr>
      <w:r>
        <w:rPr>
          <w:rFonts w:ascii="Times New Roman"/>
          <w:b w:val="false"/>
          <w:i w:val="false"/>
          <w:color w:val="000000"/>
          <w:sz w:val="28"/>
        </w:rPr>
        <w:t>
      экономичность работы;</w:t>
      </w:r>
    </w:p>
    <w:bookmarkEnd w:id="753"/>
    <w:bookmarkStart w:name="z808" w:id="754"/>
    <w:p>
      <w:pPr>
        <w:spacing w:after="0"/>
        <w:ind w:left="0"/>
        <w:jc w:val="both"/>
      </w:pPr>
      <w:r>
        <w:rPr>
          <w:rFonts w:ascii="Times New Roman"/>
          <w:b w:val="false"/>
          <w:i w:val="false"/>
          <w:color w:val="000000"/>
          <w:sz w:val="28"/>
        </w:rPr>
        <w:t>
      компактность ультрафиолетовых установок.</w:t>
      </w:r>
    </w:p>
    <w:bookmarkEnd w:id="754"/>
    <w:bookmarkStart w:name="z809" w:id="755"/>
    <w:p>
      <w:pPr>
        <w:spacing w:after="0"/>
        <w:ind w:left="0"/>
        <w:jc w:val="both"/>
      </w:pPr>
      <w:r>
        <w:rPr>
          <w:rFonts w:ascii="Times New Roman"/>
          <w:b w:val="false"/>
          <w:i w:val="false"/>
          <w:color w:val="000000"/>
          <w:sz w:val="28"/>
        </w:rPr>
        <w:t>
      Подбор метода обеззараживания зависит от объекта использования, типа и объема стока, санитарных нормативов по сбросу.</w:t>
      </w:r>
    </w:p>
    <w:bookmarkEnd w:id="755"/>
    <w:bookmarkStart w:name="z810" w:id="756"/>
    <w:p>
      <w:pPr>
        <w:spacing w:after="0"/>
        <w:ind w:left="0"/>
        <w:jc w:val="both"/>
      </w:pPr>
      <w:r>
        <w:rPr>
          <w:rFonts w:ascii="Times New Roman"/>
          <w:b w:val="false"/>
          <w:i w:val="false"/>
          <w:color w:val="000000"/>
          <w:sz w:val="28"/>
        </w:rPr>
        <w:t>
      При отсутствии качественных очистных систем регулярный сброс стоков может привести к развитию инфекционных заболеваний и загрязнению окружающей среды.</w:t>
      </w:r>
    </w:p>
    <w:bookmarkEnd w:id="756"/>
    <w:p>
      <w:pPr>
        <w:spacing w:after="0"/>
        <w:ind w:left="0"/>
        <w:jc w:val="both"/>
      </w:pPr>
      <w:r>
        <w:rPr>
          <w:rFonts w:ascii="Times New Roman"/>
          <w:b/>
          <w:i w:val="false"/>
          <w:color w:val="000000"/>
          <w:sz w:val="28"/>
        </w:rPr>
        <w:t>3.5. Обработка осадка сточных вод</w:t>
      </w:r>
    </w:p>
    <w:bookmarkStart w:name="z812" w:id="757"/>
    <w:p>
      <w:pPr>
        <w:spacing w:after="0"/>
        <w:ind w:left="0"/>
        <w:jc w:val="both"/>
      </w:pPr>
      <w:r>
        <w:rPr>
          <w:rFonts w:ascii="Times New Roman"/>
          <w:b w:val="false"/>
          <w:i w:val="false"/>
          <w:color w:val="000000"/>
          <w:sz w:val="28"/>
        </w:rPr>
        <w:t>
      В процессах механической, биологической и физико-химической очистки сточных вод на очистных сооружениях образуются различного вида осадки, содержащие органические и минеральные компоненты.</w:t>
      </w:r>
    </w:p>
    <w:bookmarkEnd w:id="757"/>
    <w:bookmarkStart w:name="z813" w:id="758"/>
    <w:p>
      <w:pPr>
        <w:spacing w:after="0"/>
        <w:ind w:left="0"/>
        <w:jc w:val="both"/>
      </w:pPr>
      <w:r>
        <w:rPr>
          <w:rFonts w:ascii="Times New Roman"/>
          <w:b w:val="false"/>
          <w:i w:val="false"/>
          <w:color w:val="000000"/>
          <w:sz w:val="28"/>
        </w:rPr>
        <w:t>
      Обработка осадка сточных вод – это не просто уплотнение, сбраживание, обезвоживание и утилизация. Процесс влияет на работу всех очистных сооружений.</w:t>
      </w:r>
    </w:p>
    <w:bookmarkEnd w:id="758"/>
    <w:bookmarkStart w:name="z814" w:id="759"/>
    <w:p>
      <w:pPr>
        <w:spacing w:after="0"/>
        <w:ind w:left="0"/>
        <w:jc w:val="both"/>
      </w:pPr>
      <w:r>
        <w:rPr>
          <w:rFonts w:ascii="Times New Roman"/>
          <w:b w:val="false"/>
          <w:i w:val="false"/>
          <w:color w:val="000000"/>
          <w:sz w:val="28"/>
        </w:rPr>
        <w:t>
      Обработка осадков осуществляется для подготовки их к удалению с территорий очистных станций при максимально возможной утилизации полезных компонентов и предотвращении загрязнения окружающей среды, в том числе при полном исключении сброса осадка в водоемы.</w:t>
      </w:r>
    </w:p>
    <w:bookmarkEnd w:id="759"/>
    <w:bookmarkStart w:name="z815" w:id="760"/>
    <w:p>
      <w:pPr>
        <w:spacing w:after="0"/>
        <w:ind w:left="0"/>
        <w:jc w:val="both"/>
      </w:pPr>
      <w:r>
        <w:rPr>
          <w:rFonts w:ascii="Times New Roman"/>
          <w:b w:val="false"/>
          <w:i w:val="false"/>
          <w:color w:val="000000"/>
          <w:sz w:val="28"/>
        </w:rPr>
        <w:t>
      Обработка осадков, как правило, должна обеспечивать обеззараживание, стабилизацию (незагниваемость) и обезвоживание.</w:t>
      </w:r>
    </w:p>
    <w:bookmarkEnd w:id="760"/>
    <w:bookmarkStart w:name="z816" w:id="761"/>
    <w:p>
      <w:pPr>
        <w:spacing w:after="0"/>
        <w:ind w:left="0"/>
        <w:jc w:val="both"/>
      </w:pPr>
      <w:r>
        <w:rPr>
          <w:rFonts w:ascii="Times New Roman"/>
          <w:b w:val="false"/>
          <w:i w:val="false"/>
          <w:color w:val="000000"/>
          <w:sz w:val="28"/>
        </w:rPr>
        <w:t>
      Обеззараживание достигается нагревом осадков до 50 – 55 °С в метантенках или до 60 °С в сушилках и камерах дегельминтизации, либо другими методами (компостирование с твердыми бытовыми отходами, химическое обеззараживание и т.д.). Эффективность обеззараживания должна подтверждаться лабораторными анализами на отсутствие жизнеспособных яиц гельминтов. Стабилизация достигается при анаэробном и аэробном сбраживании, введении в осадок извести до достижения рН не менее 11 – 12.</w:t>
      </w:r>
    </w:p>
    <w:bookmarkEnd w:id="761"/>
    <w:bookmarkStart w:name="z817" w:id="762"/>
    <w:p>
      <w:pPr>
        <w:spacing w:after="0"/>
        <w:ind w:left="0"/>
        <w:jc w:val="both"/>
      </w:pPr>
      <w:r>
        <w:rPr>
          <w:rFonts w:ascii="Times New Roman"/>
          <w:b w:val="false"/>
          <w:i w:val="false"/>
          <w:color w:val="000000"/>
          <w:sz w:val="28"/>
        </w:rPr>
        <w:t>
      На метантенках следует достигать выход газов брожения не ниже 8 – 10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сбраживаемого осадка с содержанием метана не менее 50 – 60 % (объемных). Аэробно сброженный осадок не должен иметь удельное сопротивление фильтрации более 60 – 100 х 10</w:t>
      </w:r>
      <w:r>
        <w:rPr>
          <w:rFonts w:ascii="Times New Roman"/>
          <w:b w:val="false"/>
          <w:i w:val="false"/>
          <w:color w:val="000000"/>
          <w:vertAlign w:val="superscript"/>
        </w:rPr>
        <w:t>10</w:t>
      </w:r>
      <w:r>
        <w:rPr>
          <w:rFonts w:ascii="Times New Roman"/>
          <w:b w:val="false"/>
          <w:i w:val="false"/>
          <w:color w:val="000000"/>
          <w:sz w:val="28"/>
        </w:rPr>
        <w:t> см/г.</w:t>
      </w:r>
    </w:p>
    <w:bookmarkEnd w:id="762"/>
    <w:bookmarkStart w:name="z818" w:id="763"/>
    <w:p>
      <w:pPr>
        <w:spacing w:after="0"/>
        <w:ind w:left="0"/>
        <w:jc w:val="both"/>
      </w:pPr>
      <w:r>
        <w:rPr>
          <w:rFonts w:ascii="Times New Roman"/>
          <w:b w:val="false"/>
          <w:i w:val="false"/>
          <w:color w:val="000000"/>
          <w:sz w:val="28"/>
        </w:rPr>
        <w:t>
      Обезвоживание осадков до состояния твердого или полутвердого продукта осуществляется подсушкой на иловых площадках, обработкой на центрифугах, вакуум-фильтрах, фильтрпрессах, при этом влажность обезвоженных осадков не должна превышать 80 – 85 %.</w:t>
      </w:r>
    </w:p>
    <w:bookmarkEnd w:id="763"/>
    <w:bookmarkStart w:name="z819" w:id="764"/>
    <w:p>
      <w:pPr>
        <w:spacing w:after="0"/>
        <w:ind w:left="0"/>
        <w:jc w:val="both"/>
      </w:pPr>
      <w:r>
        <w:rPr>
          <w:rFonts w:ascii="Times New Roman"/>
          <w:b w:val="false"/>
          <w:i w:val="false"/>
          <w:color w:val="000000"/>
          <w:sz w:val="28"/>
        </w:rPr>
        <w:t>
      Обезвоживание осадков до состояния твердого сухого, сыпучего, не размываемого водой продукта достигается термической сушкой с одновременным их обезвоживанием и стабилизацией. Влажность термически высушенных осадков не должна превышать 45 – 50 %.</w:t>
      </w:r>
    </w:p>
    <w:bookmarkEnd w:id="764"/>
    <w:bookmarkStart w:name="z820" w:id="765"/>
    <w:p>
      <w:pPr>
        <w:spacing w:after="0"/>
        <w:ind w:left="0"/>
        <w:jc w:val="both"/>
      </w:pPr>
      <w:r>
        <w:rPr>
          <w:rFonts w:ascii="Times New Roman"/>
          <w:b w:val="false"/>
          <w:i w:val="false"/>
          <w:color w:val="000000"/>
          <w:sz w:val="28"/>
        </w:rPr>
        <w:t>
      Основными показателями технологической эффективности сооружений по обработке осадков являются технологические параметры их работы. Превышение удельной нагрузки (производительности) сооружений по обработке осадков более чем на 10 % сверх значений, предусмотренных проектом, паспортными данными, материалами настоящей методики, ведет к недопустимому снижению их технологической эффективности.</w:t>
      </w:r>
    </w:p>
    <w:bookmarkEnd w:id="765"/>
    <w:bookmarkStart w:name="z821" w:id="766"/>
    <w:p>
      <w:pPr>
        <w:spacing w:after="0"/>
        <w:ind w:left="0"/>
        <w:jc w:val="both"/>
      </w:pPr>
      <w:r>
        <w:rPr>
          <w:rFonts w:ascii="Times New Roman"/>
          <w:b w:val="false"/>
          <w:i w:val="false"/>
          <w:color w:val="000000"/>
          <w:sz w:val="28"/>
        </w:rPr>
        <w:t>
      Утилизация осадков может частично осуществляться в ходе их обработки, например при сбраживании осадков в метантенках с получением газов брожения и использованием их в качестве топлива, при совмещенных процессах термической сушки и сжигании осадков и т.д.</w:t>
      </w:r>
    </w:p>
    <w:bookmarkEnd w:id="766"/>
    <w:bookmarkStart w:name="z822" w:id="767"/>
    <w:p>
      <w:pPr>
        <w:spacing w:after="0"/>
        <w:ind w:left="0"/>
        <w:jc w:val="both"/>
      </w:pPr>
      <w:r>
        <w:rPr>
          <w:rFonts w:ascii="Times New Roman"/>
          <w:b w:val="false"/>
          <w:i w:val="false"/>
          <w:color w:val="000000"/>
          <w:sz w:val="28"/>
        </w:rPr>
        <w:t>
      Обработанные осадки могут использоваться в качестве органоминерального удобрения на объектах городского озеленения и в сельском хозяйстве.</w:t>
      </w:r>
    </w:p>
    <w:bookmarkEnd w:id="767"/>
    <w:bookmarkStart w:name="z823" w:id="768"/>
    <w:p>
      <w:pPr>
        <w:spacing w:after="0"/>
        <w:ind w:left="0"/>
        <w:jc w:val="both"/>
      </w:pPr>
      <w:r>
        <w:rPr>
          <w:rFonts w:ascii="Times New Roman"/>
          <w:b w:val="false"/>
          <w:i w:val="false"/>
          <w:color w:val="000000"/>
          <w:sz w:val="28"/>
        </w:rPr>
        <w:t>
      Обезвреживание осадков сточных вод является острой проблемой крупных городов. По сравнению с очисткой сточных вод обработка осадков представляет значительно большую технологическую и экологическую сложность. Операции по обработке и утилизации осадков сточных вод затруднены из-за их различного состава и высокой влажности.</w:t>
      </w:r>
    </w:p>
    <w:bookmarkEnd w:id="768"/>
    <w:bookmarkStart w:name="z824" w:id="769"/>
    <w:p>
      <w:pPr>
        <w:spacing w:after="0"/>
        <w:ind w:left="0"/>
        <w:jc w:val="both"/>
      </w:pPr>
      <w:r>
        <w:rPr>
          <w:rFonts w:ascii="Times New Roman"/>
          <w:b w:val="false"/>
          <w:i w:val="false"/>
          <w:color w:val="000000"/>
          <w:sz w:val="28"/>
        </w:rPr>
        <w:t>
      Объем осадков обычно составляет 0,5 – 1 % (в редких случаях до 40 %) объема обрабатываемых сточных вод в зависимости от схемы очистки и влажности осадка. Влажность осадков колеблется от 85 % (предприятия стройиндустрии) до 99,5 % (активный ил сооружений биологической очистки).</w:t>
      </w:r>
    </w:p>
    <w:bookmarkEnd w:id="769"/>
    <w:bookmarkStart w:name="z825" w:id="770"/>
    <w:p>
      <w:pPr>
        <w:spacing w:after="0"/>
        <w:ind w:left="0"/>
        <w:jc w:val="both"/>
      </w:pPr>
      <w:r>
        <w:rPr>
          <w:rFonts w:ascii="Times New Roman"/>
          <w:b w:val="false"/>
          <w:i w:val="false"/>
          <w:color w:val="000000"/>
          <w:sz w:val="28"/>
        </w:rPr>
        <w:t>
      В осадках сточных вод содержится свободная и связанная вода. Свободная вода (60 – 65 %) сравнительно легко может быть удалена из осадка, связанная вода (30 – 35 %) – коллоидно-связанная и гигроскопическая – гораздо труднее.</w:t>
      </w:r>
    </w:p>
    <w:bookmarkEnd w:id="770"/>
    <w:p>
      <w:pPr>
        <w:spacing w:after="0"/>
        <w:ind w:left="0"/>
        <w:jc w:val="both"/>
      </w:pPr>
      <w:r>
        <w:rPr>
          <w:rFonts w:ascii="Times New Roman"/>
          <w:b/>
          <w:i w:val="false"/>
          <w:color w:val="000000"/>
          <w:sz w:val="28"/>
        </w:rPr>
        <w:t>3.5.1. Обработка пескового осадка (пульпы)</w:t>
      </w:r>
    </w:p>
    <w:bookmarkStart w:name="z827" w:id="771"/>
    <w:p>
      <w:pPr>
        <w:spacing w:after="0"/>
        <w:ind w:left="0"/>
        <w:jc w:val="both"/>
      </w:pPr>
      <w:r>
        <w:rPr>
          <w:rFonts w:ascii="Times New Roman"/>
          <w:b w:val="false"/>
          <w:i w:val="false"/>
          <w:color w:val="000000"/>
          <w:sz w:val="28"/>
        </w:rPr>
        <w:t>
      Песковый осадок или пульпа является одним из основных компонентов сточных вод, подлежащих механической очистке. Пульпа содержит в себе твердые частицы, такие, как песок, глина, органические отходы и другие загрязнители, которые необходимо удалить перед дальнейшей обработкой сточных вод.</w:t>
      </w:r>
    </w:p>
    <w:bookmarkEnd w:id="771"/>
    <w:bookmarkStart w:name="z828" w:id="772"/>
    <w:p>
      <w:pPr>
        <w:spacing w:after="0"/>
        <w:ind w:left="0"/>
        <w:jc w:val="both"/>
      </w:pPr>
      <w:r>
        <w:rPr>
          <w:rFonts w:ascii="Times New Roman"/>
          <w:b w:val="false"/>
          <w:i w:val="false"/>
          <w:color w:val="000000"/>
          <w:sz w:val="28"/>
        </w:rPr>
        <w:t>
      Для обработки пескового осадка существует несколько основных методов, включая механическое осаждение, флотацию и сепарацию. Механическое осаждение осуществляется путем пропускания сточной воды через специальные отстойники или осадники, где твердые частицы оседают на дно под воздействием гравитации. После этого осадок удаляется и отправляется на специальные площадки для последующей обработки или захоронения.</w:t>
      </w:r>
    </w:p>
    <w:bookmarkEnd w:id="772"/>
    <w:bookmarkStart w:name="z829" w:id="773"/>
    <w:p>
      <w:pPr>
        <w:spacing w:after="0"/>
        <w:ind w:left="0"/>
        <w:jc w:val="both"/>
      </w:pPr>
      <w:r>
        <w:rPr>
          <w:rFonts w:ascii="Times New Roman"/>
          <w:b w:val="false"/>
          <w:i w:val="false"/>
          <w:color w:val="000000"/>
          <w:sz w:val="28"/>
        </w:rPr>
        <w:t>
      В целом, обработка пескового осадка играет важную роль в механической очистке сточных вод, помогая уменьшить содержание твердых частиц и загрязнителей в воде перед тем, как она будет подвергнута более глубокой очистке.</w:t>
      </w:r>
    </w:p>
    <w:bookmarkEnd w:id="773"/>
    <w:p>
      <w:pPr>
        <w:spacing w:after="0"/>
        <w:ind w:left="0"/>
        <w:jc w:val="both"/>
      </w:pPr>
      <w:r>
        <w:rPr>
          <w:rFonts w:ascii="Times New Roman"/>
          <w:b/>
          <w:i w:val="false"/>
          <w:color w:val="000000"/>
          <w:sz w:val="28"/>
        </w:rPr>
        <w:t>3.5.2. Методы обработки осадков сточных вод</w:t>
      </w:r>
    </w:p>
    <w:bookmarkStart w:name="z831" w:id="774"/>
    <w:p>
      <w:pPr>
        <w:spacing w:after="0"/>
        <w:ind w:left="0"/>
        <w:jc w:val="both"/>
      </w:pPr>
      <w:r>
        <w:rPr>
          <w:rFonts w:ascii="Times New Roman"/>
          <w:b w:val="false"/>
          <w:i w:val="false"/>
          <w:color w:val="000000"/>
          <w:sz w:val="28"/>
        </w:rPr>
        <w:t>
      Современные методы обработки осадков городских сточных вод следующие: уплотнение и сгущение, стабилизация органики в осадке, кондиционирование, удаление воды – обезвоживание, утилизация ценных продуктов, ликвидация.</w:t>
      </w:r>
    </w:p>
    <w:bookmarkEnd w:id="774"/>
    <w:bookmarkStart w:name="z832" w:id="775"/>
    <w:p>
      <w:pPr>
        <w:spacing w:after="0"/>
        <w:ind w:left="0"/>
        <w:jc w:val="both"/>
      </w:pPr>
      <w:r>
        <w:rPr>
          <w:rFonts w:ascii="Times New Roman"/>
          <w:b w:val="false"/>
          <w:i w:val="false"/>
          <w:color w:val="000000"/>
          <w:sz w:val="28"/>
        </w:rPr>
        <w:t>
      Уплотнение осадков: гравитационное (отстаивание), флотационное (отделение всплывших хлопьевидных осадков), вибрационное (разделение взвеси и жидкости с помощью вибрации), термогравитационное (прогрев паром с последующим отстаиванием).</w:t>
      </w:r>
    </w:p>
    <w:bookmarkEnd w:id="775"/>
    <w:bookmarkStart w:name="z833" w:id="776"/>
    <w:p>
      <w:pPr>
        <w:spacing w:after="0"/>
        <w:ind w:left="0"/>
        <w:jc w:val="both"/>
      </w:pPr>
      <w:r>
        <w:rPr>
          <w:rFonts w:ascii="Times New Roman"/>
          <w:b w:val="false"/>
          <w:i w:val="false"/>
          <w:color w:val="000000"/>
          <w:sz w:val="28"/>
        </w:rPr>
        <w:t>
      Стабилизация – перевод органики в неагрессивные формы. Используют анаэробное сбраживание – используют сложные комплексы бактерий, перерабатывающих стоки в бескислородном режиме с получением метана в качестве продукта брожения. Аэробная стабилизация, минерализация – постоянная аэрация осадков, с последующим окислением и образованием осадка, не способного к гниению. Реагентная стабилизация – использование реагентов для приостановления биологических процессов гниения и брожения в осадке. Используют хлорную известь и перекись водорода.</w:t>
      </w:r>
    </w:p>
    <w:bookmarkEnd w:id="776"/>
    <w:bookmarkStart w:name="z834" w:id="777"/>
    <w:p>
      <w:pPr>
        <w:spacing w:after="0"/>
        <w:ind w:left="0"/>
        <w:jc w:val="both"/>
      </w:pPr>
      <w:r>
        <w:rPr>
          <w:rFonts w:ascii="Times New Roman"/>
          <w:b w:val="false"/>
          <w:i w:val="false"/>
          <w:color w:val="000000"/>
          <w:sz w:val="28"/>
        </w:rPr>
        <w:t>
      Кондиционирование – обработка неорганическими реагентами – коагулирование, т.е. укрупнение осадков слипанием и осаживанием на дно, тепловая обработка – нагревание осадков до температуры 170 – 220 °С, приводящей к изменению структуры осадков, их растворению и переходу из твердого состояния в жидкое.</w:t>
      </w:r>
    </w:p>
    <w:bookmarkEnd w:id="777"/>
    <w:bookmarkStart w:name="z835" w:id="778"/>
    <w:p>
      <w:pPr>
        <w:spacing w:after="0"/>
        <w:ind w:left="0"/>
        <w:jc w:val="both"/>
      </w:pPr>
      <w:r>
        <w:rPr>
          <w:rFonts w:ascii="Times New Roman"/>
          <w:b w:val="false"/>
          <w:i w:val="false"/>
          <w:color w:val="000000"/>
          <w:sz w:val="28"/>
        </w:rPr>
        <w:t>
      Обезвоживание – на иловых полях, вакуум-фильтрах, пресс-фильтрах, центрифугах, сушильных печах. </w:t>
      </w:r>
    </w:p>
    <w:bookmarkEnd w:id="778"/>
    <w:bookmarkStart w:name="z836" w:id="779"/>
    <w:p>
      <w:pPr>
        <w:spacing w:after="0"/>
        <w:ind w:left="0"/>
        <w:jc w:val="both"/>
      </w:pPr>
      <w:r>
        <w:rPr>
          <w:rFonts w:ascii="Times New Roman"/>
          <w:b w:val="false"/>
          <w:i w:val="false"/>
          <w:color w:val="000000"/>
          <w:sz w:val="28"/>
        </w:rPr>
        <w:t>
      Ликвидация – сжигание (используют, если ликвидация невозможна или экономически не оправдана), жидкофазное окисление, сброс в накопители.</w:t>
      </w:r>
    </w:p>
    <w:bookmarkEnd w:id="779"/>
    <w:bookmarkStart w:name="z837" w:id="780"/>
    <w:p>
      <w:pPr>
        <w:spacing w:after="0"/>
        <w:ind w:left="0"/>
        <w:jc w:val="both"/>
      </w:pPr>
      <w:r>
        <w:rPr>
          <w:rFonts w:ascii="Times New Roman"/>
          <w:b w:val="false"/>
          <w:i w:val="false"/>
          <w:color w:val="000000"/>
          <w:sz w:val="28"/>
        </w:rPr>
        <w:t xml:space="preserve">
      Утилизация осадка сточных вод – использование конечного продукта очистки стоков в других отраслях как конечный продукт. </w:t>
      </w:r>
    </w:p>
    <w:bookmarkEnd w:id="780"/>
    <w:bookmarkStart w:name="z838" w:id="7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Технологии и виды оборудования для обработки осадка сточных вод</w:t>
      </w:r>
    </w:p>
    <w:bookmarkEnd w:id="781"/>
    <w:bookmarkStart w:name="z839" w:id="782"/>
    <w:p>
      <w:pPr>
        <w:spacing w:after="0"/>
        <w:ind w:left="0"/>
        <w:jc w:val="both"/>
      </w:pPr>
      <w:r>
        <w:rPr>
          <w:rFonts w:ascii="Times New Roman"/>
          <w:b w:val="false"/>
          <w:i w:val="false"/>
          <w:color w:val="000000"/>
          <w:sz w:val="28"/>
        </w:rPr>
        <w:t>
      1. Декантеры для обезвоживания осадка сточных вод (стоков). Центрифуга для обезвоживания осадка представляет собой устройство, производящее разделение сыпучих тел или жидкостей различного удельного веса и отделение жидкостей от твердых тел под воздействием центробежной силы.</w:t>
      </w:r>
    </w:p>
    <w:bookmarkEnd w:id="782"/>
    <w:bookmarkStart w:name="z840" w:id="783"/>
    <w:p>
      <w:pPr>
        <w:spacing w:after="0"/>
        <w:ind w:left="0"/>
        <w:jc w:val="both"/>
      </w:pPr>
      <w:r>
        <w:rPr>
          <w:rFonts w:ascii="Times New Roman"/>
          <w:b w:val="false"/>
          <w:i w:val="false"/>
          <w:color w:val="000000"/>
          <w:sz w:val="28"/>
        </w:rPr>
        <w:t>
      2. Обезвоживание осадка сточных вод (стоков). Наиболее эффективными методами считаются методы обезвоживания осадков очистных сооружений на осадительных шнековых центрифугах, рамных, ленточных и камерных фильтр- прессах. Для кондиционирования осадков стали применять органические флокулянты. Более прогрессивным считается применение шнековых дегидраторов и декантерных центрифуг, так как такое оборудование для обезвоживания осадка сточных вод отличается компактностью, низкой энергоемкостью, способно работать в автоматическом режиме и не требует значительных в сравнении с другими методами эксплуатационных затрат.</w:t>
      </w:r>
    </w:p>
    <w:bookmarkEnd w:id="783"/>
    <w:bookmarkStart w:name="z841" w:id="784"/>
    <w:p>
      <w:pPr>
        <w:spacing w:after="0"/>
        <w:ind w:left="0"/>
        <w:jc w:val="both"/>
      </w:pPr>
      <w:r>
        <w:rPr>
          <w:rFonts w:ascii="Times New Roman"/>
          <w:b w:val="false"/>
          <w:i w:val="false"/>
          <w:color w:val="000000"/>
          <w:sz w:val="28"/>
        </w:rPr>
        <w:t>
      3. Пост-обезвоживание осадков сточных вод (стоков). В технологических процессах обработки осадков канализационных очистных сооружений широкое распространение получил метод механического обезвоживания с применением ленточных фильтр-прессов непрерывного действия. Ленточные фильтр-прессы выгодно отличаются от альтернативного оборудования низким энергопотреблением, отсутствием быстро вращающихся узлов и деталей, а также удобством в эксплуатации и обслуживании при высокой технологической эффективности.</w:t>
      </w:r>
    </w:p>
    <w:bookmarkEnd w:id="784"/>
    <w:bookmarkStart w:name="z842" w:id="785"/>
    <w:p>
      <w:pPr>
        <w:spacing w:after="0"/>
        <w:ind w:left="0"/>
        <w:jc w:val="both"/>
      </w:pPr>
      <w:r>
        <w:rPr>
          <w:rFonts w:ascii="Times New Roman"/>
          <w:b w:val="false"/>
          <w:i w:val="false"/>
          <w:color w:val="000000"/>
          <w:sz w:val="28"/>
        </w:rPr>
        <w:t>
      4. Сгущение различных видов осадков: увеличение концентрации сухого вещества и существенное сокращение объема осадков.</w:t>
      </w:r>
    </w:p>
    <w:bookmarkEnd w:id="785"/>
    <w:bookmarkStart w:name="z843" w:id="786"/>
    <w:p>
      <w:pPr>
        <w:spacing w:after="0"/>
        <w:ind w:left="0"/>
        <w:jc w:val="both"/>
      </w:pPr>
      <w:r>
        <w:rPr>
          <w:rFonts w:ascii="Times New Roman"/>
          <w:b w:val="false"/>
          <w:i w:val="false"/>
          <w:color w:val="000000"/>
          <w:sz w:val="28"/>
        </w:rPr>
        <w:t>
      Исходные осадки различных производственных процессов и очистных сооружений с низким содержанием сухих веществ (концентрация сухих веществ в исходном осадке 0,6 – 2,0 %) сгущаются для получения содержания сухих веществ от 3 до 7 %. Эта операция уменьшает объем осадка от 5 до 15 раз. Консистенция сгущенного осадка остается жидкой или полужидкой и обычно требует дополнительной обработки на узле механического обезвоживания осадка.</w:t>
      </w:r>
    </w:p>
    <w:bookmarkEnd w:id="786"/>
    <w:bookmarkStart w:name="z844" w:id="787"/>
    <w:p>
      <w:pPr>
        <w:spacing w:after="0"/>
        <w:ind w:left="0"/>
        <w:jc w:val="both"/>
      </w:pPr>
      <w:r>
        <w:rPr>
          <w:rFonts w:ascii="Times New Roman"/>
          <w:b w:val="false"/>
          <w:i w:val="false"/>
          <w:color w:val="000000"/>
          <w:sz w:val="28"/>
        </w:rPr>
        <w:t xml:space="preserve">
      Обычно сгустители используют перед декантерными центрифугами или ленточными/камерными фильтр-прессами для предварительного концентрирования осадка. Это позволяет устанавливать декантеры и фильтр-прессы с меньшей гидравлической производительностью, что снижает общую стоимость капитальных и операционных затрат на узел обезвоживания – чем меньше декантер или фильтр-пресс, тем меньше он стоит и тем меньше потребляет электроэнергии. </w:t>
      </w:r>
    </w:p>
    <w:bookmarkEnd w:id="787"/>
    <w:bookmarkStart w:name="z845" w:id="788"/>
    <w:p>
      <w:pPr>
        <w:spacing w:after="0"/>
        <w:ind w:left="0"/>
        <w:jc w:val="both"/>
      </w:pPr>
      <w:r>
        <w:rPr>
          <w:rFonts w:ascii="Times New Roman"/>
          <w:b w:val="false"/>
          <w:i w:val="false"/>
          <w:color w:val="000000"/>
          <w:sz w:val="28"/>
        </w:rPr>
        <w:t>
      5. Смешивание и регенерация осадка сточных вод (стоков). Обработка осадков, образующихся при очистке практически любых сточных вод, является одной из наиболее технологически сложных и самой дорогостоящей частью очистных комплексов. В нее включается кондиционирование и обезвоживание осадков, а также подготовка их к дальнейшей переработке.</w:t>
      </w:r>
    </w:p>
    <w:bookmarkEnd w:id="788"/>
    <w:bookmarkStart w:name="z846" w:id="789"/>
    <w:p>
      <w:pPr>
        <w:spacing w:after="0"/>
        <w:ind w:left="0"/>
        <w:jc w:val="both"/>
      </w:pPr>
      <w:r>
        <w:rPr>
          <w:rFonts w:ascii="Times New Roman"/>
          <w:b w:val="false"/>
          <w:i w:val="false"/>
          <w:color w:val="000000"/>
          <w:sz w:val="28"/>
        </w:rPr>
        <w:t xml:space="preserve">
      6. Термическая сушка осадков сточных вод (стоков). Термическая сушка осадка позволяет получить конечный продукт, пригодный для повторного использования различного назначения в зависимости от состава обработанного продукта. </w:t>
      </w:r>
    </w:p>
    <w:bookmarkEnd w:id="789"/>
    <w:bookmarkStart w:name="z847" w:id="790"/>
    <w:p>
      <w:pPr>
        <w:spacing w:after="0"/>
        <w:ind w:left="0"/>
        <w:jc w:val="both"/>
      </w:pPr>
      <w:r>
        <w:rPr>
          <w:rFonts w:ascii="Times New Roman"/>
          <w:b w:val="false"/>
          <w:i w:val="false"/>
          <w:color w:val="000000"/>
          <w:sz w:val="28"/>
        </w:rPr>
        <w:t>
      К примеру, на предприятии В смешанный осадок качается насосами в теплообменники, предусмотренные как здание обработки осадка для подогрева до температуры + 38 – 40 °С. Подогретый смешанный осадок подается насосами в метантенки (камера брожения) емкостью 5000 м</w:t>
      </w:r>
      <w:r>
        <w:rPr>
          <w:rFonts w:ascii="Times New Roman"/>
          <w:b w:val="false"/>
          <w:i w:val="false"/>
          <w:color w:val="000000"/>
          <w:vertAlign w:val="superscript"/>
        </w:rPr>
        <w:t>3</w:t>
      </w:r>
      <w:r>
        <w:rPr>
          <w:rFonts w:ascii="Times New Roman"/>
          <w:b w:val="false"/>
          <w:i w:val="false"/>
          <w:color w:val="000000"/>
          <w:sz w:val="28"/>
        </w:rPr>
        <w:t xml:space="preserve"> две штуки для сбраживания (мезофильного анаэробного биологического процесса) и получения метаносодержащего газа (биогаз). Мезофильно-анаэробным биологическим процессом в метантенках первые опции биогаза получаются в течения 20 суток.</w:t>
      </w:r>
    </w:p>
    <w:bookmarkEnd w:id="790"/>
    <w:bookmarkStart w:name="z848" w:id="791"/>
    <w:p>
      <w:pPr>
        <w:spacing w:after="0"/>
        <w:ind w:left="0"/>
        <w:jc w:val="both"/>
      </w:pPr>
      <w:r>
        <w:rPr>
          <w:rFonts w:ascii="Times New Roman"/>
          <w:b w:val="false"/>
          <w:i w:val="false"/>
          <w:color w:val="000000"/>
          <w:sz w:val="28"/>
        </w:rPr>
        <w:t>
      Выработанный метаносодержащий газ поступает в здание очистки биогаза для очистки от примесей (взвешенные частицы, сероводород, силоксаны и т.д.), после очистки биогаз для хранения поступает в газгольдер емкостью 2000 м</w:t>
      </w:r>
      <w:r>
        <w:rPr>
          <w:rFonts w:ascii="Times New Roman"/>
          <w:b w:val="false"/>
          <w:i w:val="false"/>
          <w:color w:val="000000"/>
          <w:vertAlign w:val="superscript"/>
        </w:rPr>
        <w:t>3</w:t>
      </w:r>
      <w:r>
        <w:rPr>
          <w:rFonts w:ascii="Times New Roman"/>
          <w:b w:val="false"/>
          <w:i w:val="false"/>
          <w:color w:val="000000"/>
          <w:sz w:val="28"/>
        </w:rPr>
        <w:t>. Из газгольдера биогаз подается в генераторы или котельную для дальнейшего использования. Для этой цели предусмотрена станция повышения давления биогаза. Предусмотрено факельное хозяйство для временного или периодического полного сжигания биогаза, вырабатываемого биогазовыми установками (метантенками) при отсутствии возможности его полезного использования в качестве энергоносителя, а также для сжигания избыточного биогаза, который может образоваться при проведении ремонтных работ во время эксплуатации и при авариях в системе. Биогаз, выработанный в процессе сбраживания в метантенках и очищенный от примесей, с необходимым давлением сжигается в газогенераторах когенерационной системы, находящейся в здание котельной и генераторов, и благодаря этому вырабатывается электрическая энергия и горячая вода. Регенерированное тепло из системы охлаждения генераторов используется для нужд систем обогрева метантенков, системы отопления канализационных очистных сооружений, системы горячего водоснабжения для бытовых нужд и других целей.</w:t>
      </w:r>
    </w:p>
    <w:bookmarkEnd w:id="791"/>
    <w:p>
      <w:pPr>
        <w:spacing w:after="0"/>
        <w:ind w:left="0"/>
        <w:jc w:val="both"/>
      </w:pPr>
      <w:r>
        <w:rPr>
          <w:rFonts w:ascii="Times New Roman"/>
          <w:b/>
          <w:i w:val="false"/>
          <w:color w:val="000000"/>
          <w:sz w:val="28"/>
        </w:rPr>
        <w:t>3.6. Текущие уровни эмиссий в окружающую среду</w:t>
      </w:r>
    </w:p>
    <w:bookmarkStart w:name="z850" w:id="792"/>
    <w:p>
      <w:pPr>
        <w:spacing w:after="0"/>
        <w:ind w:left="0"/>
        <w:jc w:val="both"/>
      </w:pPr>
      <w:r>
        <w:rPr>
          <w:rFonts w:ascii="Times New Roman"/>
          <w:b w:val="false"/>
          <w:i w:val="false"/>
          <w:color w:val="000000"/>
          <w:sz w:val="28"/>
        </w:rPr>
        <w:t>
      По итогам 2022 года в Республики Казахстан фактические сбросы загрязняющих веществ составили 0,9 млн тонн. В таблице ниже представлено сравнение сбросов загрязняющих веществ в Республике Казахстан за 2019 – 2022 годы по регионам.</w:t>
      </w:r>
    </w:p>
    <w:bookmarkEnd w:id="792"/>
    <w:bookmarkStart w:name="z851" w:id="793"/>
    <w:p>
      <w:pPr>
        <w:spacing w:after="0"/>
        <w:ind w:left="0"/>
        <w:jc w:val="both"/>
      </w:pPr>
      <w:r>
        <w:rPr>
          <w:rFonts w:ascii="Times New Roman"/>
          <w:b w:val="false"/>
          <w:i w:val="false"/>
          <w:color w:val="000000"/>
          <w:sz w:val="28"/>
        </w:rPr>
        <w:t>
      Таблица .. Сбросы загрязняющих веществ в Республике Казахстан за 2019 – 2022 годы по регионам, тысяч тонн.</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bl>
    <w:p>
      <w:pPr>
        <w:spacing w:after="0"/>
        <w:ind w:left="0"/>
        <w:jc w:val="left"/>
      </w:pPr>
      <w:r>
        <w:br/>
      </w:r>
      <w:r>
        <w:rPr>
          <w:rFonts w:ascii="Times New Roman"/>
          <w:b w:val="false"/>
          <w:i w:val="false"/>
          <w:color w:val="000000"/>
          <w:sz w:val="28"/>
        </w:rPr>
        <w:t>
</w:t>
      </w:r>
    </w:p>
    <w:bookmarkStart w:name="z852" w:id="794"/>
    <w:p>
      <w:pPr>
        <w:spacing w:after="0"/>
        <w:ind w:left="0"/>
        <w:jc w:val="both"/>
      </w:pPr>
      <w:r>
        <w:rPr>
          <w:rFonts w:ascii="Times New Roman"/>
          <w:b w:val="false"/>
          <w:i w:val="false"/>
          <w:color w:val="000000"/>
          <w:sz w:val="28"/>
        </w:rPr>
        <w:t>
      Традиционная схема КОС полного цикла обычно включает в себя следующие основные подпроцессы: механическая очистка, биологическая очистка, обеззараживание очищенной воды и обезвоживание осадка. На подавляющем числе КОС основным процессом очистки сточных вод является биологическая очистка в аэротенках, где могут достигаться технологические уровни очистки, представленные в таблицах ниже.</w:t>
      </w:r>
    </w:p>
    <w:bookmarkEnd w:id="794"/>
    <w:bookmarkStart w:name="z853" w:id="795"/>
    <w:p>
      <w:pPr>
        <w:spacing w:after="0"/>
        <w:ind w:left="0"/>
        <w:jc w:val="both"/>
      </w:pPr>
      <w:r>
        <w:rPr>
          <w:rFonts w:ascii="Times New Roman"/>
          <w:b w:val="false"/>
          <w:i w:val="false"/>
          <w:color w:val="000000"/>
          <w:sz w:val="28"/>
        </w:rPr>
        <w:t>
      Таблица .. Основные типы технологических подпроцессов биологической очистки в аэротенках</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Подпроцесс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практически достигаемые значения, мг/л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биологическая очистка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органических веществ путем биохимического окисления бактериями с потреблением кислорода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биологическая очистка с нитрификацией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органических веществ и окисление аммонийного азота до нитратов путем биохимического окисления соответственно, гетеротрофными и автотрофными группами бактерий с потреблением кислорода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мг/л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 с удалением азота*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органических веществ и окисление аммонийного азота до нитратов путем биохимического окисления соответственно, гетеротрофными и автотрофными группами бактерий с потреблением кислорода воздуха. Биохимическое восстановление нитратов с потреблением органических веществ сточных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 с удалением азота и химическим удалением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 с удалением азота, с осаждением фосфатов за счет добавления реагентов.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 что и при биологической очистке с удалением азота. Также фосфор 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 биологическим удалением азота и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органических веществ и окисление аммонийного азота до нитратов путем биохимического окисления соответственно, гетеротрофными и автотрофными группами бактерий с потреблением кислорода воздуха. Биохимическое восстановление нитратов с потреблением органических веществ сточных вод. Биохимическое поглощение фосфатов гетеротрофными бактериями, потребляющими летучие жирные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 что и при биологической очистке с удалением азота. Также фосфор 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 биологическим удалением азота и химико-биологическим удалением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органических веществ и окисление аммонийного азота до нитратов путем биохимического окисления соответственно, гетеротрофными и автотрофными группами бактерий с потреблением кислорода воздуха. Биохимическое восстановление нитратов с потреблением органических веществ сточных вод. Биохимическое поглощение фосфатов гетеротрофными бактериями, потребляющими летучие жирные кислоты. Дополнительное осаждение фосфатов за счет добавления реагентов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 что и при биологической очистке с удалением азота. Также фосфор 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0,5</w:t>
            </w:r>
          </w:p>
        </w:tc>
      </w:tr>
    </w:tbl>
    <w:p>
      <w:pPr>
        <w:spacing w:after="0"/>
        <w:ind w:left="0"/>
        <w:jc w:val="left"/>
      </w:pPr>
      <w:r>
        <w:br/>
      </w:r>
      <w:r>
        <w:rPr>
          <w:rFonts w:ascii="Times New Roman"/>
          <w:b w:val="false"/>
          <w:i w:val="false"/>
          <w:color w:val="000000"/>
          <w:sz w:val="28"/>
        </w:rPr>
        <w:t>
</w:t>
      </w:r>
    </w:p>
    <w:bookmarkStart w:name="z854" w:id="796"/>
    <w:p>
      <w:pPr>
        <w:spacing w:after="0"/>
        <w:ind w:left="0"/>
        <w:jc w:val="both"/>
      </w:pPr>
      <w:r>
        <w:rPr>
          <w:rFonts w:ascii="Times New Roman"/>
          <w:b w:val="false"/>
          <w:i w:val="false"/>
          <w:color w:val="000000"/>
          <w:sz w:val="28"/>
        </w:rPr>
        <w:t>
      Таблица .. Наиболее распространенное оборудование для доочистки</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практически достигаемые значения, мг/л (не более)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Зернистые фильтры, включая фильтры с плавающей загрузкой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7"/>
          <w:p>
            <w:pPr>
              <w:spacing w:after="20"/>
              <w:ind w:left="20"/>
              <w:jc w:val="both"/>
            </w:pPr>
            <w:r>
              <w:rPr>
                <w:rFonts w:ascii="Times New Roman"/>
                <w:b w:val="false"/>
                <w:i w:val="false"/>
                <w:color w:val="000000"/>
                <w:sz w:val="20"/>
              </w:rPr>
              <w:t>
Очищенная вода фильтруется через слой зернистого загрузочного материала. Загрузка регенерируется (промывается) фильтрованной водой и воздухом периодически или постоянно (в зависимости от конструкции).</w:t>
            </w:r>
          </w:p>
          <w:bookmarkEnd w:id="797"/>
          <w:p>
            <w:pPr>
              <w:spacing w:after="20"/>
              <w:ind w:left="20"/>
              <w:jc w:val="both"/>
            </w:pPr>
            <w:r>
              <w:rPr>
                <w:rFonts w:ascii="Times New Roman"/>
                <w:b w:val="false"/>
                <w:i w:val="false"/>
                <w:color w:val="000000"/>
                <w:sz w:val="20"/>
              </w:rPr>
              <w:t>
На новых объектах также используют для снижения концентрации фосфора с добавлением реагента перед фильтрами.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8"/>
          <w:p>
            <w:pPr>
              <w:spacing w:after="20"/>
              <w:ind w:left="20"/>
              <w:jc w:val="both"/>
            </w:pPr>
            <w:r>
              <w:rPr>
                <w:rFonts w:ascii="Times New Roman"/>
                <w:b w:val="false"/>
                <w:i w:val="false"/>
                <w:color w:val="000000"/>
                <w:sz w:val="20"/>
              </w:rPr>
              <w:t xml:space="preserve">
0,5 </w:t>
            </w:r>
          </w:p>
          <w:bookmarkEnd w:id="798"/>
          <w:p>
            <w:pPr>
              <w:spacing w:after="20"/>
              <w:ind w:left="20"/>
              <w:jc w:val="both"/>
            </w:pPr>
            <w:r>
              <w:rPr>
                <w:rFonts w:ascii="Times New Roman"/>
                <w:b w:val="false"/>
                <w:i w:val="false"/>
                <w:color w:val="000000"/>
                <w:sz w:val="20"/>
              </w:rPr>
              <w:t>
(при использовании реагента)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фильтры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99"/>
          <w:p>
            <w:pPr>
              <w:spacing w:after="20"/>
              <w:ind w:left="20"/>
              <w:jc w:val="both"/>
            </w:pPr>
            <w:r>
              <w:rPr>
                <w:rFonts w:ascii="Times New Roman"/>
                <w:b w:val="false"/>
                <w:i w:val="false"/>
                <w:color w:val="000000"/>
                <w:sz w:val="20"/>
              </w:rPr>
              <w:t>
Очищенная вода фильтруется изнутри наружу через тонкую сетку, имеющую ячейки размерами не менее 10 микрон, натянутую на диски. Диски постоянно промываются фильтрованной водой под напором, промывная вода отводится.</w:t>
            </w:r>
          </w:p>
          <w:bookmarkEnd w:id="799"/>
          <w:p>
            <w:pPr>
              <w:spacing w:after="20"/>
              <w:ind w:left="20"/>
              <w:jc w:val="both"/>
            </w:pPr>
            <w:r>
              <w:rPr>
                <w:rFonts w:ascii="Times New Roman"/>
                <w:b w:val="false"/>
                <w:i w:val="false"/>
                <w:color w:val="000000"/>
                <w:sz w:val="20"/>
              </w:rPr>
              <w:t>
Используют также для снижения концентрации фосфора с добавлением реагента перед фильтрами.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0"/>
          <w:p>
            <w:pPr>
              <w:spacing w:after="20"/>
              <w:ind w:left="20"/>
              <w:jc w:val="both"/>
            </w:pPr>
            <w:r>
              <w:rPr>
                <w:rFonts w:ascii="Times New Roman"/>
                <w:b w:val="false"/>
                <w:i w:val="false"/>
                <w:color w:val="000000"/>
                <w:sz w:val="20"/>
              </w:rPr>
              <w:t xml:space="preserve">
0,5 </w:t>
            </w:r>
          </w:p>
          <w:bookmarkEnd w:id="800"/>
          <w:p>
            <w:pPr>
              <w:spacing w:after="20"/>
              <w:ind w:left="20"/>
              <w:jc w:val="both"/>
            </w:pPr>
            <w:r>
              <w:rPr>
                <w:rFonts w:ascii="Times New Roman"/>
                <w:b w:val="false"/>
                <w:i w:val="false"/>
                <w:color w:val="000000"/>
                <w:sz w:val="20"/>
              </w:rPr>
              <w:t>
(при использовании реагента)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Безнапорные стационарные фильтры с ворсистой тканью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снаружи внутрь через фильтрующую ворсистую ткань (ковровое плетение). Промывка ткани в периодическом режиме за счет вакуума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1"/>
          <w:p>
            <w:pPr>
              <w:spacing w:after="20"/>
              <w:ind w:left="20"/>
              <w:jc w:val="both"/>
            </w:pPr>
            <w:r>
              <w:rPr>
                <w:rFonts w:ascii="Times New Roman"/>
                <w:b w:val="false"/>
                <w:i w:val="false"/>
                <w:color w:val="000000"/>
                <w:sz w:val="20"/>
              </w:rPr>
              <w:t xml:space="preserve">
0,5 </w:t>
            </w:r>
          </w:p>
          <w:bookmarkEnd w:id="801"/>
          <w:p>
            <w:pPr>
              <w:spacing w:after="20"/>
              <w:ind w:left="20"/>
              <w:jc w:val="both"/>
            </w:pPr>
            <w:r>
              <w:rPr>
                <w:rFonts w:ascii="Times New Roman"/>
                <w:b w:val="false"/>
                <w:i w:val="false"/>
                <w:color w:val="000000"/>
                <w:sz w:val="20"/>
              </w:rPr>
              <w:t>
(при использовании реагента)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Биофильтры доочистки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02"/>
          <w:p>
            <w:pPr>
              <w:spacing w:after="20"/>
              <w:ind w:left="20"/>
              <w:jc w:val="both"/>
            </w:pPr>
            <w:r>
              <w:rPr>
                <w:rFonts w:ascii="Times New Roman"/>
                <w:b w:val="false"/>
                <w:i w:val="false"/>
                <w:color w:val="000000"/>
                <w:sz w:val="20"/>
              </w:rPr>
              <w:t>
Очищенная вода проходит через емкость биофильтра, заполненную загрузкой, на которой происходит развитие биопленки. Емкость может быть незатопленной и затопленной. Загрузка в затопленных биофильтрах – стационарной или плавающей. Для некоторых конструкций затопленного биофильтра периодически проводят регенерацию путем усиленной аэрации.</w:t>
            </w:r>
          </w:p>
          <w:bookmarkEnd w:id="802"/>
          <w:p>
            <w:pPr>
              <w:spacing w:after="20"/>
              <w:ind w:left="20"/>
              <w:jc w:val="both"/>
            </w:pPr>
            <w:r>
              <w:rPr>
                <w:rFonts w:ascii="Times New Roman"/>
                <w:b w:val="false"/>
                <w:i w:val="false"/>
                <w:color w:val="000000"/>
                <w:sz w:val="20"/>
              </w:rPr>
              <w:t>
Биофильтры доочистки, как правило, не обеспечивают снижения концентрации взвешенных веществ в очищенной вод и требуют последующей доочистки фильтрацией.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Когезионно-окислительные фильтры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Очищенная вода проходит через аэрируемую емкость биофильтра, заполненную загрузкой, которая одновременно используется для задержания взвешенных частиц активного ила и развития биопленки. Периодически фильтр подвергают регенерации путем усиленной аэрации.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Биопруды доочистки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Очищенная вода подвергается естественной биологической доочистке в емкостях, рассчитанных на пребывание в течение как минимум нескольких суток. Аэрация может быть естественной либо искусственной. При использовании биопрудов с высшей водной растительностью большую роль в очистке играют также процессы фильтрации и биосорбции.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61" w:id="803"/>
    <w:p>
      <w:pPr>
        <w:spacing w:after="0"/>
        <w:ind w:left="0"/>
        <w:jc w:val="both"/>
      </w:pPr>
      <w:r>
        <w:rPr>
          <w:rFonts w:ascii="Times New Roman"/>
          <w:b w:val="false"/>
          <w:i w:val="false"/>
          <w:color w:val="000000"/>
          <w:sz w:val="28"/>
        </w:rPr>
        <w:t>
      * только при подаче на фильтр частично нитрифицированной воды с содержанием аммонийного азота не более 3 мг/л.</w:t>
      </w:r>
    </w:p>
    <w:bookmarkEnd w:id="803"/>
    <w:bookmarkStart w:name="z862" w:id="804"/>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804"/>
    <w:bookmarkStart w:name="z863" w:id="805"/>
    <w:p>
      <w:pPr>
        <w:spacing w:after="0"/>
        <w:ind w:left="0"/>
        <w:jc w:val="both"/>
      </w:pPr>
      <w:r>
        <w:rPr>
          <w:rFonts w:ascii="Times New Roman"/>
          <w:b w:val="false"/>
          <w:i w:val="false"/>
          <w:color w:val="000000"/>
          <w:sz w:val="28"/>
        </w:rPr>
        <w:t>
      В данном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w:t>
      </w:r>
    </w:p>
    <w:bookmarkEnd w:id="805"/>
    <w:bookmarkStart w:name="z864" w:id="806"/>
    <w:p>
      <w:pPr>
        <w:spacing w:after="0"/>
        <w:ind w:left="0"/>
        <w:jc w:val="both"/>
      </w:pPr>
      <w:r>
        <w:rPr>
          <w:rFonts w:ascii="Times New Roman"/>
          <w:b w:val="false"/>
          <w:i w:val="false"/>
          <w:color w:val="000000"/>
          <w:sz w:val="28"/>
        </w:rPr>
        <w:t>
      Основополагающими этапами определения методов, направленных на снижение негативного воздействия на окружающую среду, рассматриваемых в данном разделе, являются:</w:t>
      </w:r>
    </w:p>
    <w:bookmarkEnd w:id="806"/>
    <w:bookmarkStart w:name="z865" w:id="807"/>
    <w:p>
      <w:pPr>
        <w:spacing w:after="0"/>
        <w:ind w:left="0"/>
        <w:jc w:val="both"/>
      </w:pPr>
      <w:r>
        <w:rPr>
          <w:rFonts w:ascii="Times New Roman"/>
          <w:b w:val="false"/>
          <w:i w:val="false"/>
          <w:color w:val="000000"/>
          <w:sz w:val="28"/>
        </w:rPr>
        <w:t>
      определение ключевых экологических проблем;</w:t>
      </w:r>
    </w:p>
    <w:bookmarkEnd w:id="807"/>
    <w:bookmarkStart w:name="z866" w:id="808"/>
    <w:p>
      <w:pPr>
        <w:spacing w:after="0"/>
        <w:ind w:left="0"/>
        <w:jc w:val="both"/>
      </w:pPr>
      <w:r>
        <w:rPr>
          <w:rFonts w:ascii="Times New Roman"/>
          <w:b w:val="false"/>
          <w:i w:val="false"/>
          <w:color w:val="000000"/>
          <w:sz w:val="28"/>
        </w:rPr>
        <w:t>
      изучение методов, наиболее подходящих для решения этих ключевых проблем;</w:t>
      </w:r>
    </w:p>
    <w:bookmarkEnd w:id="808"/>
    <w:bookmarkStart w:name="z867" w:id="809"/>
    <w:p>
      <w:pPr>
        <w:spacing w:after="0"/>
        <w:ind w:left="0"/>
        <w:jc w:val="both"/>
      </w:pPr>
      <w:r>
        <w:rPr>
          <w:rFonts w:ascii="Times New Roman"/>
          <w:b w:val="false"/>
          <w:i w:val="false"/>
          <w:color w:val="000000"/>
          <w:sz w:val="28"/>
        </w:rPr>
        <w:t>
      выбор наилучших доступных имеющихся методов.</w:t>
      </w:r>
    </w:p>
    <w:bookmarkEnd w:id="809"/>
    <w:bookmarkStart w:name="z868" w:id="810"/>
    <w:p>
      <w:pPr>
        <w:spacing w:after="0"/>
        <w:ind w:left="0"/>
        <w:jc w:val="both"/>
      </w:pPr>
      <w:r>
        <w:rPr>
          <w:rFonts w:ascii="Times New Roman"/>
          <w:b w:val="false"/>
          <w:i w:val="false"/>
          <w:color w:val="000000"/>
          <w:sz w:val="28"/>
        </w:rPr>
        <w:t>
      При определении НДТ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w:t>
      </w:r>
    </w:p>
    <w:bookmarkEnd w:id="810"/>
    <w:bookmarkStart w:name="z869" w:id="811"/>
    <w:p>
      <w:pPr>
        <w:spacing w:after="0"/>
        <w:ind w:left="0"/>
        <w:jc w:val="both"/>
      </w:pPr>
      <w:r>
        <w:rPr>
          <w:rFonts w:ascii="Times New Roman"/>
          <w:b w:val="false"/>
          <w:i w:val="false"/>
          <w:color w:val="000000"/>
          <w:sz w:val="28"/>
        </w:rPr>
        <w:t xml:space="preserve">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 </w:t>
      </w:r>
    </w:p>
    <w:bookmarkEnd w:id="811"/>
    <w:bookmarkStart w:name="z870" w:id="812"/>
    <w:p>
      <w:pPr>
        <w:spacing w:after="0"/>
        <w:ind w:left="0"/>
        <w:jc w:val="both"/>
      </w:pPr>
      <w:r>
        <w:rPr>
          <w:rFonts w:ascii="Times New Roman"/>
          <w:b w:val="false"/>
          <w:i w:val="false"/>
          <w:color w:val="000000"/>
          <w:sz w:val="28"/>
        </w:rPr>
        <w:t>
      Многие из техник и отдельных этапов производственных процессов являются общими, поэтому они описываются вместе. Общие этапы:</w:t>
      </w:r>
    </w:p>
    <w:bookmarkEnd w:id="812"/>
    <w:bookmarkStart w:name="z871" w:id="813"/>
    <w:p>
      <w:pPr>
        <w:spacing w:after="0"/>
        <w:ind w:left="0"/>
        <w:jc w:val="both"/>
      </w:pPr>
      <w:r>
        <w:rPr>
          <w:rFonts w:ascii="Times New Roman"/>
          <w:b w:val="false"/>
          <w:i w:val="false"/>
          <w:color w:val="000000"/>
          <w:sz w:val="28"/>
        </w:rPr>
        <w:t>
      системы управления;</w:t>
      </w:r>
    </w:p>
    <w:bookmarkEnd w:id="813"/>
    <w:bookmarkStart w:name="z872" w:id="814"/>
    <w:p>
      <w:pPr>
        <w:spacing w:after="0"/>
        <w:ind w:left="0"/>
        <w:jc w:val="both"/>
      </w:pPr>
      <w:r>
        <w:rPr>
          <w:rFonts w:ascii="Times New Roman"/>
          <w:b w:val="false"/>
          <w:i w:val="false"/>
          <w:color w:val="000000"/>
          <w:sz w:val="28"/>
        </w:rPr>
        <w:t>
      управление энергией;</w:t>
      </w:r>
    </w:p>
    <w:bookmarkEnd w:id="814"/>
    <w:bookmarkStart w:name="z873" w:id="815"/>
    <w:p>
      <w:pPr>
        <w:spacing w:after="0"/>
        <w:ind w:left="0"/>
        <w:jc w:val="both"/>
      </w:pPr>
      <w:r>
        <w:rPr>
          <w:rFonts w:ascii="Times New Roman"/>
          <w:b w:val="false"/>
          <w:i w:val="false"/>
          <w:color w:val="000000"/>
          <w:sz w:val="28"/>
        </w:rPr>
        <w:t>
      мониторинг;</w:t>
      </w:r>
    </w:p>
    <w:bookmarkEnd w:id="815"/>
    <w:bookmarkStart w:name="z874" w:id="816"/>
    <w:p>
      <w:pPr>
        <w:spacing w:after="0"/>
        <w:ind w:left="0"/>
        <w:jc w:val="both"/>
      </w:pPr>
      <w:r>
        <w:rPr>
          <w:rFonts w:ascii="Times New Roman"/>
          <w:b w:val="false"/>
          <w:i w:val="false"/>
          <w:color w:val="000000"/>
          <w:sz w:val="28"/>
        </w:rPr>
        <w:t>
      управление отходами.</w:t>
      </w:r>
    </w:p>
    <w:bookmarkEnd w:id="816"/>
    <w:bookmarkStart w:name="z875" w:id="817"/>
    <w:p>
      <w:pPr>
        <w:spacing w:after="0"/>
        <w:ind w:left="0"/>
        <w:jc w:val="both"/>
      </w:pPr>
      <w:r>
        <w:rPr>
          <w:rFonts w:ascii="Times New Roman"/>
          <w:b w:val="false"/>
          <w:i w:val="false"/>
          <w:color w:val="000000"/>
          <w:sz w:val="28"/>
        </w:rPr>
        <w:t>
      Очистка сточных вод централизованных систем водоотведения населенных пунктов может осуществляться различными способами, различающимися потреблением тепла (топлива), энергии и природных материальных ресурсов. Сам процесс производства сопровождается эмиссией в окружающую среду различных веществ, оказывающих негативное влияние на окружающую среду.</w:t>
      </w:r>
    </w:p>
    <w:bookmarkEnd w:id="817"/>
    <w:bookmarkStart w:name="z876" w:id="818"/>
    <w:p>
      <w:pPr>
        <w:spacing w:after="0"/>
        <w:ind w:left="0"/>
        <w:jc w:val="both"/>
      </w:pPr>
      <w:r>
        <w:rPr>
          <w:rFonts w:ascii="Times New Roman"/>
          <w:b w:val="false"/>
          <w:i w:val="false"/>
          <w:color w:val="000000"/>
          <w:sz w:val="28"/>
        </w:rPr>
        <w:t>
      В данном разделе приведены техники, применение которых возможно при очистке сточных вод централизованных систем водоотведения населенных пунктов.</w:t>
      </w:r>
    </w:p>
    <w:bookmarkEnd w:id="818"/>
    <w:p>
      <w:pPr>
        <w:spacing w:after="0"/>
        <w:ind w:left="0"/>
        <w:jc w:val="both"/>
      </w:pPr>
      <w:r>
        <w:rPr>
          <w:rFonts w:ascii="Times New Roman"/>
          <w:b/>
          <w:i w:val="false"/>
          <w:color w:val="000000"/>
          <w:sz w:val="28"/>
        </w:rPr>
        <w:t>4.1. Система экологического менеджмента</w:t>
      </w:r>
    </w:p>
    <w:bookmarkStart w:name="z878" w:id="8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19"/>
    <w:bookmarkStart w:name="z879" w:id="820"/>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w:t>
      </w:r>
    </w:p>
    <w:bookmarkEnd w:id="820"/>
    <w:bookmarkStart w:name="z880" w:id="8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21"/>
    <w:bookmarkStart w:name="z881" w:id="822"/>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822"/>
    <w:bookmarkStart w:name="z882" w:id="823"/>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управления охраной окружающей среды.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823"/>
    <w:bookmarkStart w:name="z883" w:id="824"/>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может повысить доверие к СЭМ, особенно при условии надлежащей внешней проверки.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824"/>
    <w:bookmarkStart w:name="z884" w:id="825"/>
    <w:p>
      <w:pPr>
        <w:spacing w:after="0"/>
        <w:ind w:left="0"/>
        <w:jc w:val="both"/>
      </w:pPr>
      <w:r>
        <w:rPr>
          <w:rFonts w:ascii="Times New Roman"/>
          <w:b w:val="false"/>
          <w:i w:val="false"/>
          <w:color w:val="000000"/>
          <w:sz w:val="28"/>
        </w:rPr>
        <w:t>
      Стандартизированные и нестандартизированные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825"/>
    <w:bookmarkStart w:name="z885" w:id="826"/>
    <w:p>
      <w:pPr>
        <w:spacing w:after="0"/>
        <w:ind w:left="0"/>
        <w:jc w:val="both"/>
      </w:pPr>
      <w:r>
        <w:rPr>
          <w:rFonts w:ascii="Times New Roman"/>
          <w:b w:val="false"/>
          <w:i w:val="false"/>
          <w:color w:val="000000"/>
          <w:sz w:val="28"/>
        </w:rPr>
        <w:t>
      СЭМ может содержать следующие компоненты:</w:t>
      </w:r>
    </w:p>
    <w:bookmarkEnd w:id="826"/>
    <w:bookmarkStart w:name="z886" w:id="827"/>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827"/>
    <w:bookmarkStart w:name="z887" w:id="828"/>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828"/>
    <w:bookmarkStart w:name="z888" w:id="829"/>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829"/>
    <w:bookmarkStart w:name="z889" w:id="830"/>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830"/>
    <w:bookmarkStart w:name="z890" w:id="831"/>
    <w:p>
      <w:pPr>
        <w:spacing w:after="0"/>
        <w:ind w:left="0"/>
        <w:jc w:val="both"/>
      </w:pPr>
      <w:r>
        <w:rPr>
          <w:rFonts w:ascii="Times New Roman"/>
          <w:b w:val="false"/>
          <w:i w:val="false"/>
          <w:color w:val="000000"/>
          <w:sz w:val="28"/>
        </w:rPr>
        <w:t>
      5) выполнение процедур, требующих особого внимания:</w:t>
      </w:r>
    </w:p>
    <w:bookmarkEnd w:id="831"/>
    <w:bookmarkStart w:name="z891" w:id="832"/>
    <w:p>
      <w:pPr>
        <w:spacing w:after="0"/>
        <w:ind w:left="0"/>
        <w:jc w:val="both"/>
      </w:pPr>
      <w:r>
        <w:rPr>
          <w:rFonts w:ascii="Times New Roman"/>
          <w:b w:val="false"/>
          <w:i w:val="false"/>
          <w:color w:val="000000"/>
          <w:sz w:val="28"/>
        </w:rPr>
        <w:t>
      структура и ответственность;</w:t>
      </w:r>
    </w:p>
    <w:bookmarkEnd w:id="832"/>
    <w:bookmarkStart w:name="z892" w:id="833"/>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833"/>
    <w:bookmarkStart w:name="z893" w:id="834"/>
    <w:p>
      <w:pPr>
        <w:spacing w:after="0"/>
        <w:ind w:left="0"/>
        <w:jc w:val="both"/>
      </w:pPr>
      <w:r>
        <w:rPr>
          <w:rFonts w:ascii="Times New Roman"/>
          <w:b w:val="false"/>
          <w:i w:val="false"/>
          <w:color w:val="000000"/>
          <w:sz w:val="28"/>
        </w:rPr>
        <w:t>
      внутренние и внешние коммуникации;</w:t>
      </w:r>
    </w:p>
    <w:bookmarkEnd w:id="834"/>
    <w:bookmarkStart w:name="z894" w:id="835"/>
    <w:p>
      <w:pPr>
        <w:spacing w:after="0"/>
        <w:ind w:left="0"/>
        <w:jc w:val="both"/>
      </w:pPr>
      <w:r>
        <w:rPr>
          <w:rFonts w:ascii="Times New Roman"/>
          <w:b w:val="false"/>
          <w:i w:val="false"/>
          <w:color w:val="000000"/>
          <w:sz w:val="28"/>
        </w:rPr>
        <w:t>
      вовлечение сотрудников на всех уровнях организации;</w:t>
      </w:r>
    </w:p>
    <w:bookmarkEnd w:id="835"/>
    <w:bookmarkStart w:name="z895" w:id="836"/>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836"/>
    <w:bookmarkStart w:name="z896" w:id="837"/>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837"/>
    <w:bookmarkStart w:name="z897" w:id="838"/>
    <w:p>
      <w:pPr>
        <w:spacing w:after="0"/>
        <w:ind w:left="0"/>
        <w:jc w:val="both"/>
      </w:pPr>
      <w:r>
        <w:rPr>
          <w:rFonts w:ascii="Times New Roman"/>
          <w:b w:val="false"/>
          <w:i w:val="false"/>
          <w:color w:val="000000"/>
          <w:sz w:val="28"/>
        </w:rPr>
        <w:t>
      программа технического обслуживания;</w:t>
      </w:r>
    </w:p>
    <w:bookmarkEnd w:id="838"/>
    <w:bookmarkStart w:name="z898" w:id="839"/>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839"/>
    <w:bookmarkStart w:name="z899" w:id="840"/>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840"/>
    <w:bookmarkStart w:name="z900" w:id="841"/>
    <w:p>
      <w:pPr>
        <w:spacing w:after="0"/>
        <w:ind w:left="0"/>
        <w:jc w:val="both"/>
      </w:pPr>
      <w:r>
        <w:rPr>
          <w:rFonts w:ascii="Times New Roman"/>
          <w:b w:val="false"/>
          <w:i w:val="false"/>
          <w:color w:val="000000"/>
          <w:sz w:val="28"/>
        </w:rPr>
        <w:t>
      6) обеспечение соблюдения экологического законодательства Республики Казахстан;</w:t>
      </w:r>
    </w:p>
    <w:bookmarkEnd w:id="841"/>
    <w:bookmarkStart w:name="z901" w:id="842"/>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842"/>
    <w:bookmarkStart w:name="z902" w:id="843"/>
    <w:p>
      <w:pPr>
        <w:spacing w:after="0"/>
        <w:ind w:left="0"/>
        <w:jc w:val="both"/>
      </w:pPr>
      <w:r>
        <w:rPr>
          <w:rFonts w:ascii="Times New Roman"/>
          <w:b w:val="false"/>
          <w:i w:val="false"/>
          <w:color w:val="000000"/>
          <w:sz w:val="28"/>
        </w:rPr>
        <w:t>
      мониторинг и измерение;</w:t>
      </w:r>
    </w:p>
    <w:bookmarkEnd w:id="843"/>
    <w:bookmarkStart w:name="z903" w:id="844"/>
    <w:p>
      <w:pPr>
        <w:spacing w:after="0"/>
        <w:ind w:left="0"/>
        <w:jc w:val="both"/>
      </w:pPr>
      <w:r>
        <w:rPr>
          <w:rFonts w:ascii="Times New Roman"/>
          <w:b w:val="false"/>
          <w:i w:val="false"/>
          <w:color w:val="000000"/>
          <w:sz w:val="28"/>
        </w:rPr>
        <w:t>
      корректирующие и превентивные действия;</w:t>
      </w:r>
    </w:p>
    <w:bookmarkEnd w:id="844"/>
    <w:bookmarkStart w:name="z904" w:id="845"/>
    <w:p>
      <w:pPr>
        <w:spacing w:after="0"/>
        <w:ind w:left="0"/>
        <w:jc w:val="both"/>
      </w:pPr>
      <w:r>
        <w:rPr>
          <w:rFonts w:ascii="Times New Roman"/>
          <w:b w:val="false"/>
          <w:i w:val="false"/>
          <w:color w:val="000000"/>
          <w:sz w:val="28"/>
        </w:rPr>
        <w:t>
      ведение записей;</w:t>
      </w:r>
    </w:p>
    <w:bookmarkEnd w:id="845"/>
    <w:bookmarkStart w:name="z905" w:id="846"/>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проверки того, надлежащим ли образом она внедряется и поддерживается;</w:t>
      </w:r>
    </w:p>
    <w:bookmarkEnd w:id="846"/>
    <w:bookmarkStart w:name="z906" w:id="847"/>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847"/>
    <w:bookmarkStart w:name="z907" w:id="848"/>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848"/>
    <w:bookmarkStart w:name="z908" w:id="849"/>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849"/>
    <w:bookmarkStart w:name="z909" w:id="850"/>
    <w:p>
      <w:pPr>
        <w:spacing w:after="0"/>
        <w:ind w:left="0"/>
        <w:jc w:val="both"/>
      </w:pPr>
      <w:r>
        <w:rPr>
          <w:rFonts w:ascii="Times New Roman"/>
          <w:b w:val="false"/>
          <w:i w:val="false"/>
          <w:color w:val="000000"/>
          <w:sz w:val="28"/>
        </w:rPr>
        <w:t>
      11) следование за развитием более чистых технологий;</w:t>
      </w:r>
    </w:p>
    <w:bookmarkEnd w:id="850"/>
    <w:bookmarkStart w:name="z910" w:id="851"/>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851"/>
    <w:bookmarkStart w:name="z911" w:id="852"/>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лучшими предприятиями отрасли);</w:t>
      </w:r>
    </w:p>
    <w:bookmarkEnd w:id="852"/>
    <w:bookmarkStart w:name="z912" w:id="853"/>
    <w:p>
      <w:pPr>
        <w:spacing w:after="0"/>
        <w:ind w:left="0"/>
        <w:jc w:val="both"/>
      </w:pPr>
      <w:r>
        <w:rPr>
          <w:rFonts w:ascii="Times New Roman"/>
          <w:b w:val="false"/>
          <w:i w:val="false"/>
          <w:color w:val="000000"/>
          <w:sz w:val="28"/>
        </w:rPr>
        <w:t>
      14) систему управления отходами;</w:t>
      </w:r>
    </w:p>
    <w:bookmarkEnd w:id="853"/>
    <w:bookmarkStart w:name="z913" w:id="854"/>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854"/>
    <w:bookmarkStart w:name="z914" w:id="855"/>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855"/>
    <w:bookmarkStart w:name="z915" w:id="8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56"/>
    <w:bookmarkStart w:name="z916" w:id="857"/>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857"/>
    <w:bookmarkStart w:name="z917" w:id="8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58"/>
    <w:bookmarkStart w:name="z918" w:id="859"/>
    <w:p>
      <w:pPr>
        <w:spacing w:after="0"/>
        <w:ind w:left="0"/>
        <w:jc w:val="both"/>
      </w:pPr>
      <w:r>
        <w:rPr>
          <w:rFonts w:ascii="Times New Roman"/>
          <w:b w:val="false"/>
          <w:i w:val="false"/>
          <w:color w:val="000000"/>
          <w:sz w:val="28"/>
        </w:rPr>
        <w:t>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859"/>
    <w:bookmarkStart w:name="z919" w:id="860"/>
    <w:p>
      <w:pPr>
        <w:spacing w:after="0"/>
        <w:ind w:left="0"/>
        <w:jc w:val="both"/>
      </w:pPr>
      <w:r>
        <w:rPr>
          <w:rFonts w:ascii="Times New Roman"/>
          <w:b w:val="false"/>
          <w:i w:val="false"/>
          <w:color w:val="000000"/>
          <w:sz w:val="28"/>
        </w:rPr>
        <w:t>
      При существующем положении предприятие имеет эффективную систему управления природоохранной деятельностью, которая направлена на разрешение экологических проблем, в процессе которых принимают участие все сотрудники: от управляющего до рабочего. Налаженная система управления позволяет снизить эмиссии в атмосферу, в природные водоемы и предотвращает загрязнения почв за счет повышения:</w:t>
      </w:r>
    </w:p>
    <w:bookmarkEnd w:id="860"/>
    <w:bookmarkStart w:name="z920" w:id="861"/>
    <w:p>
      <w:pPr>
        <w:spacing w:after="0"/>
        <w:ind w:left="0"/>
        <w:jc w:val="both"/>
      </w:pPr>
      <w:r>
        <w:rPr>
          <w:rFonts w:ascii="Times New Roman"/>
          <w:b w:val="false"/>
          <w:i w:val="false"/>
          <w:color w:val="000000"/>
          <w:sz w:val="28"/>
        </w:rPr>
        <w:t>
      дисциплины технологии;</w:t>
      </w:r>
    </w:p>
    <w:bookmarkEnd w:id="861"/>
    <w:bookmarkStart w:name="z921" w:id="862"/>
    <w:p>
      <w:pPr>
        <w:spacing w:after="0"/>
        <w:ind w:left="0"/>
        <w:jc w:val="both"/>
      </w:pPr>
      <w:r>
        <w:rPr>
          <w:rFonts w:ascii="Times New Roman"/>
          <w:b w:val="false"/>
          <w:i w:val="false"/>
          <w:color w:val="000000"/>
          <w:sz w:val="28"/>
        </w:rPr>
        <w:t>
      использование современных технологий;</w:t>
      </w:r>
    </w:p>
    <w:bookmarkEnd w:id="862"/>
    <w:bookmarkStart w:name="z922" w:id="863"/>
    <w:p>
      <w:pPr>
        <w:spacing w:after="0"/>
        <w:ind w:left="0"/>
        <w:jc w:val="both"/>
      </w:pPr>
      <w:r>
        <w:rPr>
          <w:rFonts w:ascii="Times New Roman"/>
          <w:b w:val="false"/>
          <w:i w:val="false"/>
          <w:color w:val="000000"/>
          <w:sz w:val="28"/>
        </w:rPr>
        <w:t>
      внедрения технического перевооружения.</w:t>
      </w:r>
    </w:p>
    <w:bookmarkEnd w:id="863"/>
    <w:bookmarkStart w:name="z923" w:id="8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64"/>
    <w:bookmarkStart w:name="z924" w:id="865"/>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865"/>
    <w:bookmarkStart w:name="z925" w:id="8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66"/>
    <w:bookmarkStart w:name="z926" w:id="86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867"/>
    <w:bookmarkStart w:name="z927" w:id="868"/>
    <w:p>
      <w:pPr>
        <w:spacing w:after="0"/>
        <w:ind w:left="0"/>
        <w:jc w:val="both"/>
      </w:pPr>
      <w:r>
        <w:rPr>
          <w:rFonts w:ascii="Times New Roman"/>
          <w:b w:val="false"/>
          <w:i w:val="false"/>
          <w:color w:val="000000"/>
          <w:sz w:val="28"/>
        </w:rPr>
        <w:t>
      Компоненты СЭМ могут быть применены ко всем установкам.</w:t>
      </w:r>
    </w:p>
    <w:bookmarkEnd w:id="868"/>
    <w:bookmarkStart w:name="z928" w:id="869"/>
    <w:p>
      <w:pPr>
        <w:spacing w:after="0"/>
        <w:ind w:left="0"/>
        <w:jc w:val="both"/>
      </w:pPr>
      <w:r>
        <w:rPr>
          <w:rFonts w:ascii="Times New Roman"/>
          <w:b w:val="false"/>
          <w:i w:val="false"/>
          <w:color w:val="000000"/>
          <w:sz w:val="28"/>
        </w:rPr>
        <w:t>
      Охват (например, уровень детализации) и формы СЭМ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869"/>
    <w:bookmarkStart w:name="z929" w:id="87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70"/>
    <w:bookmarkStart w:name="z930" w:id="871"/>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на должном уровне является индивидуальным в каждом конкретном случае.</w:t>
      </w:r>
    </w:p>
    <w:bookmarkEnd w:id="871"/>
    <w:bookmarkStart w:name="z931" w:id="87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72"/>
    <w:bookmarkStart w:name="z932" w:id="873"/>
    <w:p>
      <w:pPr>
        <w:spacing w:after="0"/>
        <w:ind w:left="0"/>
        <w:jc w:val="both"/>
      </w:pPr>
      <w:r>
        <w:rPr>
          <w:rFonts w:ascii="Times New Roman"/>
          <w:b w:val="false"/>
          <w:i w:val="false"/>
          <w:color w:val="000000"/>
          <w:sz w:val="28"/>
        </w:rPr>
        <w:t>
      СЭМ может обеспечить ряд преимуществ:</w:t>
      </w:r>
    </w:p>
    <w:bookmarkEnd w:id="873"/>
    <w:bookmarkStart w:name="z933" w:id="874"/>
    <w:p>
      <w:pPr>
        <w:spacing w:after="0"/>
        <w:ind w:left="0"/>
        <w:jc w:val="both"/>
      </w:pPr>
      <w:r>
        <w:rPr>
          <w:rFonts w:ascii="Times New Roman"/>
          <w:b w:val="false"/>
          <w:i w:val="false"/>
          <w:color w:val="000000"/>
          <w:sz w:val="28"/>
        </w:rPr>
        <w:t>
      улучшение экологических показателей предприятия;</w:t>
      </w:r>
    </w:p>
    <w:bookmarkEnd w:id="874"/>
    <w:bookmarkStart w:name="z934" w:id="875"/>
    <w:p>
      <w:pPr>
        <w:spacing w:after="0"/>
        <w:ind w:left="0"/>
        <w:jc w:val="both"/>
      </w:pPr>
      <w:r>
        <w:rPr>
          <w:rFonts w:ascii="Times New Roman"/>
          <w:b w:val="false"/>
          <w:i w:val="false"/>
          <w:color w:val="000000"/>
          <w:sz w:val="28"/>
        </w:rPr>
        <w:t>
      улучшение основы для принятия решений;</w:t>
      </w:r>
    </w:p>
    <w:bookmarkEnd w:id="875"/>
    <w:bookmarkStart w:name="z935" w:id="876"/>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876"/>
    <w:bookmarkStart w:name="z936" w:id="877"/>
    <w:p>
      <w:pPr>
        <w:spacing w:after="0"/>
        <w:ind w:left="0"/>
        <w:jc w:val="both"/>
      </w:pPr>
      <w:r>
        <w:rPr>
          <w:rFonts w:ascii="Times New Roman"/>
          <w:b w:val="false"/>
          <w:i w:val="false"/>
          <w:color w:val="000000"/>
          <w:sz w:val="28"/>
        </w:rPr>
        <w:t>
      улучшение мотивации персонала;</w:t>
      </w:r>
    </w:p>
    <w:bookmarkEnd w:id="877"/>
    <w:bookmarkStart w:name="z937" w:id="878"/>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878"/>
    <w:bookmarkStart w:name="z938" w:id="879"/>
    <w:p>
      <w:pPr>
        <w:spacing w:after="0"/>
        <w:ind w:left="0"/>
        <w:jc w:val="both"/>
      </w:pPr>
      <w:r>
        <w:rPr>
          <w:rFonts w:ascii="Times New Roman"/>
          <w:b w:val="false"/>
          <w:i w:val="false"/>
          <w:color w:val="000000"/>
          <w:sz w:val="28"/>
        </w:rPr>
        <w:t>
      улучшение экологической результативности;</w:t>
      </w:r>
    </w:p>
    <w:bookmarkEnd w:id="879"/>
    <w:bookmarkStart w:name="z939" w:id="880"/>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т.д.</w:t>
      </w:r>
    </w:p>
    <w:bookmarkEnd w:id="880"/>
    <w:p>
      <w:pPr>
        <w:spacing w:after="0"/>
        <w:ind w:left="0"/>
        <w:jc w:val="both"/>
      </w:pPr>
      <w:r>
        <w:rPr>
          <w:rFonts w:ascii="Times New Roman"/>
          <w:b/>
          <w:i w:val="false"/>
          <w:color w:val="000000"/>
          <w:sz w:val="28"/>
        </w:rPr>
        <w:t>4.2. Система энергетического менеджмента</w:t>
      </w:r>
    </w:p>
    <w:bookmarkStart w:name="z941" w:id="8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81"/>
    <w:bookmarkStart w:name="z942" w:id="882"/>
    <w:p>
      <w:pPr>
        <w:spacing w:after="0"/>
        <w:ind w:left="0"/>
        <w:jc w:val="both"/>
      </w:pPr>
      <w:r>
        <w:rPr>
          <w:rFonts w:ascii="Times New Roman"/>
          <w:b w:val="false"/>
          <w:i w:val="false"/>
          <w:color w:val="000000"/>
          <w:sz w:val="28"/>
        </w:rPr>
        <w:t>
      НДТ состоит во внедрении и поддержании функционирования СЭнМ. Реализация и функционирование СЭнМ могут быть обеспечены в составе существующей системы менеджмента (например, СЭМ) или создания отдельной системы энергоменеджмента.</w:t>
      </w:r>
    </w:p>
    <w:bookmarkEnd w:id="882"/>
    <w:bookmarkStart w:name="z943" w:id="883"/>
    <w:p>
      <w:pPr>
        <w:spacing w:after="0"/>
        <w:ind w:left="0"/>
        <w:jc w:val="both"/>
      </w:pPr>
      <w:r>
        <w:rPr>
          <w:rFonts w:ascii="Times New Roman"/>
          <w:b w:val="false"/>
          <w:i w:val="false"/>
          <w:color w:val="000000"/>
          <w:sz w:val="28"/>
        </w:rPr>
        <w:t>
      Данная техника основана на комплексе административных действий, направленных на обеспечение рационального потребления энергетических ресурсов и повышение энергоэффективности объекта управления, включающем разработку и реализацию политики энергосбережения и повышения энергоэффективности, планов мероприятий, процедур и методик мониторинга, оценки энергопотребления и других действий, направленных на повышение энергоэффективности.</w:t>
      </w:r>
    </w:p>
    <w:bookmarkEnd w:id="883"/>
    <w:bookmarkStart w:name="z944" w:id="8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84"/>
    <w:bookmarkStart w:name="z945" w:id="885"/>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к системе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w:t>
      </w:r>
    </w:p>
    <w:bookmarkEnd w:id="885"/>
    <w:bookmarkStart w:name="z946" w:id="886"/>
    <w:p>
      <w:pPr>
        <w:spacing w:after="0"/>
        <w:ind w:left="0"/>
        <w:jc w:val="both"/>
      </w:pPr>
      <w:r>
        <w:rPr>
          <w:rFonts w:ascii="Times New Roman"/>
          <w:b w:val="false"/>
          <w:i w:val="false"/>
          <w:color w:val="000000"/>
          <w:sz w:val="28"/>
        </w:rPr>
        <w:t xml:space="preserve">
      Руководством и процедурами системы должно уделяться особое внимание следующим вопросам: </w:t>
      </w:r>
    </w:p>
    <w:bookmarkEnd w:id="886"/>
    <w:bookmarkStart w:name="z947" w:id="887"/>
    <w:p>
      <w:pPr>
        <w:spacing w:after="0"/>
        <w:ind w:left="0"/>
        <w:jc w:val="both"/>
      </w:pPr>
      <w:r>
        <w:rPr>
          <w:rFonts w:ascii="Times New Roman"/>
          <w:b w:val="false"/>
          <w:i w:val="false"/>
          <w:color w:val="000000"/>
          <w:sz w:val="28"/>
        </w:rPr>
        <w:t>
      организационной структуре системы; ответственности персонала, его обучению, повышению компетентности в области энергоэффективности;</w:t>
      </w:r>
    </w:p>
    <w:bookmarkEnd w:id="887"/>
    <w:bookmarkStart w:name="z948" w:id="888"/>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т.д.);</w:t>
      </w:r>
    </w:p>
    <w:bookmarkEnd w:id="888"/>
    <w:bookmarkStart w:name="z949" w:id="889"/>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889"/>
    <w:bookmarkStart w:name="z950" w:id="890"/>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890"/>
    <w:bookmarkStart w:name="z951" w:id="891"/>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891"/>
    <w:bookmarkStart w:name="z952" w:id="892"/>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892"/>
    <w:bookmarkStart w:name="z953" w:id="893"/>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893"/>
    <w:bookmarkStart w:name="z954" w:id="894"/>
    <w:p>
      <w:pPr>
        <w:spacing w:after="0"/>
        <w:ind w:left="0"/>
        <w:jc w:val="both"/>
      </w:pPr>
      <w:r>
        <w:rPr>
          <w:rFonts w:ascii="Times New Roman"/>
          <w:b w:val="false"/>
          <w:i w:val="false"/>
          <w:color w:val="000000"/>
          <w:sz w:val="28"/>
        </w:rPr>
        <w:t>
      мониторингу и измерениям;</w:t>
      </w:r>
    </w:p>
    <w:bookmarkEnd w:id="894"/>
    <w:bookmarkStart w:name="z955" w:id="895"/>
    <w:p>
      <w:pPr>
        <w:spacing w:after="0"/>
        <w:ind w:left="0"/>
        <w:jc w:val="both"/>
      </w:pPr>
      <w:r>
        <w:rPr>
          <w:rFonts w:ascii="Times New Roman"/>
          <w:b w:val="false"/>
          <w:i w:val="false"/>
          <w:color w:val="000000"/>
          <w:sz w:val="28"/>
        </w:rPr>
        <w:t>
      корректирующим и профилактическим действиям;</w:t>
      </w:r>
    </w:p>
    <w:bookmarkEnd w:id="895"/>
    <w:bookmarkStart w:name="z956" w:id="896"/>
    <w:p>
      <w:pPr>
        <w:spacing w:after="0"/>
        <w:ind w:left="0"/>
        <w:jc w:val="both"/>
      </w:pPr>
      <w:r>
        <w:rPr>
          <w:rFonts w:ascii="Times New Roman"/>
          <w:b w:val="false"/>
          <w:i w:val="false"/>
          <w:color w:val="000000"/>
          <w:sz w:val="28"/>
        </w:rPr>
        <w:t>
      ведению документации;</w:t>
      </w:r>
    </w:p>
    <w:bookmarkEnd w:id="896"/>
    <w:bookmarkStart w:name="z957" w:id="897"/>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897"/>
    <w:bookmarkStart w:name="z958" w:id="898"/>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898"/>
    <w:bookmarkStart w:name="z959" w:id="899"/>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связанных с последующим выводом их из эксплуатации;</w:t>
      </w:r>
    </w:p>
    <w:bookmarkEnd w:id="899"/>
    <w:bookmarkStart w:name="z960" w:id="900"/>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отслеживанию достижений в области методов обеспечения энергоэффективности за пределами предприятия.</w:t>
      </w:r>
    </w:p>
    <w:bookmarkEnd w:id="900"/>
    <w:bookmarkStart w:name="z961" w:id="9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01"/>
    <w:bookmarkStart w:name="z962" w:id="902"/>
    <w:p>
      <w:pPr>
        <w:spacing w:after="0"/>
        <w:ind w:left="0"/>
        <w:jc w:val="both"/>
      </w:pPr>
      <w:r>
        <w:rPr>
          <w:rFonts w:ascii="Times New Roman"/>
          <w:b w:val="false"/>
          <w:i w:val="false"/>
          <w:color w:val="000000"/>
          <w:sz w:val="28"/>
        </w:rPr>
        <w:t>
      Внедрение системы энергоменеджмента способствует снижению потребления энергии и ресурсов в среднем на 3 – 5 %, улучшению экологических показателей и соблюдению законодательных норм и требований.</w:t>
      </w:r>
    </w:p>
    <w:bookmarkEnd w:id="902"/>
    <w:bookmarkStart w:name="z963" w:id="9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03"/>
    <w:bookmarkStart w:name="z964" w:id="904"/>
    <w:p>
      <w:pPr>
        <w:spacing w:after="0"/>
        <w:ind w:left="0"/>
        <w:jc w:val="both"/>
      </w:pPr>
      <w:r>
        <w:rPr>
          <w:rFonts w:ascii="Times New Roman"/>
          <w:b w:val="false"/>
          <w:i w:val="false"/>
          <w:color w:val="000000"/>
          <w:sz w:val="28"/>
        </w:rPr>
        <w:t>
      Оценка опыта внедрения системы энергоменеджмента на предприятиях как в Казахстане, так и за рубежом показывает, что организация и внедрение системы позволяет снизить потребление энергии и ресурсов на 3 – 5 %, что соответственно приводит к снижению выбросов загрязняющих веществ и парниковых газов. Применение системы энергетического менеджмента на предприятиях играет огромную роль для ограничения выбросов парниковых газов.</w:t>
      </w:r>
    </w:p>
    <w:bookmarkEnd w:id="904"/>
    <w:bookmarkStart w:name="z965" w:id="9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05"/>
    <w:bookmarkStart w:name="z966" w:id="906"/>
    <w:p>
      <w:pPr>
        <w:spacing w:after="0"/>
        <w:ind w:left="0"/>
        <w:jc w:val="both"/>
      </w:pPr>
      <w:r>
        <w:rPr>
          <w:rFonts w:ascii="Times New Roman"/>
          <w:b w:val="false"/>
          <w:i w:val="false"/>
          <w:color w:val="000000"/>
          <w:sz w:val="28"/>
        </w:rPr>
        <w:t xml:space="preserve">
      Кросс-медийные эффекты от внедрения системы энергоменеджмента при очистке сточных вод охватывают множество аспектов, включая экономические, энергетические, экологические и социальные выгоды. </w:t>
      </w:r>
    </w:p>
    <w:bookmarkEnd w:id="906"/>
    <w:bookmarkStart w:name="z967" w:id="907"/>
    <w:p>
      <w:pPr>
        <w:spacing w:after="0"/>
        <w:ind w:left="0"/>
        <w:jc w:val="both"/>
      </w:pPr>
      <w:r>
        <w:rPr>
          <w:rFonts w:ascii="Times New Roman"/>
          <w:b w:val="false"/>
          <w:i w:val="false"/>
          <w:color w:val="000000"/>
          <w:sz w:val="28"/>
        </w:rPr>
        <w:t>
      СЭнМ способствует снижению энергоемкости, удельного расхода энергоресурсов на очистку сточных вод и сокращению выбросов парниковых газов.</w:t>
      </w:r>
    </w:p>
    <w:bookmarkEnd w:id="907"/>
    <w:bookmarkStart w:name="z968" w:id="9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08"/>
    <w:bookmarkStart w:name="z969" w:id="909"/>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нестандартизированная) будут связаны (объем и характер) с характером, масштабом и сложностью установки, а также с диапазоном воздействия на окружающую среду, которое она может оказывать.</w:t>
      </w:r>
    </w:p>
    <w:bookmarkEnd w:id="909"/>
    <w:bookmarkStart w:name="z970" w:id="9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10"/>
    <w:bookmarkStart w:name="z971" w:id="91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911"/>
    <w:bookmarkStart w:name="z972" w:id="91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12"/>
    <w:bookmarkStart w:name="z973" w:id="91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913"/>
    <w:bookmarkStart w:name="z974" w:id="914"/>
    <w:p>
      <w:pPr>
        <w:spacing w:after="0"/>
        <w:ind w:left="0"/>
        <w:jc w:val="both"/>
      </w:pPr>
      <w:r>
        <w:rPr>
          <w:rFonts w:ascii="Times New Roman"/>
          <w:b w:val="false"/>
          <w:i w:val="false"/>
          <w:color w:val="000000"/>
          <w:sz w:val="28"/>
        </w:rPr>
        <w:t>
      повышение энергоэффективности;</w:t>
      </w:r>
    </w:p>
    <w:bookmarkEnd w:id="914"/>
    <w:bookmarkStart w:name="z975" w:id="915"/>
    <w:p>
      <w:pPr>
        <w:spacing w:after="0"/>
        <w:ind w:left="0"/>
        <w:jc w:val="both"/>
      </w:pPr>
      <w:r>
        <w:rPr>
          <w:rFonts w:ascii="Times New Roman"/>
          <w:b w:val="false"/>
          <w:i w:val="false"/>
          <w:color w:val="000000"/>
          <w:sz w:val="28"/>
        </w:rPr>
        <w:t xml:space="preserve">
      улучшение экологических показателей; </w:t>
      </w:r>
    </w:p>
    <w:bookmarkEnd w:id="915"/>
    <w:bookmarkStart w:name="z976" w:id="916"/>
    <w:p>
      <w:pPr>
        <w:spacing w:after="0"/>
        <w:ind w:left="0"/>
        <w:jc w:val="both"/>
      </w:pPr>
      <w:r>
        <w:rPr>
          <w:rFonts w:ascii="Times New Roman"/>
          <w:b w:val="false"/>
          <w:i w:val="false"/>
          <w:color w:val="000000"/>
          <w:sz w:val="28"/>
        </w:rPr>
        <w:t>
      повышение уровня мотивации и вовлечения персонала;</w:t>
      </w:r>
    </w:p>
    <w:bookmarkEnd w:id="916"/>
    <w:bookmarkStart w:name="z977" w:id="91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917"/>
    <w:p>
      <w:pPr>
        <w:spacing w:after="0"/>
        <w:ind w:left="0"/>
        <w:jc w:val="both"/>
      </w:pPr>
      <w:r>
        <w:rPr>
          <w:rFonts w:ascii="Times New Roman"/>
          <w:b/>
          <w:i w:val="false"/>
          <w:color w:val="000000"/>
          <w:sz w:val="28"/>
        </w:rPr>
        <w:t xml:space="preserve">4.3. Мониторинг эмиссий </w:t>
      </w:r>
    </w:p>
    <w:bookmarkStart w:name="z979" w:id="91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18"/>
    <w:bookmarkStart w:name="z980" w:id="919"/>
    <w:p>
      <w:pPr>
        <w:spacing w:after="0"/>
        <w:ind w:left="0"/>
        <w:jc w:val="both"/>
      </w:pPr>
      <w:r>
        <w:rPr>
          <w:rFonts w:ascii="Times New Roman"/>
          <w:b w:val="false"/>
          <w:i w:val="false"/>
          <w:color w:val="000000"/>
          <w:sz w:val="28"/>
        </w:rPr>
        <w:t>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w:t>
      </w:r>
    </w:p>
    <w:bookmarkEnd w:id="919"/>
    <w:bookmarkStart w:name="z981" w:id="9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20"/>
    <w:bookmarkStart w:name="z982" w:id="921"/>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окружающую среду и человека), характеристик используемого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921"/>
    <w:bookmarkStart w:name="z983" w:id="922"/>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в зоне воздействия в тех случаях, когда это необходимо для отслеживания соблюдения экологического законодательства Республики Казахстан и нормативов качества окружающей среды.</w:t>
      </w:r>
    </w:p>
    <w:bookmarkEnd w:id="922"/>
    <w:bookmarkStart w:name="z984" w:id="923"/>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Использование международных стандартов должно быть регламентировано НПА Республики Казахстан.</w:t>
      </w:r>
    </w:p>
    <w:bookmarkEnd w:id="923"/>
    <w:bookmarkStart w:name="z985" w:id="924"/>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остановки, изменения нагрузки), эксплуатационное состояние установок по очистке газа или стоков, факторы возможного термодинамического воздействия.</w:t>
      </w:r>
    </w:p>
    <w:bookmarkEnd w:id="924"/>
    <w:bookmarkStart w:name="z986" w:id="925"/>
    <w:p>
      <w:pPr>
        <w:spacing w:after="0"/>
        <w:ind w:left="0"/>
        <w:jc w:val="both"/>
      </w:pPr>
      <w:r>
        <w:rPr>
          <w:rFonts w:ascii="Times New Roman"/>
          <w:b w:val="false"/>
          <w:i w:val="false"/>
          <w:color w:val="000000"/>
          <w:sz w:val="28"/>
        </w:rPr>
        <w:t>
      При определении методов измерений, точек отбора проб, количества проб и продолжительности их отбора необходимо учитывать такие факторы, как:</w:t>
      </w:r>
    </w:p>
    <w:bookmarkEnd w:id="925"/>
    <w:bookmarkStart w:name="z987" w:id="926"/>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926"/>
    <w:bookmarkStart w:name="z988" w:id="927"/>
    <w:p>
      <w:pPr>
        <w:spacing w:after="0"/>
        <w:ind w:left="0"/>
        <w:jc w:val="both"/>
      </w:pPr>
      <w:r>
        <w:rPr>
          <w:rFonts w:ascii="Times New Roman"/>
          <w:b w:val="false"/>
          <w:i w:val="false"/>
          <w:color w:val="000000"/>
          <w:sz w:val="28"/>
        </w:rPr>
        <w:t>
      потенциальную опасность выбросов;</w:t>
      </w:r>
    </w:p>
    <w:bookmarkEnd w:id="927"/>
    <w:bookmarkStart w:name="z989" w:id="928"/>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928"/>
    <w:bookmarkStart w:name="z990" w:id="929"/>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отмечены максимальные выбросы и сбросы (максимальная нагрузка).</w:t>
      </w:r>
    </w:p>
    <w:bookmarkEnd w:id="929"/>
    <w:bookmarkStart w:name="z991" w:id="930"/>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может быть использована случайная проба или объединенные суточные пробы (24 часа), основанные на отборе проб пропорционально расходу или усредненные по времени.</w:t>
      </w:r>
    </w:p>
    <w:bookmarkEnd w:id="930"/>
    <w:bookmarkStart w:name="z992" w:id="931"/>
    <w:p>
      <w:pPr>
        <w:spacing w:after="0"/>
        <w:ind w:left="0"/>
        <w:jc w:val="both"/>
      </w:pPr>
      <w:r>
        <w:rPr>
          <w:rFonts w:ascii="Times New Roman"/>
          <w:b w:val="false"/>
          <w:i w:val="false"/>
          <w:color w:val="000000"/>
          <w:sz w:val="28"/>
        </w:rPr>
        <w:t>
      При отборе проб неприемлемо разбавление газов или сточных вод, так как полученные при этом показатели не будут считаться объективными.</w:t>
      </w:r>
    </w:p>
    <w:bookmarkEnd w:id="931"/>
    <w:bookmarkStart w:name="z993" w:id="932"/>
    <w:p>
      <w:pPr>
        <w:spacing w:after="0"/>
        <w:ind w:left="0"/>
        <w:jc w:val="both"/>
      </w:pPr>
      <w:r>
        <w:rPr>
          <w:rFonts w:ascii="Times New Roman"/>
          <w:b w:val="false"/>
          <w:i w:val="false"/>
          <w:color w:val="000000"/>
          <w:sz w:val="28"/>
        </w:rPr>
        <w:t>
      Мониторинг эмиссий проводится как при помощи инструментальных замеров, так и расчетным методом.</w:t>
      </w:r>
    </w:p>
    <w:bookmarkEnd w:id="932"/>
    <w:bookmarkStart w:name="z994" w:id="933"/>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933"/>
    <w:bookmarkStart w:name="z995" w:id="934"/>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934"/>
    <w:bookmarkStart w:name="z996" w:id="935"/>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местах выпуска сточных вод.</w:t>
      </w:r>
    </w:p>
    <w:bookmarkEnd w:id="935"/>
    <w:bookmarkStart w:name="z997" w:id="936"/>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936"/>
    <w:bookmarkStart w:name="z998" w:id="937"/>
    <w:p>
      <w:pPr>
        <w:spacing w:after="0"/>
        <w:ind w:left="0"/>
        <w:jc w:val="both"/>
      </w:pPr>
      <w:r>
        <w:rPr>
          <w:rFonts w:ascii="Times New Roman"/>
          <w:b w:val="false"/>
          <w:i w:val="false"/>
          <w:color w:val="000000"/>
          <w:sz w:val="28"/>
        </w:rPr>
        <w:t>
      pH и электропроводимость;</w:t>
      </w:r>
    </w:p>
    <w:bookmarkEnd w:id="937"/>
    <w:bookmarkStart w:name="z999" w:id="938"/>
    <w:p>
      <w:pPr>
        <w:spacing w:after="0"/>
        <w:ind w:left="0"/>
        <w:jc w:val="both"/>
      </w:pPr>
      <w:r>
        <w:rPr>
          <w:rFonts w:ascii="Times New Roman"/>
          <w:b w:val="false"/>
          <w:i w:val="false"/>
          <w:color w:val="000000"/>
          <w:sz w:val="28"/>
        </w:rPr>
        <w:t>
      температура;</w:t>
      </w:r>
    </w:p>
    <w:bookmarkEnd w:id="938"/>
    <w:bookmarkStart w:name="z1000" w:id="939"/>
    <w:p>
      <w:pPr>
        <w:spacing w:after="0"/>
        <w:ind w:left="0"/>
        <w:jc w:val="both"/>
      </w:pPr>
      <w:r>
        <w:rPr>
          <w:rFonts w:ascii="Times New Roman"/>
          <w:b w:val="false"/>
          <w:i w:val="false"/>
          <w:color w:val="000000"/>
          <w:sz w:val="28"/>
        </w:rPr>
        <w:t>
      мутность.</w:t>
      </w:r>
    </w:p>
    <w:bookmarkEnd w:id="939"/>
    <w:bookmarkStart w:name="z1001" w:id="940"/>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940"/>
    <w:bookmarkStart w:name="z1002" w:id="941"/>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941"/>
    <w:bookmarkStart w:name="z1003" w:id="942"/>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942"/>
    <w:bookmarkStart w:name="z1004" w:id="943"/>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943"/>
    <w:bookmarkStart w:name="z1005" w:id="944"/>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944"/>
    <w:bookmarkStart w:name="z1006" w:id="9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45"/>
    <w:bookmarkStart w:name="z1007" w:id="946"/>
    <w:p>
      <w:pPr>
        <w:spacing w:after="0"/>
        <w:ind w:left="0"/>
        <w:jc w:val="both"/>
      </w:pPr>
      <w:r>
        <w:rPr>
          <w:rFonts w:ascii="Times New Roman"/>
          <w:b w:val="false"/>
          <w:i w:val="false"/>
          <w:color w:val="000000"/>
          <w:sz w:val="28"/>
        </w:rPr>
        <w:t>
      Контроль эффективности процессов связан с очисткой сбросов в целях проведения анализа о достижимости поставленных экологических целей, а также выявления и устранения возможных аварий и инцидентов.</w:t>
      </w:r>
    </w:p>
    <w:bookmarkEnd w:id="946"/>
    <w:bookmarkStart w:name="z1008" w:id="9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47"/>
    <w:bookmarkStart w:name="z1009" w:id="948"/>
    <w:p>
      <w:pPr>
        <w:spacing w:after="0"/>
        <w:ind w:left="0"/>
        <w:jc w:val="both"/>
      </w:pPr>
      <w:r>
        <w:rPr>
          <w:rFonts w:ascii="Times New Roman"/>
          <w:b w:val="false"/>
          <w:i w:val="false"/>
          <w:color w:val="000000"/>
          <w:sz w:val="28"/>
        </w:rPr>
        <w:t>
      Разработка программы мониторинга на каждом предприятии ведется с учетом специфики производственного процесса, используемого сырья, климатических условий, существующего состояния окружающей среды и т.д.</w:t>
      </w:r>
    </w:p>
    <w:bookmarkEnd w:id="948"/>
    <w:bookmarkStart w:name="z1010" w:id="9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49"/>
    <w:bookmarkStart w:name="z1011" w:id="950"/>
    <w:p>
      <w:pPr>
        <w:spacing w:after="0"/>
        <w:ind w:left="0"/>
        <w:jc w:val="both"/>
      </w:pPr>
      <w:r>
        <w:rPr>
          <w:rFonts w:ascii="Times New Roman"/>
          <w:b w:val="false"/>
          <w:i w:val="false"/>
          <w:color w:val="000000"/>
          <w:sz w:val="28"/>
        </w:rPr>
        <w:t>
      Отсутствуют.</w:t>
      </w:r>
    </w:p>
    <w:bookmarkEnd w:id="950"/>
    <w:bookmarkStart w:name="z1012" w:id="9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51"/>
    <w:bookmarkStart w:name="z1013" w:id="95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952"/>
    <w:bookmarkStart w:name="z1014" w:id="9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53"/>
    <w:bookmarkStart w:name="z1015" w:id="95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954"/>
    <w:bookmarkStart w:name="z1016" w:id="9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55"/>
    <w:bookmarkStart w:name="z1017" w:id="956"/>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956"/>
    <w:p>
      <w:pPr>
        <w:spacing w:after="0"/>
        <w:ind w:left="0"/>
        <w:jc w:val="both"/>
      </w:pPr>
      <w:r>
        <w:rPr>
          <w:rFonts w:ascii="Times New Roman"/>
          <w:b/>
          <w:i w:val="false"/>
          <w:color w:val="000000"/>
          <w:sz w:val="28"/>
        </w:rPr>
        <w:t>4.4. Управление водопользованием</w:t>
      </w:r>
    </w:p>
    <w:bookmarkStart w:name="z1019" w:id="9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57"/>
    <w:bookmarkStart w:name="z1020" w:id="958"/>
    <w:p>
      <w:pPr>
        <w:spacing w:after="0"/>
        <w:ind w:left="0"/>
        <w:jc w:val="both"/>
      </w:pPr>
      <w:r>
        <w:rPr>
          <w:rFonts w:ascii="Times New Roman"/>
          <w:b w:val="false"/>
          <w:i w:val="false"/>
          <w:color w:val="000000"/>
          <w:sz w:val="28"/>
        </w:rPr>
        <w:t>
      В данном разделе описаны техники, методы и/или совокупность методов, применяемых для снижения и предотвращения сбросов сточных вод.</w:t>
      </w:r>
    </w:p>
    <w:bookmarkEnd w:id="958"/>
    <w:bookmarkStart w:name="z1021" w:id="9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59"/>
    <w:bookmarkStart w:name="z1022" w:id="960"/>
    <w:p>
      <w:pPr>
        <w:spacing w:after="0"/>
        <w:ind w:left="0"/>
        <w:jc w:val="both"/>
      </w:pPr>
      <w:r>
        <w:rPr>
          <w:rFonts w:ascii="Times New Roman"/>
          <w:b w:val="false"/>
          <w:i w:val="false"/>
          <w:color w:val="000000"/>
          <w:sz w:val="28"/>
        </w:rPr>
        <w:t>
      Для охраны водных ресурсов от воздействия сточных вод и управления их балансом при процессах очистки сточных вод необходимо выполнение таких мероприятий:</w:t>
      </w:r>
    </w:p>
    <w:bookmarkEnd w:id="960"/>
    <w:bookmarkStart w:name="z1023" w:id="961"/>
    <w:p>
      <w:pPr>
        <w:spacing w:after="0"/>
        <w:ind w:left="0"/>
        <w:jc w:val="both"/>
      </w:pPr>
      <w:r>
        <w:rPr>
          <w:rFonts w:ascii="Times New Roman"/>
          <w:b w:val="false"/>
          <w:i w:val="false"/>
          <w:color w:val="000000"/>
          <w:sz w:val="28"/>
        </w:rPr>
        <w:t>
      разработка водохозяйственного баланса для предприятий КОС;</w:t>
      </w:r>
    </w:p>
    <w:bookmarkEnd w:id="961"/>
    <w:bookmarkStart w:name="z1024" w:id="962"/>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962"/>
    <w:bookmarkStart w:name="z1025" w:id="963"/>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963"/>
    <w:bookmarkStart w:name="z1026" w:id="964"/>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964"/>
    <w:bookmarkStart w:name="z1027" w:id="9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65"/>
    <w:bookmarkStart w:name="z1028" w:id="966"/>
    <w:p>
      <w:pPr>
        <w:spacing w:after="0"/>
        <w:ind w:left="0"/>
        <w:jc w:val="both"/>
      </w:pPr>
      <w:r>
        <w:rPr>
          <w:rFonts w:ascii="Times New Roman"/>
          <w:b w:val="false"/>
          <w:i w:val="false"/>
          <w:color w:val="000000"/>
          <w:sz w:val="28"/>
        </w:rPr>
        <w:t xml:space="preserve">
      Снижение объемов водопотребления на технологические нужды. </w:t>
      </w:r>
    </w:p>
    <w:bookmarkEnd w:id="966"/>
    <w:bookmarkStart w:name="z1029" w:id="967"/>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967"/>
    <w:bookmarkStart w:name="z1030" w:id="968"/>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968"/>
    <w:bookmarkStart w:name="z1031" w:id="969"/>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969"/>
    <w:bookmarkStart w:name="z1032" w:id="970"/>
    <w:p>
      <w:pPr>
        <w:spacing w:after="0"/>
        <w:ind w:left="0"/>
        <w:jc w:val="both"/>
      </w:pPr>
      <w:r>
        <w:rPr>
          <w:rFonts w:ascii="Times New Roman"/>
          <w:b w:val="false"/>
          <w:i w:val="false"/>
          <w:color w:val="000000"/>
          <w:sz w:val="28"/>
        </w:rPr>
        <w:t>
      Сокращение объемов или полное исключение сброса сточных вод и концентраций в них загрязняющих веществ.</w:t>
      </w:r>
    </w:p>
    <w:bookmarkEnd w:id="970"/>
    <w:bookmarkStart w:name="z1033" w:id="971"/>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971"/>
    <w:bookmarkStart w:name="z1034" w:id="9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72"/>
    <w:bookmarkStart w:name="z1035" w:id="973"/>
    <w:p>
      <w:pPr>
        <w:spacing w:after="0"/>
        <w:ind w:left="0"/>
        <w:jc w:val="both"/>
      </w:pPr>
      <w:r>
        <w:rPr>
          <w:rFonts w:ascii="Times New Roman"/>
          <w:b w:val="false"/>
          <w:i w:val="false"/>
          <w:color w:val="000000"/>
          <w:sz w:val="28"/>
        </w:rPr>
        <w:t>
      Разработка водохозяйственного баланса с целью управления водопотреблением и водоотведением технологических процессов предусматривает:</w:t>
      </w:r>
    </w:p>
    <w:bookmarkEnd w:id="973"/>
    <w:bookmarkStart w:name="z1036" w:id="974"/>
    <w:p>
      <w:pPr>
        <w:spacing w:after="0"/>
        <w:ind w:left="0"/>
        <w:jc w:val="both"/>
      </w:pPr>
      <w:r>
        <w:rPr>
          <w:rFonts w:ascii="Times New Roman"/>
          <w:b w:val="false"/>
          <w:i w:val="false"/>
          <w:color w:val="000000"/>
          <w:sz w:val="28"/>
        </w:rPr>
        <w:t>
      возможные изменения режима водопотребления и водоотведения, в увязке с водохозяйственным балансом;</w:t>
      </w:r>
    </w:p>
    <w:bookmarkEnd w:id="974"/>
    <w:bookmarkStart w:name="z1037" w:id="975"/>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975"/>
    <w:bookmarkStart w:name="z1038" w:id="976"/>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976"/>
    <w:bookmarkStart w:name="z1039" w:id="977"/>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977"/>
    <w:bookmarkStart w:name="z1040" w:id="978"/>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т.д.), зависимости местного населения от местных водных ресурсов.</w:t>
      </w:r>
    </w:p>
    <w:bookmarkEnd w:id="978"/>
    <w:bookmarkStart w:name="z1041" w:id="979"/>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Выбор схем оборотного водоснабжения определяется технологическим процессом, техническими условиями, предъявляемыми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979"/>
    <w:bookmarkStart w:name="z1042" w:id="980"/>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т.д. Техника позволяет сократить забор воды из природных источников на технологические нужды.</w:t>
      </w:r>
    </w:p>
    <w:bookmarkEnd w:id="980"/>
    <w:bookmarkStart w:name="z1043" w:id="981"/>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981"/>
    <w:bookmarkStart w:name="z1044" w:id="982"/>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w:t>
      </w:r>
    </w:p>
    <w:bookmarkEnd w:id="982"/>
    <w:bookmarkStart w:name="z1045" w:id="9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983"/>
    <w:bookmarkStart w:name="z1046" w:id="984"/>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984"/>
    <w:bookmarkStart w:name="z1047" w:id="985"/>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985"/>
    <w:bookmarkStart w:name="z1048" w:id="9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86"/>
    <w:bookmarkStart w:name="z1049" w:id="987"/>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Есть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987"/>
    <w:bookmarkStart w:name="z1050" w:id="9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88"/>
    <w:bookmarkStart w:name="z1051" w:id="98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989"/>
    <w:bookmarkStart w:name="z1052" w:id="9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90"/>
    <w:bookmarkStart w:name="z1053" w:id="991"/>
    <w:p>
      <w:pPr>
        <w:spacing w:after="0"/>
        <w:ind w:left="0"/>
        <w:jc w:val="both"/>
      </w:pPr>
      <w:r>
        <w:rPr>
          <w:rFonts w:ascii="Times New Roman"/>
          <w:b w:val="false"/>
          <w:i w:val="false"/>
          <w:color w:val="000000"/>
          <w:sz w:val="28"/>
        </w:rPr>
        <w:t>
      Требования экологического законодательства.</w:t>
      </w:r>
    </w:p>
    <w:bookmarkEnd w:id="991"/>
    <w:bookmarkStart w:name="z1054" w:id="992"/>
    <w:p>
      <w:pPr>
        <w:spacing w:after="0"/>
        <w:ind w:left="0"/>
        <w:jc w:val="both"/>
      </w:pPr>
      <w:r>
        <w:rPr>
          <w:rFonts w:ascii="Times New Roman"/>
          <w:b w:val="false"/>
          <w:i w:val="false"/>
          <w:color w:val="000000"/>
          <w:sz w:val="28"/>
        </w:rPr>
        <w:t>
      Рациональное использование водных ресурсов.</w:t>
      </w:r>
    </w:p>
    <w:bookmarkEnd w:id="992"/>
    <w:bookmarkStart w:name="z1055" w:id="993"/>
    <w:p>
      <w:pPr>
        <w:spacing w:after="0"/>
        <w:ind w:left="0"/>
        <w:jc w:val="both"/>
      </w:pPr>
      <w:r>
        <w:rPr>
          <w:rFonts w:ascii="Times New Roman"/>
          <w:b w:val="false"/>
          <w:i w:val="false"/>
          <w:color w:val="000000"/>
          <w:sz w:val="28"/>
        </w:rPr>
        <w:t>
      Снижение объемов сбросов сточных вод и загрязняющих веществ.</w:t>
      </w:r>
    </w:p>
    <w:bookmarkEnd w:id="993"/>
    <w:p>
      <w:pPr>
        <w:spacing w:after="0"/>
        <w:ind w:left="0"/>
        <w:jc w:val="both"/>
      </w:pPr>
      <w:r>
        <w:rPr>
          <w:rFonts w:ascii="Times New Roman"/>
          <w:b/>
          <w:i w:val="false"/>
          <w:color w:val="000000"/>
          <w:sz w:val="28"/>
        </w:rPr>
        <w:t>4.5. Управление отходами</w:t>
      </w:r>
    </w:p>
    <w:bookmarkStart w:name="z1057" w:id="9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94"/>
    <w:bookmarkStart w:name="z1058" w:id="995"/>
    <w:p>
      <w:pPr>
        <w:spacing w:after="0"/>
        <w:ind w:left="0"/>
        <w:jc w:val="both"/>
      </w:pPr>
      <w:r>
        <w:rPr>
          <w:rFonts w:ascii="Times New Roman"/>
          <w:b w:val="false"/>
          <w:i w:val="false"/>
          <w:color w:val="000000"/>
          <w:sz w:val="28"/>
        </w:rPr>
        <w:t>
      Согласно Экологическому кодексу Республики Казахстан и другим НПА,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995"/>
    <w:bookmarkStart w:name="z1059" w:id="996"/>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 законодательством Республики Казахстан.</w:t>
      </w:r>
    </w:p>
    <w:bookmarkEnd w:id="996"/>
    <w:bookmarkStart w:name="z1060" w:id="9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97"/>
    <w:bookmarkStart w:name="z1061" w:id="998"/>
    <w:p>
      <w:pPr>
        <w:spacing w:after="0"/>
        <w:ind w:left="0"/>
        <w:jc w:val="both"/>
      </w:pPr>
      <w:r>
        <w:rPr>
          <w:rFonts w:ascii="Times New Roman"/>
          <w:b w:val="false"/>
          <w:i w:val="false"/>
          <w:color w:val="000000"/>
          <w:sz w:val="28"/>
        </w:rPr>
        <w:t xml:space="preserve">
      Обращение с отходами, а также их размещение при проведении запланированных работ должно обеспечивать условия, при которых в случае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 образующиеся отходы не оказывают вредного воздействия на состояние окружающей среды и здоровье персонала предприятия. </w:t>
      </w:r>
    </w:p>
    <w:bookmarkEnd w:id="998"/>
    <w:bookmarkStart w:name="z1062" w:id="9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99"/>
    <w:bookmarkStart w:name="z1063" w:id="1000"/>
    <w:p>
      <w:pPr>
        <w:spacing w:after="0"/>
        <w:ind w:left="0"/>
        <w:jc w:val="both"/>
      </w:pPr>
      <w:r>
        <w:rPr>
          <w:rFonts w:ascii="Times New Roman"/>
          <w:b w:val="false"/>
          <w:i w:val="false"/>
          <w:color w:val="000000"/>
          <w:sz w:val="28"/>
        </w:rPr>
        <w:t>
      Управление отходами в соответствии с действующим законодательством Республики Казахстан способствует предотвращению загрязнения природной среды, защите здоровья человека и сохранению экосистем.</w:t>
      </w:r>
    </w:p>
    <w:bookmarkEnd w:id="1000"/>
    <w:bookmarkStart w:name="z1064" w:id="10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01"/>
    <w:bookmarkStart w:name="z1065" w:id="1002"/>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002"/>
    <w:bookmarkStart w:name="z1066" w:id="1003"/>
    <w:p>
      <w:pPr>
        <w:spacing w:after="0"/>
        <w:ind w:left="0"/>
        <w:jc w:val="both"/>
      </w:pPr>
      <w:r>
        <w:rPr>
          <w:rFonts w:ascii="Times New Roman"/>
          <w:b w:val="false"/>
          <w:i w:val="false"/>
          <w:color w:val="000000"/>
          <w:sz w:val="28"/>
        </w:rPr>
        <w:t>
      идентификация образующихся отходов;</w:t>
      </w:r>
    </w:p>
    <w:bookmarkEnd w:id="1003"/>
    <w:bookmarkStart w:name="z1067" w:id="1004"/>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1004"/>
    <w:bookmarkStart w:name="z1068" w:id="1005"/>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005"/>
    <w:bookmarkStart w:name="z1069" w:id="1006"/>
    <w:p>
      <w:pPr>
        <w:spacing w:after="0"/>
        <w:ind w:left="0"/>
        <w:jc w:val="both"/>
      </w:pPr>
      <w:r>
        <w:rPr>
          <w:rFonts w:ascii="Times New Roman"/>
          <w:b w:val="false"/>
          <w:i w:val="false"/>
          <w:color w:val="000000"/>
          <w:sz w:val="28"/>
        </w:rPr>
        <w:t>
      хранение в маркированных герметичных контейнерах;</w:t>
      </w:r>
    </w:p>
    <w:bookmarkEnd w:id="1006"/>
    <w:bookmarkStart w:name="z1070" w:id="1007"/>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007"/>
    <w:bookmarkStart w:name="z1071" w:id="1008"/>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008"/>
    <w:bookmarkStart w:name="z1072" w:id="10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09"/>
    <w:bookmarkStart w:name="z1073" w:id="1010"/>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010"/>
    <w:bookmarkStart w:name="z1074" w:id="10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11"/>
    <w:bookmarkStart w:name="z1075" w:id="101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12"/>
    <w:bookmarkStart w:name="z1076" w:id="10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13"/>
    <w:bookmarkStart w:name="z1077" w:id="101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14"/>
    <w:bookmarkStart w:name="z1078" w:id="10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15"/>
    <w:bookmarkStart w:name="z1079" w:id="1016"/>
    <w:p>
      <w:pPr>
        <w:spacing w:after="0"/>
        <w:ind w:left="0"/>
        <w:jc w:val="both"/>
      </w:pPr>
      <w:r>
        <w:rPr>
          <w:rFonts w:ascii="Times New Roman"/>
          <w:b w:val="false"/>
          <w:i w:val="false"/>
          <w:color w:val="000000"/>
          <w:sz w:val="28"/>
        </w:rPr>
        <w:t>
      Требования экологического законодательства.</w:t>
      </w:r>
    </w:p>
    <w:bookmarkEnd w:id="1016"/>
    <w:p>
      <w:pPr>
        <w:spacing w:after="0"/>
        <w:ind w:left="0"/>
        <w:jc w:val="both"/>
      </w:pPr>
      <w:r>
        <w:rPr>
          <w:rFonts w:ascii="Times New Roman"/>
          <w:b/>
          <w:i w:val="false"/>
          <w:color w:val="000000"/>
          <w:sz w:val="28"/>
        </w:rPr>
        <w:t>4.6. Снижение уровней физического воздействия</w:t>
      </w:r>
    </w:p>
    <w:bookmarkStart w:name="z1081" w:id="10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17"/>
    <w:bookmarkStart w:name="z1082" w:id="1018"/>
    <w:p>
      <w:pPr>
        <w:spacing w:after="0"/>
        <w:ind w:left="0"/>
        <w:jc w:val="both"/>
      </w:pPr>
      <w:r>
        <w:rPr>
          <w:rFonts w:ascii="Times New Roman"/>
          <w:b w:val="false"/>
          <w:i w:val="false"/>
          <w:color w:val="000000"/>
          <w:sz w:val="28"/>
        </w:rPr>
        <w:t>
      Шум, являясь общебиологическим раздражителем, оказывает влияние не только на слуховой анализатор, но действует на структуры головного мозга, вызывая сдвиги в различных функциональных системах организма. Среди многочисленных проявлений неблагоприятного воздействия шума на организм человека выделяются: снижение разборчивости речи, неприятные ощущения, развитие утомления и снижение производительности труда, появление шумовой патологии.</w:t>
      </w:r>
    </w:p>
    <w:bookmarkEnd w:id="1018"/>
    <w:bookmarkStart w:name="z1083" w:id="1019"/>
    <w:p>
      <w:pPr>
        <w:spacing w:after="0"/>
        <w:ind w:left="0"/>
        <w:jc w:val="both"/>
      </w:pPr>
      <w:r>
        <w:rPr>
          <w:rFonts w:ascii="Times New Roman"/>
          <w:b w:val="false"/>
          <w:i w:val="false"/>
          <w:color w:val="000000"/>
          <w:sz w:val="28"/>
        </w:rPr>
        <w:t>
      В настоящее время имеется некоторая информация о причинах и подходах для предотвращения и сведения к минимуму шума и вибрации. Влияние шума на операторов внутри установки не рассматривается в рамках данного документа.</w:t>
      </w:r>
    </w:p>
    <w:bookmarkEnd w:id="1019"/>
    <w:bookmarkStart w:name="z1084" w:id="10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20"/>
    <w:bookmarkStart w:name="z1085" w:id="1021"/>
    <w:p>
      <w:pPr>
        <w:spacing w:after="0"/>
        <w:ind w:left="0"/>
        <w:jc w:val="both"/>
      </w:pPr>
      <w:r>
        <w:rPr>
          <w:rFonts w:ascii="Times New Roman"/>
          <w:b w:val="false"/>
          <w:i w:val="false"/>
          <w:color w:val="000000"/>
          <w:sz w:val="28"/>
        </w:rPr>
        <w:t>
      Новые установки могут характеризоваться низким уровнем шума и вибрации. Надлежащее техническое обслуживание способствует предотвращению разбалансировки оборудования (вентиляторы, насосы). Соединения между оборудованием могут быть сконструированы специальным образом для предотвращения или минимизации передачи шума.</w:t>
      </w:r>
    </w:p>
    <w:bookmarkEnd w:id="1021"/>
    <w:bookmarkStart w:name="z1086" w:id="1022"/>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1022"/>
    <w:bookmarkStart w:name="z1087" w:id="1023"/>
    <w:p>
      <w:pPr>
        <w:spacing w:after="0"/>
        <w:ind w:left="0"/>
        <w:jc w:val="both"/>
      </w:pPr>
      <w:r>
        <w:rPr>
          <w:rFonts w:ascii="Times New Roman"/>
          <w:b w:val="false"/>
          <w:i w:val="false"/>
          <w:color w:val="000000"/>
          <w:sz w:val="28"/>
        </w:rPr>
        <w:t>
      реализация стратегии снижения шума;</w:t>
      </w:r>
    </w:p>
    <w:bookmarkEnd w:id="1023"/>
    <w:bookmarkStart w:name="z1088" w:id="1024"/>
    <w:p>
      <w:pPr>
        <w:spacing w:after="0"/>
        <w:ind w:left="0"/>
        <w:jc w:val="both"/>
      </w:pPr>
      <w:r>
        <w:rPr>
          <w:rFonts w:ascii="Times New Roman"/>
          <w:b w:val="false"/>
          <w:i w:val="false"/>
          <w:color w:val="000000"/>
          <w:sz w:val="28"/>
        </w:rPr>
        <w:t>
      ограждение шумных операций/агрегатов;</w:t>
      </w:r>
    </w:p>
    <w:bookmarkEnd w:id="1024"/>
    <w:bookmarkStart w:name="z1089" w:id="1025"/>
    <w:p>
      <w:pPr>
        <w:spacing w:after="0"/>
        <w:ind w:left="0"/>
        <w:jc w:val="both"/>
      </w:pPr>
      <w:r>
        <w:rPr>
          <w:rFonts w:ascii="Times New Roman"/>
          <w:b w:val="false"/>
          <w:i w:val="false"/>
          <w:color w:val="000000"/>
          <w:sz w:val="28"/>
        </w:rPr>
        <w:t>
      виброизоляция операций/агрегатов;</w:t>
      </w:r>
    </w:p>
    <w:bookmarkEnd w:id="1025"/>
    <w:bookmarkStart w:name="z1090" w:id="1026"/>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1026"/>
    <w:bookmarkStart w:name="z1091" w:id="1027"/>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1027"/>
    <w:bookmarkStart w:name="z1092" w:id="1028"/>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 (или "деятельностью, издающей шум");</w:t>
      </w:r>
    </w:p>
    <w:bookmarkEnd w:id="1028"/>
    <w:bookmarkStart w:name="z1093" w:id="1029"/>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1029"/>
    <w:bookmarkStart w:name="z1094" w:id="1030"/>
    <w:p>
      <w:pPr>
        <w:spacing w:after="0"/>
        <w:ind w:left="0"/>
        <w:jc w:val="both"/>
      </w:pPr>
      <w:r>
        <w:rPr>
          <w:rFonts w:ascii="Times New Roman"/>
          <w:b w:val="false"/>
          <w:i w:val="false"/>
          <w:color w:val="000000"/>
          <w:sz w:val="28"/>
        </w:rPr>
        <w:t>
      закрытие дверей и окон крытых помещений;</w:t>
      </w:r>
    </w:p>
    <w:bookmarkEnd w:id="1030"/>
    <w:bookmarkStart w:name="z1095" w:id="1031"/>
    <w:p>
      <w:pPr>
        <w:spacing w:after="0"/>
        <w:ind w:left="0"/>
        <w:jc w:val="both"/>
      </w:pPr>
      <w:r>
        <w:rPr>
          <w:rFonts w:ascii="Times New Roman"/>
          <w:b w:val="false"/>
          <w:i w:val="false"/>
          <w:color w:val="000000"/>
          <w:sz w:val="28"/>
        </w:rPr>
        <w:t>
      малошумное оборудование, сюда входят малошумные компрессоры, насосы.</w:t>
      </w:r>
    </w:p>
    <w:bookmarkEnd w:id="1031"/>
    <w:bookmarkStart w:name="z1096" w:id="1032"/>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применяются вторичные технические решения, такие, как например, строительство зданий или природных барьеров, таких, как растущие деревья и кустарники между селитебной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1032"/>
    <w:bookmarkStart w:name="z1097" w:id="1033"/>
    <w:p>
      <w:pPr>
        <w:spacing w:after="0"/>
        <w:ind w:left="0"/>
        <w:jc w:val="both"/>
      </w:pPr>
      <w:r>
        <w:rPr>
          <w:rFonts w:ascii="Times New Roman"/>
          <w:b w:val="false"/>
          <w:i w:val="false"/>
          <w:color w:val="000000"/>
          <w:sz w:val="28"/>
        </w:rPr>
        <w:t>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или стоя.</w:t>
      </w:r>
    </w:p>
    <w:bookmarkEnd w:id="1033"/>
    <w:bookmarkStart w:name="z1098" w:id="1034"/>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1034"/>
    <w:bookmarkStart w:name="z1099" w:id="1035"/>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035"/>
    <w:bookmarkStart w:name="z1100" w:id="1036"/>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1036"/>
    <w:bookmarkStart w:name="z1101" w:id="1037"/>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1037"/>
    <w:bookmarkStart w:name="z1102" w:id="1038"/>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1038"/>
    <w:bookmarkStart w:name="z1103" w:id="1039"/>
    <w:p>
      <w:pPr>
        <w:spacing w:after="0"/>
        <w:ind w:left="0"/>
        <w:jc w:val="both"/>
      </w:pPr>
      <w:r>
        <w:rPr>
          <w:rFonts w:ascii="Times New Roman"/>
          <w:b w:val="false"/>
          <w:i w:val="false"/>
          <w:color w:val="000000"/>
          <w:sz w:val="28"/>
        </w:rPr>
        <w:t>
      виброизоляция производств/агрегатов.</w:t>
      </w:r>
    </w:p>
    <w:bookmarkEnd w:id="1039"/>
    <w:bookmarkStart w:name="z1104" w:id="10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40"/>
    <w:bookmarkStart w:name="z1105" w:id="1041"/>
    <w:p>
      <w:pPr>
        <w:spacing w:after="0"/>
        <w:ind w:left="0"/>
        <w:jc w:val="both"/>
      </w:pPr>
      <w:r>
        <w:rPr>
          <w:rFonts w:ascii="Times New Roman"/>
          <w:b w:val="false"/>
          <w:i w:val="false"/>
          <w:color w:val="000000"/>
          <w:sz w:val="28"/>
        </w:rPr>
        <w:t>
      Снижение уровня шума и вибрации помогает улучшить условия труда и минимизировать воздействие на окружающую среду, предотвращая распространение шума за пределы территории предприятия и уменьшая его влияние на местные экосистемы.</w:t>
      </w:r>
    </w:p>
    <w:bookmarkEnd w:id="1041"/>
    <w:bookmarkStart w:name="z1106" w:id="10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42"/>
    <w:bookmarkStart w:name="z1107" w:id="1043"/>
    <w:p>
      <w:pPr>
        <w:spacing w:after="0"/>
        <w:ind w:left="0"/>
        <w:jc w:val="both"/>
      </w:pPr>
      <w:r>
        <w:rPr>
          <w:rFonts w:ascii="Times New Roman"/>
          <w:b w:val="false"/>
          <w:i w:val="false"/>
          <w:color w:val="000000"/>
          <w:sz w:val="28"/>
        </w:rPr>
        <w:t>
      Применение технологий и методов, таких как виброизоляция, использование малошумного оборудования, барьеры и регулярное обслуживание для минимизации шума и вибрации, что способствует снижению их воздействия на окружающую среду и улучшению условий труда.</w:t>
      </w:r>
    </w:p>
    <w:bookmarkEnd w:id="1043"/>
    <w:bookmarkStart w:name="z1108" w:id="10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44"/>
    <w:bookmarkStart w:name="z1109" w:id="1045"/>
    <w:p>
      <w:pPr>
        <w:spacing w:after="0"/>
        <w:ind w:left="0"/>
        <w:jc w:val="both"/>
      </w:pPr>
      <w:r>
        <w:rPr>
          <w:rFonts w:ascii="Times New Roman"/>
          <w:b w:val="false"/>
          <w:i w:val="false"/>
          <w:color w:val="000000"/>
          <w:sz w:val="28"/>
        </w:rPr>
        <w:t>
      Меры по снижению шума и вибрации могут существенно снизить негативное воздействие на окружающую среду.</w:t>
      </w:r>
    </w:p>
    <w:bookmarkEnd w:id="1045"/>
    <w:bookmarkStart w:name="z1110" w:id="10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46"/>
    <w:bookmarkStart w:name="z1111" w:id="104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47"/>
    <w:bookmarkStart w:name="z1112" w:id="10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48"/>
    <w:bookmarkStart w:name="z1113" w:id="104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49"/>
    <w:bookmarkStart w:name="z1114" w:id="10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50"/>
    <w:bookmarkStart w:name="z1115" w:id="1051"/>
    <w:p>
      <w:pPr>
        <w:spacing w:after="0"/>
        <w:ind w:left="0"/>
        <w:jc w:val="both"/>
      </w:pPr>
      <w:r>
        <w:rPr>
          <w:rFonts w:ascii="Times New Roman"/>
          <w:b w:val="false"/>
          <w:i w:val="false"/>
          <w:color w:val="000000"/>
          <w:sz w:val="28"/>
        </w:rPr>
        <w:t>
      Требования экологического законодательства.</w:t>
      </w:r>
    </w:p>
    <w:bookmarkEnd w:id="1051"/>
    <w:p>
      <w:pPr>
        <w:spacing w:after="0"/>
        <w:ind w:left="0"/>
        <w:jc w:val="both"/>
      </w:pPr>
      <w:r>
        <w:rPr>
          <w:rFonts w:ascii="Times New Roman"/>
          <w:b/>
          <w:i w:val="false"/>
          <w:color w:val="000000"/>
          <w:sz w:val="28"/>
        </w:rPr>
        <w:t>4.7. Запах</w:t>
      </w:r>
    </w:p>
    <w:bookmarkStart w:name="z1117" w:id="10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52"/>
    <w:bookmarkStart w:name="z1118" w:id="1053"/>
    <w:p>
      <w:pPr>
        <w:spacing w:after="0"/>
        <w:ind w:left="0"/>
        <w:jc w:val="both"/>
      </w:pPr>
      <w:r>
        <w:rPr>
          <w:rFonts w:ascii="Times New Roman"/>
          <w:b w:val="false"/>
          <w:i w:val="false"/>
          <w:color w:val="000000"/>
          <w:sz w:val="28"/>
        </w:rPr>
        <w:t>
      Проблема запаха от очистных сооружений неразрывно связана с эксплуатацией канализационных сетей. Важно решать задачу в комплексе и проводить мероприятия по удалению дурно пахнущих веществ не только на самих очистных сооружениях, но и по минимизации их образования в подводящих сетях.</w:t>
      </w:r>
    </w:p>
    <w:bookmarkEnd w:id="1053"/>
    <w:bookmarkStart w:name="z1119" w:id="10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54"/>
    <w:bookmarkStart w:name="z1120" w:id="1055"/>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1055"/>
    <w:bookmarkStart w:name="z1121" w:id="1056"/>
    <w:p>
      <w:pPr>
        <w:spacing w:after="0"/>
        <w:ind w:left="0"/>
        <w:jc w:val="both"/>
      </w:pPr>
      <w:r>
        <w:rPr>
          <w:rFonts w:ascii="Times New Roman"/>
          <w:b w:val="false"/>
          <w:i w:val="false"/>
          <w:color w:val="000000"/>
          <w:sz w:val="28"/>
        </w:rPr>
        <w:t>
      надлежащее хранение и обращение с пахучими материалами; тщательное проектирование, эксплуатация и техническое обслуживание любого оборудования, которое может выделять запахи; сведение к минимуму использования пахучих материалов.</w:t>
      </w:r>
    </w:p>
    <w:bookmarkEnd w:id="1056"/>
    <w:bookmarkStart w:name="z1122" w:id="1057"/>
    <w:p>
      <w:pPr>
        <w:spacing w:after="0"/>
        <w:ind w:left="0"/>
        <w:jc w:val="both"/>
      </w:pPr>
      <w:r>
        <w:rPr>
          <w:rFonts w:ascii="Times New Roman"/>
          <w:b w:val="false"/>
          <w:i w:val="false"/>
          <w:color w:val="000000"/>
          <w:sz w:val="28"/>
        </w:rPr>
        <w:t>
      Сокращения образования запахов при сборе и обработке сточных вод и осадков сточных вод можно достичь путем:</w:t>
      </w:r>
    </w:p>
    <w:bookmarkEnd w:id="1057"/>
    <w:bookmarkStart w:name="z1123" w:id="1058"/>
    <w:p>
      <w:pPr>
        <w:spacing w:after="0"/>
        <w:ind w:left="0"/>
        <w:jc w:val="both"/>
      </w:pPr>
      <w:r>
        <w:rPr>
          <w:rFonts w:ascii="Times New Roman"/>
          <w:b w:val="false"/>
          <w:i w:val="false"/>
          <w:color w:val="000000"/>
          <w:sz w:val="28"/>
        </w:rPr>
        <w:t>
      сокращения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bookmarkEnd w:id="1058"/>
    <w:bookmarkStart w:name="z1124" w:id="1059"/>
    <w:p>
      <w:pPr>
        <w:spacing w:after="0"/>
        <w:ind w:left="0"/>
        <w:jc w:val="both"/>
      </w:pPr>
      <w:r>
        <w:rPr>
          <w:rFonts w:ascii="Times New Roman"/>
          <w:b w:val="false"/>
          <w:i w:val="false"/>
          <w:color w:val="000000"/>
          <w:sz w:val="28"/>
        </w:rPr>
        <w:t>
      использования химических веществ для уничтожения или сокращения образования пахучих веществ (например, окисление или осаждение сероводорода);</w:t>
      </w:r>
    </w:p>
    <w:bookmarkEnd w:id="1059"/>
    <w:bookmarkStart w:name="z1125" w:id="1060"/>
    <w:p>
      <w:pPr>
        <w:spacing w:after="0"/>
        <w:ind w:left="0"/>
        <w:jc w:val="both"/>
      </w:pPr>
      <w:r>
        <w:rPr>
          <w:rFonts w:ascii="Times New Roman"/>
          <w:b w:val="false"/>
          <w:i w:val="false"/>
          <w:color w:val="000000"/>
          <w:sz w:val="28"/>
        </w:rPr>
        <w:t>
      оптимизация аэробного разложения (может включать контроль содержания кислорода; надлежащее (частое) обслуживание системы аэрации; использование чистого кислорода; удаление накипи в цистернах);</w:t>
      </w:r>
    </w:p>
    <w:bookmarkEnd w:id="1060"/>
    <w:bookmarkStart w:name="z1126" w:id="1061"/>
    <w:p>
      <w:pPr>
        <w:spacing w:after="0"/>
        <w:ind w:left="0"/>
        <w:jc w:val="both"/>
      </w:pPr>
      <w:r>
        <w:rPr>
          <w:rFonts w:ascii="Times New Roman"/>
          <w:b w:val="false"/>
          <w:i w:val="false"/>
          <w:color w:val="000000"/>
          <w:sz w:val="28"/>
        </w:rPr>
        <w:t>
      покрытия или ограждения объектов сбора и обработки сточных вод и осадков сточных вод с целью сбора пахучих отходящих газов для дальнейшей обработки;</w:t>
      </w:r>
    </w:p>
    <w:bookmarkEnd w:id="1061"/>
    <w:bookmarkStart w:name="z1127" w:id="1062"/>
    <w:p>
      <w:pPr>
        <w:spacing w:after="0"/>
        <w:ind w:left="0"/>
        <w:jc w:val="both"/>
      </w:pPr>
      <w:r>
        <w:rPr>
          <w:rFonts w:ascii="Times New Roman"/>
          <w:b w:val="false"/>
          <w:i w:val="false"/>
          <w:color w:val="000000"/>
          <w:sz w:val="28"/>
        </w:rPr>
        <w:t>
      обработки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bookmarkEnd w:id="1062"/>
    <w:bookmarkStart w:name="z1128" w:id="1063"/>
    <w:p>
      <w:pPr>
        <w:spacing w:after="0"/>
        <w:ind w:left="0"/>
        <w:jc w:val="both"/>
      </w:pPr>
      <w:r>
        <w:rPr>
          <w:rFonts w:ascii="Times New Roman"/>
          <w:b w:val="false"/>
          <w:i w:val="false"/>
          <w:color w:val="000000"/>
          <w:sz w:val="28"/>
        </w:rPr>
        <w:t xml:space="preserve">
      На предприятии В используется технология переработки осадка с выработкой биогаза, позволяющая исключить выделение загрязняющих и дурнопахнущих веществ при их накоплении в иловых картах и размещении в иловых прудах. </w:t>
      </w:r>
    </w:p>
    <w:bookmarkEnd w:id="1063"/>
    <w:bookmarkStart w:name="z1129" w:id="1064"/>
    <w:p>
      <w:pPr>
        <w:spacing w:after="0"/>
        <w:ind w:left="0"/>
        <w:jc w:val="both"/>
      </w:pPr>
      <w:r>
        <w:rPr>
          <w:rFonts w:ascii="Times New Roman"/>
          <w:b w:val="false"/>
          <w:i w:val="false"/>
          <w:color w:val="000000"/>
          <w:sz w:val="28"/>
        </w:rPr>
        <w:t>
      С целью снижения или исключения выделения сероводорода и как следствие появления неприятного запаха предусмотрено обезвреживание илового осадка в метатенках, компостирование осадков механической и биологической очистки.</w:t>
      </w:r>
    </w:p>
    <w:bookmarkEnd w:id="1064"/>
    <w:bookmarkStart w:name="z1130" w:id="1065"/>
    <w:p>
      <w:pPr>
        <w:spacing w:after="0"/>
        <w:ind w:left="0"/>
        <w:jc w:val="both"/>
      </w:pPr>
      <w:r>
        <w:rPr>
          <w:rFonts w:ascii="Times New Roman"/>
          <w:b w:val="false"/>
          <w:i w:val="false"/>
          <w:color w:val="000000"/>
          <w:sz w:val="28"/>
        </w:rPr>
        <w:t>
      Вышеперечисленные мероприятия позволят улучшить условия жизни населения города и окажут благотворное влияние на здоровье людей, а также на окружающую среду.</w:t>
      </w:r>
    </w:p>
    <w:bookmarkEnd w:id="1065"/>
    <w:bookmarkStart w:name="z1131" w:id="10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66"/>
    <w:bookmarkStart w:name="z1132" w:id="1067"/>
    <w:p>
      <w:pPr>
        <w:spacing w:after="0"/>
        <w:ind w:left="0"/>
        <w:jc w:val="both"/>
      </w:pPr>
      <w:r>
        <w:rPr>
          <w:rFonts w:ascii="Times New Roman"/>
          <w:b w:val="false"/>
          <w:i w:val="false"/>
          <w:color w:val="000000"/>
          <w:sz w:val="28"/>
        </w:rPr>
        <w:t>
      Комплексные меры по предотвращению запахов приводят к улучшению качества воздуха в районе очистных сооружений, снижению воздействия загрязняющих веществ и улучшению санитарных условий для населения.</w:t>
      </w:r>
    </w:p>
    <w:bookmarkEnd w:id="1067"/>
    <w:bookmarkStart w:name="z1133" w:id="10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68"/>
    <w:bookmarkStart w:name="z1134" w:id="1069"/>
    <w:p>
      <w:pPr>
        <w:spacing w:after="0"/>
        <w:ind w:left="0"/>
        <w:jc w:val="both"/>
      </w:pPr>
      <w:r>
        <w:rPr>
          <w:rFonts w:ascii="Times New Roman"/>
          <w:b w:val="false"/>
          <w:i w:val="false"/>
          <w:color w:val="000000"/>
          <w:sz w:val="28"/>
        </w:rPr>
        <w:t>
      Методы минимизации запахов способствуют снижению загрязнения воздуха и улучшению экологической ситуации.</w:t>
      </w:r>
    </w:p>
    <w:bookmarkEnd w:id="1069"/>
    <w:bookmarkStart w:name="z1135" w:id="107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70"/>
    <w:bookmarkStart w:name="z1136" w:id="1071"/>
    <w:p>
      <w:pPr>
        <w:spacing w:after="0"/>
        <w:ind w:left="0"/>
        <w:jc w:val="both"/>
      </w:pPr>
      <w:r>
        <w:rPr>
          <w:rFonts w:ascii="Times New Roman"/>
          <w:b w:val="false"/>
          <w:i w:val="false"/>
          <w:color w:val="000000"/>
          <w:sz w:val="28"/>
        </w:rPr>
        <w:t>
      Меры по предотвращению запахов могут существенно снизить негативное воздействие на окружающую среду.</w:t>
      </w:r>
    </w:p>
    <w:bookmarkEnd w:id="1071"/>
    <w:bookmarkStart w:name="z1137" w:id="10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72"/>
    <w:bookmarkStart w:name="z1138" w:id="107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73"/>
    <w:bookmarkStart w:name="z1139" w:id="107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74"/>
    <w:bookmarkStart w:name="z1140" w:id="107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75"/>
    <w:bookmarkStart w:name="z1141" w:id="107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76"/>
    <w:bookmarkStart w:name="z1142" w:id="1077"/>
    <w:p>
      <w:pPr>
        <w:spacing w:after="0"/>
        <w:ind w:left="0"/>
        <w:jc w:val="both"/>
      </w:pPr>
      <w:r>
        <w:rPr>
          <w:rFonts w:ascii="Times New Roman"/>
          <w:b w:val="false"/>
          <w:i w:val="false"/>
          <w:color w:val="000000"/>
          <w:sz w:val="28"/>
        </w:rPr>
        <w:t>
      Требования экологического законодательства.</w:t>
      </w:r>
    </w:p>
    <w:bookmarkEnd w:id="1077"/>
    <w:bookmarkStart w:name="z1143" w:id="1078"/>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078"/>
    <w:bookmarkStart w:name="z1144" w:id="1079"/>
    <w:p>
      <w:pPr>
        <w:spacing w:after="0"/>
        <w:ind w:left="0"/>
        <w:jc w:val="both"/>
      </w:pPr>
      <w:r>
        <w:rPr>
          <w:rFonts w:ascii="Times New Roman"/>
          <w:b w:val="false"/>
          <w:i w:val="false"/>
          <w:color w:val="000000"/>
          <w:sz w:val="28"/>
        </w:rPr>
        <w:t>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w:t>
      </w:r>
    </w:p>
    <w:bookmarkEnd w:id="1079"/>
    <w:bookmarkStart w:name="z1145" w:id="1080"/>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080"/>
    <w:bookmarkStart w:name="z1146" w:id="1081"/>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сбросов сточных вод, сокращение количества отходов с применением одной или нескольких техник, в целях комплексного предотвращения загрязнения окружающей среды.</w:t>
      </w:r>
    </w:p>
    <w:bookmarkEnd w:id="1081"/>
    <w:p>
      <w:pPr>
        <w:spacing w:after="0"/>
        <w:ind w:left="0"/>
        <w:jc w:val="both"/>
      </w:pPr>
      <w:r>
        <w:rPr>
          <w:rFonts w:ascii="Times New Roman"/>
          <w:b/>
          <w:i w:val="false"/>
          <w:color w:val="000000"/>
          <w:sz w:val="28"/>
        </w:rPr>
        <w:t>5.1. НДТ, направленные на внедрение систем автоматизированного контроля, диспетчеризации и управления в технологическом процессе</w:t>
      </w:r>
    </w:p>
    <w:bookmarkStart w:name="z1148" w:id="108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82"/>
    <w:bookmarkStart w:name="z1149" w:id="1083"/>
    <w:p>
      <w:pPr>
        <w:spacing w:after="0"/>
        <w:ind w:left="0"/>
        <w:jc w:val="both"/>
      </w:pPr>
      <w:r>
        <w:rPr>
          <w:rFonts w:ascii="Times New Roman"/>
          <w:b w:val="false"/>
          <w:i w:val="false"/>
          <w:color w:val="000000"/>
          <w:sz w:val="28"/>
        </w:rPr>
        <w:t>
      Автоматизированные системы управления и диспетчеризация играют важную роль в технологическом процессе очистки сточных вод. С их помощью можно мониторить и контролировать различные параметры, такие, как уровень загрязнения воды, расход воды, температура, pH уровень и другие важные характеристики.</w:t>
      </w:r>
    </w:p>
    <w:bookmarkEnd w:id="1083"/>
    <w:bookmarkStart w:name="z1150" w:id="10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84"/>
    <w:bookmarkStart w:name="z1151" w:id="1085"/>
    <w:p>
      <w:pPr>
        <w:spacing w:after="0"/>
        <w:ind w:left="0"/>
        <w:jc w:val="both"/>
      </w:pPr>
      <w:r>
        <w:rPr>
          <w:rFonts w:ascii="Times New Roman"/>
          <w:b w:val="false"/>
          <w:i w:val="false"/>
          <w:color w:val="000000"/>
          <w:sz w:val="28"/>
        </w:rPr>
        <w:t>
      Эти системы включают в себя различные сенсоры и датчики, которые непрерывно отслеживают и контролируют параметры сточных вод, такие, как уровень загрязнения, pH, температура и давление. Полученные данные затем передаются в центр управления, где они обрабатываются и анализируются специализированным программным обеспечением.</w:t>
      </w:r>
    </w:p>
    <w:bookmarkEnd w:id="1085"/>
    <w:bookmarkStart w:name="z1152" w:id="1086"/>
    <w:p>
      <w:pPr>
        <w:spacing w:after="0"/>
        <w:ind w:left="0"/>
        <w:jc w:val="both"/>
      </w:pPr>
      <w:r>
        <w:rPr>
          <w:rFonts w:ascii="Times New Roman"/>
          <w:b w:val="false"/>
          <w:i w:val="false"/>
          <w:color w:val="000000"/>
          <w:sz w:val="28"/>
        </w:rPr>
        <w:t>
      Система управления автоматически регулирует работу различных видов оборудования, таких как насосы, фильтры, аэраторы и осажденные емкости, чтобы обеспечить оптимальные условия для процесса очистки. Она также может автоматически запускать и останавливать оборудование в зависимости от текущих условий и требований очистки.</w:t>
      </w:r>
    </w:p>
    <w:bookmarkEnd w:id="1086"/>
    <w:bookmarkStart w:name="z1153" w:id="1087"/>
    <w:p>
      <w:pPr>
        <w:spacing w:after="0"/>
        <w:ind w:left="0"/>
        <w:jc w:val="both"/>
      </w:pPr>
      <w:r>
        <w:rPr>
          <w:rFonts w:ascii="Times New Roman"/>
          <w:b w:val="false"/>
          <w:i w:val="false"/>
          <w:color w:val="000000"/>
          <w:sz w:val="28"/>
        </w:rPr>
        <w:t>
      Диспетчерская система позволяет операторам мониторить и контролировать все этапы процесса очистки сточных вод удаленно, с помощью специальных интерфейсов и приложений. Это позволяет оперативно реагировать на любые отклонения от нормы и принимать необходимые меры для их исправления.</w:t>
      </w:r>
    </w:p>
    <w:bookmarkEnd w:id="1087"/>
    <w:bookmarkStart w:name="z1154" w:id="1088"/>
    <w:p>
      <w:pPr>
        <w:spacing w:after="0"/>
        <w:ind w:left="0"/>
        <w:jc w:val="both"/>
      </w:pPr>
      <w:r>
        <w:rPr>
          <w:rFonts w:ascii="Times New Roman"/>
          <w:b w:val="false"/>
          <w:i w:val="false"/>
          <w:color w:val="000000"/>
          <w:sz w:val="28"/>
        </w:rPr>
        <w:t>
      Такие технически автоматизированные системы значительно повышают эффективность и надежность процесса очистки сточных вод, сокращая ручной труд и возможные человеческие ошибки. Они также позволяют оптимизировать расход ресурсов, таких как вода, энергия и химикаты и сокращать операционные расходы.</w:t>
      </w:r>
    </w:p>
    <w:bookmarkEnd w:id="1088"/>
    <w:bookmarkStart w:name="z1155" w:id="10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89"/>
    <w:bookmarkStart w:name="z1156" w:id="1090"/>
    <w:p>
      <w:pPr>
        <w:spacing w:after="0"/>
        <w:ind w:left="0"/>
        <w:jc w:val="both"/>
      </w:pPr>
      <w:r>
        <w:rPr>
          <w:rFonts w:ascii="Times New Roman"/>
          <w:b w:val="false"/>
          <w:i w:val="false"/>
          <w:color w:val="000000"/>
          <w:sz w:val="28"/>
        </w:rPr>
        <w:t>
      Автоматизированные системы управления позволяют эффективно управлять процессом очистки, оптимизировать работу оборудования, улучшать качество очищенной воды и снижать энергопотребление. Диспетчеризация, в свою очередь, обеспечивает удаленное управление и мониторинг систем очистки, что повышает оперативность реагирования на возможные аварийные ситуации и улучшает общую эффективность процесса очистки сточных вод.</w:t>
      </w:r>
    </w:p>
    <w:bookmarkEnd w:id="1090"/>
    <w:bookmarkStart w:name="z1157" w:id="10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91"/>
    <w:bookmarkStart w:name="z1158" w:id="1092"/>
    <w:p>
      <w:pPr>
        <w:spacing w:after="0"/>
        <w:ind w:left="0"/>
        <w:jc w:val="both"/>
      </w:pPr>
      <w:r>
        <w:rPr>
          <w:rFonts w:ascii="Times New Roman"/>
          <w:b w:val="false"/>
          <w:i w:val="false"/>
          <w:color w:val="000000"/>
          <w:sz w:val="28"/>
        </w:rPr>
        <w:t>
      Система позволяет централизованно контролировать и управлять работой оборудования, оптимизировать процессы очистки и быстро реагировать на возможные аварийные ситуации. Это позволяет снизить вероятность отказов и сбоев в работе системы, а также улучшить качество очистки сточных вод.</w:t>
      </w:r>
    </w:p>
    <w:bookmarkEnd w:id="1092"/>
    <w:bookmarkStart w:name="z1159" w:id="10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093"/>
    <w:bookmarkStart w:name="z1160" w:id="1094"/>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094"/>
    <w:bookmarkStart w:name="z1161" w:id="10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95"/>
    <w:bookmarkStart w:name="z1162" w:id="1096"/>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096"/>
    <w:bookmarkStart w:name="z1163" w:id="1097"/>
    <w:p>
      <w:pPr>
        <w:spacing w:after="0"/>
        <w:ind w:left="0"/>
        <w:jc w:val="both"/>
      </w:pPr>
      <w:r>
        <w:rPr>
          <w:rFonts w:ascii="Times New Roman"/>
          <w:b w:val="false"/>
          <w:i w:val="false"/>
          <w:color w:val="000000"/>
          <w:sz w:val="28"/>
        </w:rPr>
        <w:t>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097"/>
    <w:bookmarkStart w:name="z1164" w:id="109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98"/>
    <w:bookmarkStart w:name="z1165" w:id="109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99"/>
    <w:bookmarkStart w:name="z1166" w:id="1100"/>
    <w:p>
      <w:pPr>
        <w:spacing w:after="0"/>
        <w:ind w:left="0"/>
        <w:jc w:val="both"/>
      </w:pPr>
      <w:r>
        <w:rPr>
          <w:rFonts w:ascii="Times New Roman"/>
          <w:b w:val="false"/>
          <w:i w:val="false"/>
          <w:color w:val="000000"/>
          <w:sz w:val="28"/>
        </w:rPr>
        <w:t>
      К примеру, в 2018 году на предприятии С внедрена система автоматизации процесса очистки сточных вод в сооружениях биологической очистки на общую сумму 120 млн. тенге. Данная система позволила улучшить технологию очистки сточных вод, а также снизить энергопотребление.</w:t>
      </w:r>
    </w:p>
    <w:bookmarkEnd w:id="1100"/>
    <w:bookmarkStart w:name="z1167" w:id="11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01"/>
    <w:bookmarkStart w:name="z1168" w:id="1102"/>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102"/>
    <w:bookmarkStart w:name="z1169" w:id="1103"/>
    <w:p>
      <w:pPr>
        <w:spacing w:after="0"/>
        <w:ind w:left="0"/>
        <w:jc w:val="both"/>
      </w:pPr>
      <w:r>
        <w:rPr>
          <w:rFonts w:ascii="Times New Roman"/>
          <w:b w:val="false"/>
          <w:i w:val="false"/>
          <w:color w:val="000000"/>
          <w:sz w:val="28"/>
        </w:rPr>
        <w:t>
      улучшение экологических показателей;</w:t>
      </w:r>
    </w:p>
    <w:bookmarkEnd w:id="1103"/>
    <w:bookmarkStart w:name="z1170" w:id="1104"/>
    <w:p>
      <w:pPr>
        <w:spacing w:after="0"/>
        <w:ind w:left="0"/>
        <w:jc w:val="both"/>
      </w:pPr>
      <w:r>
        <w:rPr>
          <w:rFonts w:ascii="Times New Roman"/>
          <w:b w:val="false"/>
          <w:i w:val="false"/>
          <w:color w:val="000000"/>
          <w:sz w:val="28"/>
        </w:rPr>
        <w:t>
      повышение энергоэффективности;</w:t>
      </w:r>
    </w:p>
    <w:bookmarkEnd w:id="1104"/>
    <w:bookmarkStart w:name="z1171" w:id="1105"/>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05"/>
    <w:p>
      <w:pPr>
        <w:spacing w:after="0"/>
        <w:ind w:left="0"/>
        <w:jc w:val="both"/>
      </w:pPr>
      <w:r>
        <w:rPr>
          <w:rFonts w:ascii="Times New Roman"/>
          <w:b/>
          <w:i w:val="false"/>
          <w:color w:val="000000"/>
          <w:sz w:val="28"/>
        </w:rPr>
        <w:t>5.2. НДТ, в области энерго- и ресурсосбережения</w:t>
      </w:r>
    </w:p>
    <w:p>
      <w:pPr>
        <w:spacing w:after="0"/>
        <w:ind w:left="0"/>
        <w:jc w:val="both"/>
      </w:pPr>
      <w:r>
        <w:rPr>
          <w:rFonts w:ascii="Times New Roman"/>
          <w:b/>
          <w:i w:val="false"/>
          <w:color w:val="000000"/>
          <w:sz w:val="28"/>
        </w:rPr>
        <w:t>5.2.1. Применение ЧРП</w:t>
      </w:r>
    </w:p>
    <w:bookmarkStart w:name="z1174" w:id="11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06"/>
    <w:bookmarkStart w:name="z1175" w:id="1107"/>
    <w:p>
      <w:pPr>
        <w:spacing w:after="0"/>
        <w:ind w:left="0"/>
        <w:jc w:val="both"/>
      </w:pPr>
      <w:r>
        <w:rPr>
          <w:rFonts w:ascii="Times New Roman"/>
          <w:b w:val="false"/>
          <w:i w:val="false"/>
          <w:color w:val="000000"/>
          <w:sz w:val="28"/>
        </w:rPr>
        <w:t>
      ЧРП – это электронное устройство, которое используется для управления скоростью вращения электродвигателя и, следовательно, скоростью рабочего оборудования, такого, как насосы, вентиляторы, компрессоры и другие механические устройства.</w:t>
      </w:r>
    </w:p>
    <w:bookmarkEnd w:id="1107"/>
    <w:bookmarkStart w:name="z1176" w:id="1108"/>
    <w:p>
      <w:pPr>
        <w:spacing w:after="0"/>
        <w:ind w:left="0"/>
        <w:jc w:val="both"/>
      </w:pPr>
      <w:r>
        <w:rPr>
          <w:rFonts w:ascii="Times New Roman"/>
          <w:b w:val="false"/>
          <w:i w:val="false"/>
          <w:color w:val="000000"/>
          <w:sz w:val="28"/>
        </w:rPr>
        <w:t>
      В настоящее время ЧРП является оптимальным решением для целей регулирования производительности энергопотребляющего оборудования, при использовании которого обеспечивается наиболее рациональное использование электрической энергии.</w:t>
      </w:r>
    </w:p>
    <w:bookmarkEnd w:id="1108"/>
    <w:bookmarkStart w:name="z1177" w:id="11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09"/>
    <w:bookmarkStart w:name="z1178" w:id="1110"/>
    <w:p>
      <w:pPr>
        <w:spacing w:after="0"/>
        <w:ind w:left="0"/>
        <w:jc w:val="both"/>
      </w:pPr>
      <w:r>
        <w:rPr>
          <w:rFonts w:ascii="Times New Roman"/>
          <w:b w:val="false"/>
          <w:i w:val="false"/>
          <w:color w:val="000000"/>
          <w:sz w:val="28"/>
        </w:rPr>
        <w:t>
      ЧРП представляют собой системы управления, которые позволяют изменять скорость вращения электродвигателя путем изменения частоты подаваемого на него переменного тока. Эти приводы являются ключевым элементом, где требуется точное регулирование скорости, контроль момента и эффективное управление энергопотреблением. На очистных сооружениях большая доля потребления электрической энергии приходится на электрические двигатели насосного оборудования. Внедрение частотных регуляторов для приводов технологических механизмов весьма эффективное решение.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w:t>
      </w:r>
    </w:p>
    <w:bookmarkEnd w:id="1110"/>
    <w:bookmarkStart w:name="z1179" w:id="1111"/>
    <w:p>
      <w:pPr>
        <w:spacing w:after="0"/>
        <w:ind w:left="0"/>
        <w:jc w:val="both"/>
      </w:pPr>
      <w:r>
        <w:rPr>
          <w:rFonts w:ascii="Times New Roman"/>
          <w:b w:val="false"/>
          <w:i w:val="false"/>
          <w:color w:val="000000"/>
          <w:sz w:val="28"/>
        </w:rPr>
        <w:t>
      Принцип работы ЧРП заключается в том, что управляющий блок получает команды от оператора или автоматических систем контроля и регулирования и на их основе управляет преобразователем частоты. Преобразователь, в свою очередь, изменяет частоту и напряжение подаваемого на электродвигатель переменного тока, что позволяет регулировать его скорость и момент вращения.</w:t>
      </w:r>
    </w:p>
    <w:bookmarkEnd w:id="1111"/>
    <w:bookmarkStart w:name="z1180" w:id="111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12"/>
    <w:bookmarkStart w:name="z1181" w:id="1113"/>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очистки сточных вод.</w:t>
      </w:r>
    </w:p>
    <w:bookmarkEnd w:id="1113"/>
    <w:bookmarkStart w:name="z1182" w:id="11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14"/>
    <w:bookmarkStart w:name="z1183" w:id="1115"/>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до 20 %, обеспечивая плавный пуск (снижение пусковых токов), повышая надежность и срок службы электродвигателей.</w:t>
      </w:r>
    </w:p>
    <w:bookmarkEnd w:id="1115"/>
    <w:bookmarkStart w:name="z1184" w:id="11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16"/>
    <w:bookmarkStart w:name="z1185" w:id="1117"/>
    <w:p>
      <w:pPr>
        <w:spacing w:after="0"/>
        <w:ind w:left="0"/>
        <w:jc w:val="both"/>
      </w:pPr>
      <w:r>
        <w:rPr>
          <w:rFonts w:ascii="Times New Roman"/>
          <w:b w:val="false"/>
          <w:i w:val="false"/>
          <w:color w:val="000000"/>
          <w:sz w:val="28"/>
        </w:rPr>
        <w:t>
      Снижение энергоемкости процесса очистки сточных вод. Повышение уровня возможности автоматизации и культуры энергосбережения.</w:t>
      </w:r>
    </w:p>
    <w:bookmarkEnd w:id="1117"/>
    <w:bookmarkStart w:name="z1186" w:id="11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18"/>
    <w:bookmarkStart w:name="z1187" w:id="111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119"/>
    <w:bookmarkStart w:name="z1188" w:id="1120"/>
    <w:p>
      <w:pPr>
        <w:spacing w:after="0"/>
        <w:ind w:left="0"/>
        <w:jc w:val="both"/>
      </w:pPr>
      <w:r>
        <w:rPr>
          <w:rFonts w:ascii="Times New Roman"/>
          <w:b w:val="false"/>
          <w:i w:val="false"/>
          <w:color w:val="000000"/>
          <w:sz w:val="28"/>
        </w:rPr>
        <w:t xml:space="preserve">
      Объем и характер внедрения будет связан с масштабом и сложностью установки, а также с ее эффективностью и диапазоном воздействия на окружающую среду, которое она может оказывать. </w:t>
      </w:r>
    </w:p>
    <w:bookmarkEnd w:id="1120"/>
    <w:bookmarkStart w:name="z1189" w:id="1121"/>
    <w:p>
      <w:pPr>
        <w:spacing w:after="0"/>
        <w:ind w:left="0"/>
        <w:jc w:val="both"/>
      </w:pPr>
      <w:r>
        <w:rPr>
          <w:rFonts w:ascii="Times New Roman"/>
          <w:b w:val="false"/>
          <w:i w:val="false"/>
          <w:color w:val="000000"/>
          <w:sz w:val="28"/>
        </w:rPr>
        <w:t xml:space="preserve">
      Вопрос установки ЧРП должен индивидуально рассматриваться в каждом отдельном случае, исходя из глубины регулирования технологического процесса и установленных требований. </w:t>
      </w:r>
    </w:p>
    <w:bookmarkEnd w:id="1121"/>
    <w:bookmarkStart w:name="z1190" w:id="1122"/>
    <w:p>
      <w:pPr>
        <w:spacing w:after="0"/>
        <w:ind w:left="0"/>
        <w:jc w:val="both"/>
      </w:pPr>
      <w:r>
        <w:rPr>
          <w:rFonts w:ascii="Times New Roman"/>
          <w:b w:val="false"/>
          <w:i w:val="false"/>
          <w:color w:val="000000"/>
          <w:sz w:val="28"/>
        </w:rPr>
        <w:t>
      Применение ЧРП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 Применение ЧРП целесообразно при резко переменной нагрузке в зависимости от технологии, времени суток, нагрузки и т.д.</w:t>
      </w:r>
    </w:p>
    <w:bookmarkEnd w:id="1122"/>
    <w:bookmarkStart w:name="z1191" w:id="1123"/>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автоматизированные системы управления технологическими процессами. Это позволит обеспечивать включение и регулировку скорости в зависимости от фактических выбросов. В среднем, применение таких способов регулирования может снижать потребление электроэнергии до 20 %. Применение ЧРП успешно реализуется в Костанай Су.</w:t>
      </w:r>
    </w:p>
    <w:bookmarkEnd w:id="1123"/>
    <w:bookmarkStart w:name="z1192" w:id="11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24"/>
    <w:bookmarkStart w:name="z1193" w:id="1125"/>
    <w:p>
      <w:pPr>
        <w:spacing w:after="0"/>
        <w:ind w:left="0"/>
        <w:jc w:val="both"/>
      </w:pPr>
      <w:r>
        <w:rPr>
          <w:rFonts w:ascii="Times New Roman"/>
          <w:b w:val="false"/>
          <w:i w:val="false"/>
          <w:color w:val="000000"/>
          <w:sz w:val="28"/>
        </w:rPr>
        <w:t>
      Стоимость ЧРП может значительно варьироваться в зависимости от нескольких факторов, таких, как мощность привода, производитель, модель, функциональные возможности, наличие дополнительных опций и аксессуаров, а также регион, в котором они приобретаются. Однако, ниже для общего представления приведены ориентировочные цены на ЧРП:</w:t>
      </w:r>
    </w:p>
    <w:bookmarkEnd w:id="1125"/>
    <w:bookmarkStart w:name="z1194" w:id="1126"/>
    <w:p>
      <w:pPr>
        <w:spacing w:after="0"/>
        <w:ind w:left="0"/>
        <w:jc w:val="both"/>
      </w:pPr>
      <w:r>
        <w:rPr>
          <w:rFonts w:ascii="Times New Roman"/>
          <w:b w:val="false"/>
          <w:i w:val="false"/>
          <w:color w:val="000000"/>
          <w:sz w:val="28"/>
        </w:rPr>
        <w:t>
      маломощные ЧРП (до 5 кВт): цена может варьироваться от нескольких сотен до нескольких тысяч долларов США в зависимости от бренда и функциональных возможностей;</w:t>
      </w:r>
    </w:p>
    <w:bookmarkEnd w:id="1126"/>
    <w:bookmarkStart w:name="z1195" w:id="1127"/>
    <w:p>
      <w:pPr>
        <w:spacing w:after="0"/>
        <w:ind w:left="0"/>
        <w:jc w:val="both"/>
      </w:pPr>
      <w:r>
        <w:rPr>
          <w:rFonts w:ascii="Times New Roman"/>
          <w:b w:val="false"/>
          <w:i w:val="false"/>
          <w:color w:val="000000"/>
          <w:sz w:val="28"/>
        </w:rPr>
        <w:t>
      среднемощные ЧРП (5 – 100 кВт): стоимость может начинаться от нескольких тысяч до нескольких десятков тысяч долларов США;</w:t>
      </w:r>
    </w:p>
    <w:bookmarkEnd w:id="1127"/>
    <w:bookmarkStart w:name="z1196" w:id="1128"/>
    <w:p>
      <w:pPr>
        <w:spacing w:after="0"/>
        <w:ind w:left="0"/>
        <w:jc w:val="both"/>
      </w:pPr>
      <w:r>
        <w:rPr>
          <w:rFonts w:ascii="Times New Roman"/>
          <w:b w:val="false"/>
          <w:i w:val="false"/>
          <w:color w:val="000000"/>
          <w:sz w:val="28"/>
        </w:rPr>
        <w:t>
      высокомощные ЧРП (более 100 кВт): цена может быть значительно выше и составлять несколько десятков тысяч или даже сотен тысяч долларов США, особенно для специализированных моделей с высокой производительностью и расширенными функциональными возможностями.</w:t>
      </w:r>
    </w:p>
    <w:bookmarkEnd w:id="1128"/>
    <w:bookmarkStart w:name="z1197" w:id="1129"/>
    <w:p>
      <w:pPr>
        <w:spacing w:after="0"/>
        <w:ind w:left="0"/>
        <w:jc w:val="both"/>
      </w:pPr>
      <w:r>
        <w:rPr>
          <w:rFonts w:ascii="Times New Roman"/>
          <w:b w:val="false"/>
          <w:i w:val="false"/>
          <w:color w:val="000000"/>
          <w:sz w:val="28"/>
        </w:rPr>
        <w:t>
      В ТОО "Шахтинскводоканал" были успешно внедрены ЧРП для устройств насосного оборудования на общую сумму 5,6 млн. тенге, по итогам верификации экономия энергетических ресурсов в денежном выражении составила 837 тыс. тенге в год.</w:t>
      </w:r>
    </w:p>
    <w:bookmarkEnd w:id="1129"/>
    <w:bookmarkStart w:name="z1198" w:id="113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130"/>
    <w:bookmarkStart w:name="z1199" w:id="11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31"/>
    <w:bookmarkStart w:name="z1200" w:id="1132"/>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132"/>
    <w:bookmarkStart w:name="z1201" w:id="1133"/>
    <w:p>
      <w:pPr>
        <w:spacing w:after="0"/>
        <w:ind w:left="0"/>
        <w:jc w:val="both"/>
      </w:pPr>
      <w:r>
        <w:rPr>
          <w:rFonts w:ascii="Times New Roman"/>
          <w:b w:val="false"/>
          <w:i w:val="false"/>
          <w:color w:val="000000"/>
          <w:sz w:val="28"/>
        </w:rPr>
        <w:t>
      повышение энергоэффективности;</w:t>
      </w:r>
    </w:p>
    <w:bookmarkEnd w:id="1133"/>
    <w:bookmarkStart w:name="z1202" w:id="1134"/>
    <w:p>
      <w:pPr>
        <w:spacing w:after="0"/>
        <w:ind w:left="0"/>
        <w:jc w:val="both"/>
      </w:pPr>
      <w:r>
        <w:rPr>
          <w:rFonts w:ascii="Times New Roman"/>
          <w:b w:val="false"/>
          <w:i w:val="false"/>
          <w:color w:val="000000"/>
          <w:sz w:val="28"/>
        </w:rPr>
        <w:t>
      улучшение экологических показателей;</w:t>
      </w:r>
    </w:p>
    <w:bookmarkEnd w:id="1134"/>
    <w:bookmarkStart w:name="z1203" w:id="1135"/>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35"/>
    <w:p>
      <w:pPr>
        <w:spacing w:after="0"/>
        <w:ind w:left="0"/>
        <w:jc w:val="both"/>
      </w:pPr>
      <w:r>
        <w:rPr>
          <w:rFonts w:ascii="Times New Roman"/>
          <w:b/>
          <w:i w:val="false"/>
          <w:color w:val="000000"/>
          <w:sz w:val="28"/>
        </w:rPr>
        <w:t>5.2.2. Применение энергоэффективных асинхронных электродвигателей</w:t>
      </w:r>
    </w:p>
    <w:bookmarkStart w:name="z1205" w:id="11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36"/>
    <w:bookmarkStart w:name="z1206" w:id="1137"/>
    <w:p>
      <w:pPr>
        <w:spacing w:after="0"/>
        <w:ind w:left="0"/>
        <w:jc w:val="both"/>
      </w:pPr>
      <w:r>
        <w:rPr>
          <w:rFonts w:ascii="Times New Roman"/>
          <w:b w:val="false"/>
          <w:i w:val="false"/>
          <w:color w:val="000000"/>
          <w:sz w:val="28"/>
        </w:rPr>
        <w:t>
      Применение асинхронных электродвигателей с высоким классом энергоэффективности IE3 и IE4 является ключевым элементом технологического процесса очистки сточных вод, так как они используются в различных установках таких, как аэраторы, насосы, мешалки и миксеры, приводы фильтров, механических скребков и конвейеров.</w:t>
      </w:r>
    </w:p>
    <w:bookmarkEnd w:id="1137"/>
    <w:bookmarkStart w:name="z1207" w:id="11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38"/>
    <w:bookmarkStart w:name="z1208" w:id="1139"/>
    <w:p>
      <w:pPr>
        <w:spacing w:after="0"/>
        <w:ind w:left="0"/>
        <w:jc w:val="both"/>
      </w:pPr>
      <w:r>
        <w:rPr>
          <w:rFonts w:ascii="Times New Roman"/>
          <w:b w:val="false"/>
          <w:i w:val="false"/>
          <w:color w:val="000000"/>
          <w:sz w:val="28"/>
        </w:rPr>
        <w:t>
      Электродвигатели с высоким классом энергоэффективности IE3 и IE4 представляют собой специальные типы электродвигателей, которые были разработаны с целью минимизации потерь энергии и максимизации КПД.</w:t>
      </w:r>
    </w:p>
    <w:bookmarkEnd w:id="1139"/>
    <w:bookmarkStart w:name="z1209" w:id="1140"/>
    <w:p>
      <w:pPr>
        <w:spacing w:after="0"/>
        <w:ind w:left="0"/>
        <w:jc w:val="both"/>
      </w:pPr>
      <w:r>
        <w:rPr>
          <w:rFonts w:ascii="Times New Roman"/>
          <w:b w:val="false"/>
          <w:i w:val="false"/>
          <w:color w:val="000000"/>
          <w:sz w:val="28"/>
        </w:rPr>
        <w:t>
      Электродвигатели преобразуют электрическую энергию в механическую. В процессе преобразования энергии часть ее теряется в виде тепла. Величина такой потери определяется энергетическими показателями двигателя. Применение электродвигателей с высоким классом эффективности позволяет существенно снизить потребление электрической энергии.</w:t>
      </w:r>
    </w:p>
    <w:bookmarkEnd w:id="1140"/>
    <w:bookmarkStart w:name="z1210" w:id="1141"/>
    <w:p>
      <w:pPr>
        <w:spacing w:after="0"/>
        <w:ind w:left="0"/>
        <w:jc w:val="both"/>
      </w:pPr>
      <w:r>
        <w:rPr>
          <w:rFonts w:ascii="Times New Roman"/>
          <w:b w:val="false"/>
          <w:i w:val="false"/>
          <w:color w:val="000000"/>
          <w:sz w:val="28"/>
        </w:rPr>
        <w:t>
      Основным показателем энергоэффективности электродвигателя является КПД.</w:t>
      </w:r>
    </w:p>
    <w:bookmarkEnd w:id="1141"/>
    <w:bookmarkStart w:name="z1211" w:id="1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1142"/>
    <w:bookmarkStart w:name="z1212" w:id="1143"/>
    <w:p>
      <w:pPr>
        <w:spacing w:after="0"/>
        <w:ind w:left="0"/>
        <w:jc w:val="both"/>
      </w:pPr>
      <w:r>
        <w:rPr>
          <w:rFonts w:ascii="Times New Roman"/>
          <w:b w:val="false"/>
          <w:i w:val="false"/>
          <w:color w:val="000000"/>
          <w:sz w:val="28"/>
        </w:rPr>
        <w:t>
      где:</w:t>
      </w:r>
    </w:p>
    <w:bookmarkEnd w:id="1143"/>
    <w:bookmarkStart w:name="z1213" w:id="1144"/>
    <w:p>
      <w:pPr>
        <w:spacing w:after="0"/>
        <w:ind w:left="0"/>
        <w:jc w:val="both"/>
      </w:pPr>
      <w:r>
        <w:rPr>
          <w:rFonts w:ascii="Times New Roman"/>
          <w:b w:val="false"/>
          <w:i w:val="false"/>
          <w:color w:val="000000"/>
          <w:sz w:val="28"/>
        </w:rPr>
        <w:t>
      Р2 – полезная мощность на валу электродвигателя;</w:t>
      </w:r>
    </w:p>
    <w:bookmarkEnd w:id="1144"/>
    <w:bookmarkStart w:name="z1214" w:id="1145"/>
    <w:p>
      <w:pPr>
        <w:spacing w:after="0"/>
        <w:ind w:left="0"/>
        <w:jc w:val="both"/>
      </w:pPr>
      <w:r>
        <w:rPr>
          <w:rFonts w:ascii="Times New Roman"/>
          <w:b w:val="false"/>
          <w:i w:val="false"/>
          <w:color w:val="000000"/>
          <w:sz w:val="28"/>
        </w:rPr>
        <w:t>
      Р1 – активная мощность, потребляемая электродвигателем из сети;</w:t>
      </w:r>
    </w:p>
    <w:bookmarkEnd w:id="1145"/>
    <w:bookmarkStart w:name="z1215" w:id="1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суммарные потери в электродвигателе.</w:t>
      </w:r>
    </w:p>
    <w:bookmarkEnd w:id="1146"/>
    <w:bookmarkStart w:name="z1216" w:id="1147"/>
    <w:p>
      <w:pPr>
        <w:spacing w:after="0"/>
        <w:ind w:left="0"/>
        <w:jc w:val="both"/>
      </w:pPr>
      <w:r>
        <w:rPr>
          <w:rFonts w:ascii="Times New Roman"/>
          <w:b w:val="false"/>
          <w:i w:val="false"/>
          <w:color w:val="000000"/>
          <w:sz w:val="28"/>
        </w:rPr>
        <w:t>
      Соответственно, чем выше КПД, тем меньше потери и меньше энергии потребляет электродвигатель для выполнения той же работы.</w:t>
      </w:r>
    </w:p>
    <w:bookmarkEnd w:id="1147"/>
    <w:bookmarkStart w:name="z1217" w:id="1148"/>
    <w:p>
      <w:pPr>
        <w:spacing w:after="0"/>
        <w:ind w:left="0"/>
        <w:jc w:val="both"/>
      </w:pPr>
      <w:r>
        <w:rPr>
          <w:rFonts w:ascii="Times New Roman"/>
          <w:b w:val="false"/>
          <w:i w:val="false"/>
          <w:color w:val="000000"/>
          <w:sz w:val="28"/>
        </w:rPr>
        <w:t>
      Электродвигатели с высоким классом энергоэффективности обладают рядом характеристик, которые делают их более эффективными и экономичными по сравнению с обычными электродвигателями. Основные технические преимущества энергоэффективных двигателей описаны ниже.</w:t>
      </w:r>
    </w:p>
    <w:bookmarkEnd w:id="1148"/>
    <w:bookmarkStart w:name="z1218" w:id="1149"/>
    <w:p>
      <w:pPr>
        <w:spacing w:after="0"/>
        <w:ind w:left="0"/>
        <w:jc w:val="both"/>
      </w:pPr>
      <w:r>
        <w:rPr>
          <w:rFonts w:ascii="Times New Roman"/>
          <w:b w:val="false"/>
          <w:i w:val="false"/>
          <w:color w:val="000000"/>
          <w:sz w:val="28"/>
        </w:rPr>
        <w:t>
      Высокий КПД: электродвигатели с высоким классом энергоэффективности имеют высокий КПД, который может превышать 90 %. Это означает, что они преобразуют более 90 % подаваемой электроэнергии в механическую энергию.</w:t>
      </w:r>
    </w:p>
    <w:bookmarkEnd w:id="1149"/>
    <w:bookmarkStart w:name="z1219" w:id="1150"/>
    <w:p>
      <w:pPr>
        <w:spacing w:after="0"/>
        <w:ind w:left="0"/>
        <w:jc w:val="both"/>
      </w:pPr>
      <w:r>
        <w:rPr>
          <w:rFonts w:ascii="Times New Roman"/>
          <w:b w:val="false"/>
          <w:i w:val="false"/>
          <w:color w:val="000000"/>
          <w:sz w:val="28"/>
        </w:rPr>
        <w:t>
      Класс энергоэффективности: такие электродвигатели соответствуют стандартам энергоэффективности, таким, как классы IE1, IE2, IE3 или IE4 в соответствии с международными стандартами Международной электротехнической комиссии.</w:t>
      </w:r>
    </w:p>
    <w:bookmarkEnd w:id="1150"/>
    <w:bookmarkStart w:name="z1220" w:id="1151"/>
    <w:p>
      <w:pPr>
        <w:spacing w:after="0"/>
        <w:ind w:left="0"/>
        <w:jc w:val="both"/>
      </w:pPr>
      <w:r>
        <w:rPr>
          <w:rFonts w:ascii="Times New Roman"/>
          <w:b w:val="false"/>
          <w:i w:val="false"/>
          <w:color w:val="000000"/>
          <w:sz w:val="28"/>
        </w:rPr>
        <w:t>
      Высокая степень изоляции: электродвигатели с высоким классом энергоэффективности имеют улучшенную систему изоляции, что повышает их надежность и долговечность.</w:t>
      </w:r>
    </w:p>
    <w:bookmarkEnd w:id="1151"/>
    <w:bookmarkStart w:name="z1221" w:id="1152"/>
    <w:p>
      <w:pPr>
        <w:spacing w:after="0"/>
        <w:ind w:left="0"/>
        <w:jc w:val="both"/>
      </w:pPr>
      <w:r>
        <w:rPr>
          <w:rFonts w:ascii="Times New Roman"/>
          <w:b w:val="false"/>
          <w:i w:val="false"/>
          <w:color w:val="000000"/>
          <w:sz w:val="28"/>
        </w:rPr>
        <w:t>
      Низкие потери: такие электродвигатели имеют минимальные потери в виде тепла, что способствует снижению энергопотребления и повышает эффективность системы в целом.</w:t>
      </w:r>
    </w:p>
    <w:bookmarkEnd w:id="1152"/>
    <w:bookmarkStart w:name="z1222" w:id="1153"/>
    <w:p>
      <w:pPr>
        <w:spacing w:after="0"/>
        <w:ind w:left="0"/>
        <w:jc w:val="both"/>
      </w:pPr>
      <w:r>
        <w:rPr>
          <w:rFonts w:ascii="Times New Roman"/>
          <w:b w:val="false"/>
          <w:i w:val="false"/>
          <w:color w:val="000000"/>
          <w:sz w:val="28"/>
        </w:rPr>
        <w:t>
      Высокие степени защиты: многие модели обеспечивают высокие степени защиты от внешних воздействий, такие, как пыль, влага, коррозия и т.д.</w:t>
      </w:r>
    </w:p>
    <w:bookmarkEnd w:id="1153"/>
    <w:bookmarkStart w:name="z1223" w:id="1154"/>
    <w:p>
      <w:pPr>
        <w:spacing w:after="0"/>
        <w:ind w:left="0"/>
        <w:jc w:val="both"/>
      </w:pPr>
      <w:r>
        <w:rPr>
          <w:rFonts w:ascii="Times New Roman"/>
          <w:b w:val="false"/>
          <w:i w:val="false"/>
          <w:color w:val="000000"/>
          <w:sz w:val="28"/>
        </w:rPr>
        <w:t>
      Использование современных технологий управления: многие электродвигатели снабжены современными технологиями управления, такими, как частотные преобразователи, что позволяет им работать наиболее эффективно в различных режимах и условиях.</w:t>
      </w:r>
    </w:p>
    <w:bookmarkEnd w:id="1154"/>
    <w:bookmarkStart w:name="z1224" w:id="1155"/>
    <w:p>
      <w:pPr>
        <w:spacing w:after="0"/>
        <w:ind w:left="0"/>
        <w:jc w:val="both"/>
      </w:pPr>
      <w:r>
        <w:rPr>
          <w:rFonts w:ascii="Times New Roman"/>
          <w:b w:val="false"/>
          <w:i w:val="false"/>
          <w:color w:val="000000"/>
          <w:sz w:val="28"/>
        </w:rPr>
        <w:t>
      Эти характеристики делают электродвигатели с высоким классом энергоэффективности предпочтительным выбором для организаций и предприятий, стремящихся к сокращению расходов на энергию и снижению воздействия на окружающую среду.</w:t>
      </w:r>
    </w:p>
    <w:bookmarkEnd w:id="1155"/>
    <w:bookmarkStart w:name="z1225" w:id="11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56"/>
    <w:bookmarkStart w:name="z1226" w:id="1157"/>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очистки сточных вод.</w:t>
      </w:r>
    </w:p>
    <w:bookmarkEnd w:id="1157"/>
    <w:bookmarkStart w:name="z1227" w:id="11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58"/>
    <w:bookmarkStart w:name="z1228" w:id="1159"/>
    <w:p>
      <w:pPr>
        <w:spacing w:after="0"/>
        <w:ind w:left="0"/>
        <w:jc w:val="both"/>
      </w:pPr>
      <w:r>
        <w:rPr>
          <w:rFonts w:ascii="Times New Roman"/>
          <w:b w:val="false"/>
          <w:i w:val="false"/>
          <w:color w:val="000000"/>
          <w:sz w:val="28"/>
        </w:rPr>
        <w:t xml:space="preserve">
      Согласно данным заключения энергоаудита в зависимости от режимов работы оборудования применение электродвигателей с высоким классом эффективности позволяет снизить потребление электроэнергии в пределах 1,5 – 5,0 %, повысить срок службы электродвигателей. </w:t>
      </w:r>
    </w:p>
    <w:bookmarkEnd w:id="1159"/>
    <w:bookmarkStart w:name="z1229" w:id="1160"/>
    <w:p>
      <w:pPr>
        <w:spacing w:after="0"/>
        <w:ind w:left="0"/>
        <w:jc w:val="both"/>
      </w:pPr>
      <w:r>
        <w:rPr>
          <w:rFonts w:ascii="Times New Roman"/>
          <w:b w:val="false"/>
          <w:i w:val="false"/>
          <w:color w:val="000000"/>
          <w:sz w:val="28"/>
        </w:rPr>
        <w:t>
      Замена существующих электродвигателей на энергоэффективные представляет собой одну из очевидных мер повышения энергоэффективности и успешно применяются на предприятиях Республики Казахстан.</w:t>
      </w:r>
    </w:p>
    <w:bookmarkEnd w:id="1160"/>
    <w:bookmarkStart w:name="z1230" w:id="11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61"/>
    <w:bookmarkStart w:name="z1231" w:id="1162"/>
    <w:p>
      <w:pPr>
        <w:spacing w:after="0"/>
        <w:ind w:left="0"/>
        <w:jc w:val="both"/>
      </w:pPr>
      <w:r>
        <w:rPr>
          <w:rFonts w:ascii="Times New Roman"/>
          <w:b w:val="false"/>
          <w:i w:val="false"/>
          <w:color w:val="000000"/>
          <w:sz w:val="28"/>
        </w:rPr>
        <w:t>
      Снижение энергоемкости очистки сточных вод и повышение срока службы электродвигателя.</w:t>
      </w:r>
    </w:p>
    <w:bookmarkEnd w:id="1162"/>
    <w:bookmarkStart w:name="z1232" w:id="11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63"/>
    <w:bookmarkStart w:name="z1233" w:id="1164"/>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164"/>
    <w:bookmarkStart w:name="z1234" w:id="1165"/>
    <w:p>
      <w:pPr>
        <w:spacing w:after="0"/>
        <w:ind w:left="0"/>
        <w:jc w:val="both"/>
      </w:pPr>
      <w:r>
        <w:rPr>
          <w:rFonts w:ascii="Times New Roman"/>
          <w:b w:val="false"/>
          <w:i w:val="false"/>
          <w:color w:val="000000"/>
          <w:sz w:val="28"/>
        </w:rPr>
        <w:t>
      Электродвигатели с высоким классом энергоэффективности IE3 и IE4 могут использоваться в различных сооружениях по очистке сточных вод. Данная технология общеприменима. Объем и характер внедрения будет связан с программой модернизации предприятия и заменой выходящих из строя установленных на предприятии электродвигателей.</w:t>
      </w:r>
    </w:p>
    <w:bookmarkEnd w:id="1165"/>
    <w:bookmarkStart w:name="z1235" w:id="116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66"/>
    <w:bookmarkStart w:name="z1236" w:id="1167"/>
    <w:p>
      <w:pPr>
        <w:spacing w:after="0"/>
        <w:ind w:left="0"/>
        <w:jc w:val="both"/>
      </w:pPr>
      <w:r>
        <w:rPr>
          <w:rFonts w:ascii="Times New Roman"/>
          <w:b w:val="false"/>
          <w:i w:val="false"/>
          <w:color w:val="000000"/>
          <w:sz w:val="28"/>
        </w:rPr>
        <w:t>
      Применение электродвигателей с высоким классом эффективности позволяет снизить расход электроэнергии на преобразование электрической энергии в механическую, при этом срок окупаемости таких электродвигателей может составлять от 1 года до 7 лет.</w:t>
      </w:r>
    </w:p>
    <w:bookmarkEnd w:id="1167"/>
    <w:bookmarkStart w:name="z1237" w:id="1168"/>
    <w:p>
      <w:pPr>
        <w:spacing w:after="0"/>
        <w:ind w:left="0"/>
        <w:jc w:val="both"/>
      </w:pPr>
      <w:r>
        <w:rPr>
          <w:rFonts w:ascii="Times New Roman"/>
          <w:b w:val="false"/>
          <w:i w:val="false"/>
          <w:color w:val="000000"/>
          <w:sz w:val="28"/>
        </w:rPr>
        <w:t xml:space="preserve">
      Стоимость электродвигателей с классом энергоэффективности IE3 и IE4 может варьироваться в зависимости от нескольких факторов, таких, как мощность двигателя, производитель, страна производства, уровень энергетической эффективности, дополнительные функции и технические характеристики. </w:t>
      </w:r>
    </w:p>
    <w:bookmarkEnd w:id="1168"/>
    <w:bookmarkStart w:name="z1238" w:id="1169"/>
    <w:p>
      <w:pPr>
        <w:spacing w:after="0"/>
        <w:ind w:left="0"/>
        <w:jc w:val="both"/>
      </w:pPr>
      <w:r>
        <w:rPr>
          <w:rFonts w:ascii="Times New Roman"/>
          <w:b w:val="false"/>
          <w:i w:val="false"/>
          <w:color w:val="000000"/>
          <w:sz w:val="28"/>
        </w:rPr>
        <w:t>
      Примерные диапазоны цен для различных типов электродвигателей представлены ниже:</w:t>
      </w:r>
    </w:p>
    <w:bookmarkEnd w:id="1169"/>
    <w:bookmarkStart w:name="z1239" w:id="1170"/>
    <w:p>
      <w:pPr>
        <w:spacing w:after="0"/>
        <w:ind w:left="0"/>
        <w:jc w:val="both"/>
      </w:pPr>
      <w:r>
        <w:rPr>
          <w:rFonts w:ascii="Times New Roman"/>
          <w:b w:val="false"/>
          <w:i w:val="false"/>
          <w:color w:val="000000"/>
          <w:sz w:val="28"/>
        </w:rPr>
        <w:t>
      маломощные (до 1 кВт) однофазные и трехфазные электродвигатели, их стоимость варьируется от нескольких десятков до нескольких сотен долларов США;</w:t>
      </w:r>
    </w:p>
    <w:bookmarkEnd w:id="1170"/>
    <w:bookmarkStart w:name="z1240" w:id="1171"/>
    <w:p>
      <w:pPr>
        <w:spacing w:after="0"/>
        <w:ind w:left="0"/>
        <w:jc w:val="both"/>
      </w:pPr>
      <w:r>
        <w:rPr>
          <w:rFonts w:ascii="Times New Roman"/>
          <w:b w:val="false"/>
          <w:i w:val="false"/>
          <w:color w:val="000000"/>
          <w:sz w:val="28"/>
        </w:rPr>
        <w:t>
      средней мощности (1 кВт – 100 кВт) трехфазные электродвигатели можно приобрести от нескольких сотен до нескольких тысяч долларов США;</w:t>
      </w:r>
    </w:p>
    <w:bookmarkEnd w:id="1171"/>
    <w:bookmarkStart w:name="z1241" w:id="1172"/>
    <w:p>
      <w:pPr>
        <w:spacing w:after="0"/>
        <w:ind w:left="0"/>
        <w:jc w:val="both"/>
      </w:pPr>
      <w:r>
        <w:rPr>
          <w:rFonts w:ascii="Times New Roman"/>
          <w:b w:val="false"/>
          <w:i w:val="false"/>
          <w:color w:val="000000"/>
          <w:sz w:val="28"/>
        </w:rPr>
        <w:t>
      большой мощности (более 100 кВт) трехфазные электродвигатели, цены которых варьируются от нескольких тысяч до нескольких десятков тысяч долларов США.</w:t>
      </w:r>
    </w:p>
    <w:bookmarkEnd w:id="1172"/>
    <w:bookmarkStart w:name="z1242" w:id="1173"/>
    <w:p>
      <w:pPr>
        <w:spacing w:after="0"/>
        <w:ind w:left="0"/>
        <w:jc w:val="both"/>
      </w:pPr>
      <w:r>
        <w:rPr>
          <w:rFonts w:ascii="Times New Roman"/>
          <w:b w:val="false"/>
          <w:i w:val="false"/>
          <w:color w:val="000000"/>
          <w:sz w:val="28"/>
        </w:rPr>
        <w:t>
      Цены могут также изменяться в зависимости от региональных особенностей, доступности местных поставщиков и валютных курсов. Также стоит учитывать дополнительные расходы на транспортировку и установку, которые могут варьироваться в зависимости от конкретных условий. В целом, электродвигатели с высоким классом энергоэффективности IE3 и IE4 могут иметь более высокую начальную стоимость по сравнению с менее эффективными моделями, но окупаются в короткие сроки за счет экономии на энергии и более низких эксплуатационных расходов в течение срока службы.</w:t>
      </w:r>
    </w:p>
    <w:bookmarkEnd w:id="1173"/>
    <w:bookmarkStart w:name="z1243" w:id="117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174"/>
    <w:bookmarkStart w:name="z1244" w:id="11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75"/>
    <w:bookmarkStart w:name="z1245" w:id="1176"/>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повышение энергоэффективности и дополнительные возможности для снижения эксплуатационных затрат и улучшения качества продукции.</w:t>
      </w:r>
    </w:p>
    <w:bookmarkEnd w:id="1176"/>
    <w:bookmarkStart w:name="z1246" w:id="1177"/>
    <w:p>
      <w:pPr>
        <w:spacing w:after="0"/>
        <w:ind w:left="0"/>
        <w:jc w:val="both"/>
      </w:pPr>
      <w:r>
        <w:rPr>
          <w:rFonts w:ascii="Times New Roman"/>
          <w:b w:val="false"/>
          <w:i w:val="false"/>
          <w:color w:val="000000"/>
          <w:sz w:val="28"/>
        </w:rPr>
        <w:t>
      В целом, внедрение электродвигателей с высоким классом энергоэффективности является выгодным и важным шагом для компаний, стремящихся к улучшению своей конкурентоспособности, сокращению расходов и снижению воздействия на окружающую среду.</w:t>
      </w:r>
    </w:p>
    <w:bookmarkEnd w:id="1177"/>
    <w:p>
      <w:pPr>
        <w:spacing w:after="0"/>
        <w:ind w:left="0"/>
        <w:jc w:val="both"/>
      </w:pPr>
      <w:r>
        <w:rPr>
          <w:rFonts w:ascii="Times New Roman"/>
          <w:b/>
          <w:i w:val="false"/>
          <w:color w:val="000000"/>
          <w:sz w:val="28"/>
        </w:rPr>
        <w:t xml:space="preserve">5.2.3. Применение энергоэффективного насосного оборудования </w:t>
      </w:r>
    </w:p>
    <w:bookmarkStart w:name="z1248" w:id="117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78"/>
    <w:bookmarkStart w:name="z1249" w:id="1179"/>
    <w:p>
      <w:pPr>
        <w:spacing w:after="0"/>
        <w:ind w:left="0"/>
        <w:jc w:val="both"/>
      </w:pPr>
      <w:r>
        <w:rPr>
          <w:rFonts w:ascii="Times New Roman"/>
          <w:b w:val="false"/>
          <w:i w:val="false"/>
          <w:color w:val="000000"/>
          <w:sz w:val="28"/>
        </w:rPr>
        <w:t>
      Энергоэффективный насос - это устройство, которое используется для перемещения жидкостей с меньшим потреблением электроэнергии, преобразуя механическую энергию в жидкостях в гидравлическую энергию. Применение энергоэффективного насосного оборудования играет ключевую роль в процессах очистки сточных вод.</w:t>
      </w:r>
    </w:p>
    <w:bookmarkEnd w:id="1179"/>
    <w:bookmarkStart w:name="z1250" w:id="11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80"/>
    <w:bookmarkStart w:name="z1251" w:id="1181"/>
    <w:p>
      <w:pPr>
        <w:spacing w:after="0"/>
        <w:ind w:left="0"/>
        <w:jc w:val="both"/>
      </w:pPr>
      <w:r>
        <w:rPr>
          <w:rFonts w:ascii="Times New Roman"/>
          <w:b w:val="false"/>
          <w:i w:val="false"/>
          <w:color w:val="000000"/>
          <w:sz w:val="28"/>
        </w:rPr>
        <w:t>
      Энергоэффективные насосы используют передовые технологии, такие, как эффективные двигатели, специальные формы лопастей и улучшенные материалы, чтобы уменьшить потери энергии и повысить производительность. Многие энергоэффективные насосы оснащены системами управления скоростью и давлением, которые регулируются в зависимости от потребностей процесса. Это позволяет сократить потребление энергии во время периодов низкой загрузки. Благодаря своей эффективности, энергоэффективные насосы потребляют меньше электроэнергии, что приводит к сокращению операционных расходов и экономии денег на длительном сроке. Меньшее потребление энергии также снижает выбросы углекислого газа и других вредных веществ, способствуя более чистой и экологически безопасной работе системы.</w:t>
      </w:r>
    </w:p>
    <w:bookmarkEnd w:id="1181"/>
    <w:bookmarkStart w:name="z1252" w:id="1182"/>
    <w:p>
      <w:pPr>
        <w:spacing w:after="0"/>
        <w:ind w:left="0"/>
        <w:jc w:val="both"/>
      </w:pPr>
      <w:r>
        <w:rPr>
          <w:rFonts w:ascii="Times New Roman"/>
          <w:b w:val="false"/>
          <w:i w:val="false"/>
          <w:color w:val="000000"/>
          <w:sz w:val="28"/>
        </w:rPr>
        <w:t>
      В целом, энергоэффективные насосы представляют собой важное средство для эффективной работы систем очистки сточных вод, помогая снизить затраты и сохранить энергию, что важно для окружающей среды и бизнеса.</w:t>
      </w:r>
    </w:p>
    <w:bookmarkEnd w:id="1182"/>
    <w:bookmarkStart w:name="z1253" w:id="1183"/>
    <w:p>
      <w:pPr>
        <w:spacing w:after="0"/>
        <w:ind w:left="0"/>
        <w:jc w:val="both"/>
      </w:pPr>
      <w:r>
        <w:rPr>
          <w:rFonts w:ascii="Times New Roman"/>
          <w:b w:val="false"/>
          <w:i w:val="false"/>
          <w:color w:val="000000"/>
          <w:sz w:val="28"/>
        </w:rPr>
        <w:t>
      Техническое описание применения энергоэффективного насосного оборудования в контексте очистки сточных вод может выглядеть следующим образом.</w:t>
      </w:r>
    </w:p>
    <w:bookmarkEnd w:id="1183"/>
    <w:bookmarkStart w:name="z1254" w:id="1184"/>
    <w:p>
      <w:pPr>
        <w:spacing w:after="0"/>
        <w:ind w:left="0"/>
        <w:jc w:val="both"/>
      </w:pPr>
      <w:r>
        <w:rPr>
          <w:rFonts w:ascii="Times New Roman"/>
          <w:b w:val="false"/>
          <w:i w:val="false"/>
          <w:color w:val="000000"/>
          <w:sz w:val="28"/>
        </w:rPr>
        <w:t>
      Энергоэффективные насосы устанавливаются в насосных станциях, которые являются частью системы очистки сточных вод. Насосное оборудование используется для подъема сточных вод из коллекторов или колодцев в систему очистки. Это может включать в себя подъем стоков из канализационной сети или отстойников. В рамках процесса очистки сточных вод энергоэффективные насосы могут использоваться в различных этапах, таких, как механическая фильтрация, биологическая обработка, химическая очистка и т.д. При очистке сточных вод роль насоса направлена на перемещение сточных вод через различные уровни очистки.</w:t>
      </w:r>
    </w:p>
    <w:bookmarkEnd w:id="1184"/>
    <w:bookmarkStart w:name="z1255" w:id="11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85"/>
    <w:bookmarkStart w:name="z1256" w:id="1186"/>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очистки.</w:t>
      </w:r>
    </w:p>
    <w:bookmarkEnd w:id="1186"/>
    <w:bookmarkStart w:name="z1257" w:id="11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87"/>
    <w:bookmarkStart w:name="z1258" w:id="1188"/>
    <w:p>
      <w:pPr>
        <w:spacing w:after="0"/>
        <w:ind w:left="0"/>
        <w:jc w:val="both"/>
      </w:pPr>
      <w:r>
        <w:rPr>
          <w:rFonts w:ascii="Times New Roman"/>
          <w:b w:val="false"/>
          <w:i w:val="false"/>
          <w:color w:val="000000"/>
          <w:sz w:val="28"/>
        </w:rPr>
        <w:t>
      Одним из ключевых эксплуатационных параметров при применении энергоэффективного насосного оборудования является потребление электроэнергии. В среднем энергоэффективные насосы потребляют на 15 – 20 % меньше энергии по сравнению с обычными насосами. Энергоэффективные насосы имеют более высокий КПД, долгий срок службы и высокую надежность.</w:t>
      </w:r>
    </w:p>
    <w:bookmarkEnd w:id="1188"/>
    <w:bookmarkStart w:name="z1259" w:id="1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189"/>
    <w:bookmarkStart w:name="z1260" w:id="1190"/>
    <w:p>
      <w:pPr>
        <w:spacing w:after="0"/>
        <w:ind w:left="0"/>
        <w:jc w:val="both"/>
      </w:pPr>
      <w:r>
        <w:rPr>
          <w:rFonts w:ascii="Times New Roman"/>
          <w:b w:val="false"/>
          <w:i w:val="false"/>
          <w:color w:val="000000"/>
          <w:sz w:val="28"/>
        </w:rPr>
        <w:t>
      Снижение энергоемкости очистки сточных вод, долгий срок службы и высокая надежность.</w:t>
      </w:r>
    </w:p>
    <w:bookmarkEnd w:id="1190"/>
    <w:bookmarkStart w:name="z1261" w:id="11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91"/>
    <w:bookmarkStart w:name="z1262" w:id="119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192"/>
    <w:bookmarkStart w:name="z1263" w:id="1193"/>
    <w:p>
      <w:pPr>
        <w:spacing w:after="0"/>
        <w:ind w:left="0"/>
        <w:jc w:val="both"/>
      </w:pPr>
      <w:r>
        <w:rPr>
          <w:rFonts w:ascii="Times New Roman"/>
          <w:b w:val="false"/>
          <w:i w:val="false"/>
          <w:color w:val="000000"/>
          <w:sz w:val="28"/>
        </w:rPr>
        <w:t>
      Энергоэффективные насосы могут использоваться в различных сооружениях по очистке сточных вод. Важно, чтобы насосное оборудование соответствовало установленным нормативам и стандартам безопасности для водоохраны и обработки сточных вод.</w:t>
      </w:r>
    </w:p>
    <w:bookmarkEnd w:id="1193"/>
    <w:bookmarkStart w:name="z1264" w:id="11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94"/>
    <w:bookmarkStart w:name="z1265" w:id="1195"/>
    <w:p>
      <w:pPr>
        <w:spacing w:after="0"/>
        <w:ind w:left="0"/>
        <w:jc w:val="both"/>
      </w:pPr>
      <w:r>
        <w:rPr>
          <w:rFonts w:ascii="Times New Roman"/>
          <w:b w:val="false"/>
          <w:i w:val="false"/>
          <w:color w:val="000000"/>
          <w:sz w:val="28"/>
        </w:rPr>
        <w:t xml:space="preserve">
      Стоимость энергоэффективного насосного оборудования может существенно варьироваться в зависимости от нескольких факторов, включая тип насоса, его производителя, модель, технические характеристики и комплектацию. Кроме того, стоимость может также зависеть от рыночной конъюнктуры и локальных условий. </w:t>
      </w:r>
    </w:p>
    <w:bookmarkEnd w:id="1195"/>
    <w:bookmarkStart w:name="z1266" w:id="1196"/>
    <w:p>
      <w:pPr>
        <w:spacing w:after="0"/>
        <w:ind w:left="0"/>
        <w:jc w:val="both"/>
      </w:pPr>
      <w:r>
        <w:rPr>
          <w:rFonts w:ascii="Times New Roman"/>
          <w:b w:val="false"/>
          <w:i w:val="false"/>
          <w:color w:val="000000"/>
          <w:sz w:val="28"/>
        </w:rPr>
        <w:t>
      В целом, энергоэффективные насосы обычно имеют более высокую цену при покупке по сравнению с неэффективными аналогами из-за использования передовых технологий и материалов. Однако они могут обеспечить более низкие эксплуатационные расходы за счет меньшего потребления электроэнергии.</w:t>
      </w:r>
    </w:p>
    <w:bookmarkEnd w:id="1196"/>
    <w:bookmarkStart w:name="z1267" w:id="1197"/>
    <w:p>
      <w:pPr>
        <w:spacing w:after="0"/>
        <w:ind w:left="0"/>
        <w:jc w:val="both"/>
      </w:pPr>
      <w:r>
        <w:rPr>
          <w:rFonts w:ascii="Times New Roman"/>
          <w:b w:val="false"/>
          <w:i w:val="false"/>
          <w:color w:val="000000"/>
          <w:sz w:val="28"/>
        </w:rPr>
        <w:t>
      Для точной оценки стоимости насосного оборудования рекомендуется обращаться к поставщикам или производителям конкретных моделей и проводить сравнительный анализ стоимости и характеристик различных вариантов. Также стоит учитывать потенциальную экономию на эксплуатационных расходах и возможные финансовые инструменты или льготы, которые могут быть доступны для инвестиций в энергоэффективное оборудование.</w:t>
      </w:r>
    </w:p>
    <w:bookmarkEnd w:id="1197"/>
    <w:bookmarkStart w:name="z1268" w:id="1198"/>
    <w:p>
      <w:pPr>
        <w:spacing w:after="0"/>
        <w:ind w:left="0"/>
        <w:jc w:val="both"/>
      </w:pPr>
      <w:r>
        <w:rPr>
          <w:rFonts w:ascii="Times New Roman"/>
          <w:b w:val="false"/>
          <w:i w:val="false"/>
          <w:color w:val="000000"/>
          <w:sz w:val="28"/>
        </w:rPr>
        <w:t>
      К примеру, в 2018 году на ГКП на ПХВ "Астана су арнасы" было установлено насосное оборудование мощностью 0,4 кВт в количестве 43 единиц. Общий объем инвестиций составил 58,5 млн. тенге, а ежегодная экономия энергетических ресурсов – 8,6 млн. тенге.</w:t>
      </w:r>
    </w:p>
    <w:bookmarkEnd w:id="1198"/>
    <w:bookmarkStart w:name="z1269" w:id="119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199"/>
    <w:bookmarkStart w:name="z1270" w:id="12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00"/>
    <w:bookmarkStart w:name="z1271" w:id="1201"/>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повышение энергоэффективности и дополнительные возможности для снижения эксплуатационных затрат.</w:t>
      </w:r>
    </w:p>
    <w:bookmarkEnd w:id="1201"/>
    <w:p>
      <w:pPr>
        <w:spacing w:after="0"/>
        <w:ind w:left="0"/>
        <w:jc w:val="both"/>
      </w:pPr>
      <w:r>
        <w:rPr>
          <w:rFonts w:ascii="Times New Roman"/>
          <w:b/>
          <w:i w:val="false"/>
          <w:color w:val="000000"/>
          <w:sz w:val="28"/>
        </w:rPr>
        <w:t>5.2.4. Внедрение энергоэффективной системы аэрации</w:t>
      </w:r>
    </w:p>
    <w:bookmarkStart w:name="z1273" w:id="12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02"/>
    <w:bookmarkStart w:name="z1274" w:id="1203"/>
    <w:p>
      <w:pPr>
        <w:spacing w:after="0"/>
        <w:ind w:left="0"/>
        <w:jc w:val="both"/>
      </w:pPr>
      <w:r>
        <w:rPr>
          <w:rFonts w:ascii="Times New Roman"/>
          <w:b w:val="false"/>
          <w:i w:val="false"/>
          <w:color w:val="000000"/>
          <w:sz w:val="28"/>
        </w:rPr>
        <w:t>
      Система энергоэффективной аэрации представляет собой технологическое решение, направленное на оптимизацию потребления энергии в процессе аэрации воды, обеспечивая при этом эффективность и высокое качество очистки.</w:t>
      </w:r>
    </w:p>
    <w:bookmarkEnd w:id="1203"/>
    <w:bookmarkStart w:name="z1275" w:id="12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описание</w:t>
      </w:r>
    </w:p>
    <w:bookmarkEnd w:id="1204"/>
    <w:bookmarkStart w:name="z1276" w:id="1205"/>
    <w:p>
      <w:pPr>
        <w:spacing w:after="0"/>
        <w:ind w:left="0"/>
        <w:jc w:val="both"/>
      </w:pPr>
      <w:r>
        <w:rPr>
          <w:rFonts w:ascii="Times New Roman"/>
          <w:b w:val="false"/>
          <w:i w:val="false"/>
          <w:color w:val="000000"/>
          <w:sz w:val="28"/>
        </w:rPr>
        <w:t xml:space="preserve">
      Внедрение энергоэффективных систем аэрации представляет собой процесс установки и использования технологических решений для оптимизации потребления энергии при проведении аэрации воды. Системы аэрации при очистке сточных вод помогают ускорить процессы биологического разложения загрязнений и обеспечивают высокую эффективность очистки. </w:t>
      </w:r>
    </w:p>
    <w:bookmarkEnd w:id="1205"/>
    <w:bookmarkStart w:name="z1277" w:id="1206"/>
    <w:p>
      <w:pPr>
        <w:spacing w:after="0"/>
        <w:ind w:left="0"/>
        <w:jc w:val="both"/>
      </w:pPr>
      <w:r>
        <w:rPr>
          <w:rFonts w:ascii="Times New Roman"/>
          <w:b w:val="false"/>
          <w:i w:val="false"/>
          <w:color w:val="000000"/>
          <w:sz w:val="28"/>
        </w:rPr>
        <w:t>
      Экологически безопасный метод биологической очистки заключается в искусственном насыщении сточной жидкости, поступающей в резервуары-аэротенки для окисления и разрушения содержащейся в ней органики воздухом. Используется, как правило, при работе на канализационных искусственных очистных сооружениях.</w:t>
      </w:r>
    </w:p>
    <w:bookmarkEnd w:id="1206"/>
    <w:bookmarkStart w:name="z1278" w:id="1207"/>
    <w:p>
      <w:pPr>
        <w:spacing w:after="0"/>
        <w:ind w:left="0"/>
        <w:jc w:val="both"/>
      </w:pPr>
      <w:r>
        <w:rPr>
          <w:rFonts w:ascii="Times New Roman"/>
          <w:b w:val="false"/>
          <w:i w:val="false"/>
          <w:color w:val="000000"/>
          <w:sz w:val="28"/>
        </w:rPr>
        <w:t>
      Аэрационная система представляет собой сеть распределительных трубопроводов (воздуховодов), по которым подается сжатый воздух от нагнетательных аппаратов.</w:t>
      </w:r>
    </w:p>
    <w:bookmarkEnd w:id="1207"/>
    <w:bookmarkStart w:name="z1279" w:id="1208"/>
    <w:p>
      <w:pPr>
        <w:spacing w:after="0"/>
        <w:ind w:left="0"/>
        <w:jc w:val="both"/>
      </w:pPr>
      <w:r>
        <w:rPr>
          <w:rFonts w:ascii="Times New Roman"/>
          <w:b w:val="false"/>
          <w:i w:val="false"/>
          <w:color w:val="000000"/>
          <w:sz w:val="28"/>
        </w:rPr>
        <w:t>
      К воздуховодам тем или иным способом подсоединяются аэраторы, состоящие из диспергирующего покрытия и поддерживающего каркаса. Для некоторых типов аэраторов таким поддерживающим каркасом является сам воздуховод или его элементы. Аэраторы взаимозаменяемы, легко и быстро монтируются и адаптируются к существующим системам подачи воздуха и конструкциям аэротенков. Они поставляются в виде отдельных элементов с монтажными и крепежными деталями, крайне просто собираются в системы любой длины и конфигурации, благодаря концевым резьбовым соединениям, являются полностью взаимозаменяемыми и, вследствие этого, не требуют сортировки и подгонки обслуживающим персоналом. В качестве материала воздуховода и диспергирующего покрытия используются синтетические полимерные материалы.</w:t>
      </w:r>
    </w:p>
    <w:bookmarkEnd w:id="1208"/>
    <w:bookmarkStart w:name="z1280" w:id="1209"/>
    <w:p>
      <w:pPr>
        <w:spacing w:after="0"/>
        <w:ind w:left="0"/>
        <w:jc w:val="both"/>
      </w:pPr>
      <w:r>
        <w:rPr>
          <w:rFonts w:ascii="Times New Roman"/>
          <w:b w:val="false"/>
          <w:i w:val="false"/>
          <w:color w:val="000000"/>
          <w:sz w:val="28"/>
        </w:rPr>
        <w:t>
      Системы энергоэффективной аэрации оснащены устройствами для точного регулирования расхода воздуха в зависимости от конкретных условий очистки и требований к кислороду. Системы энергоэффективной аэрации оборудованы интеллектуальными режимами управления, которые адаптируют работу аэраторов в реальном времени на основе данных о качестве воды, объеме сточных вод и других факторов.</w:t>
      </w:r>
    </w:p>
    <w:bookmarkEnd w:id="1209"/>
    <w:bookmarkStart w:name="z1281" w:id="1210"/>
    <w:p>
      <w:pPr>
        <w:spacing w:after="0"/>
        <w:ind w:left="0"/>
        <w:jc w:val="both"/>
      </w:pPr>
      <w:r>
        <w:rPr>
          <w:rFonts w:ascii="Times New Roman"/>
          <w:b w:val="false"/>
          <w:i w:val="false"/>
          <w:color w:val="000000"/>
          <w:sz w:val="28"/>
        </w:rPr>
        <w:t>
      Новые компоненты необходимо интегрировать в существующие очистные сооружения, провести работы по настройке системы и обучению персонала для обеспечения оптимальной работы и обслуживания нового оборудования.</w:t>
      </w:r>
    </w:p>
    <w:bookmarkEnd w:id="1210"/>
    <w:bookmarkStart w:name="z1282" w:id="12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11"/>
    <w:bookmarkStart w:name="z1283" w:id="1212"/>
    <w:p>
      <w:pPr>
        <w:spacing w:after="0"/>
        <w:ind w:left="0"/>
        <w:jc w:val="both"/>
      </w:pPr>
      <w:r>
        <w:rPr>
          <w:rFonts w:ascii="Times New Roman"/>
          <w:b w:val="false"/>
          <w:i w:val="false"/>
          <w:color w:val="000000"/>
          <w:sz w:val="28"/>
        </w:rPr>
        <w:t>
      Целью системы энергоэффективной аэрации является не только обеспечение оптимальных условий для процесса очистки воды, но и сокращение затрат на энергию и снижение негативного воздействия на окружающую среду.</w:t>
      </w:r>
    </w:p>
    <w:bookmarkEnd w:id="1212"/>
    <w:bookmarkStart w:name="z1284" w:id="12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13"/>
    <w:bookmarkStart w:name="z1285" w:id="1214"/>
    <w:p>
      <w:pPr>
        <w:spacing w:after="0"/>
        <w:ind w:left="0"/>
        <w:jc w:val="both"/>
      </w:pPr>
      <w:r>
        <w:rPr>
          <w:rFonts w:ascii="Times New Roman"/>
          <w:b w:val="false"/>
          <w:i w:val="false"/>
          <w:color w:val="000000"/>
          <w:sz w:val="28"/>
        </w:rPr>
        <w:t xml:space="preserve">
      Если рассматривать достаточно благополучные по энергопотреблению станции, то на современном уровне развития технологий подотрасль располагает значительным резервом сокращения энергопотребления относительно существующего уровня. </w:t>
      </w:r>
    </w:p>
    <w:bookmarkEnd w:id="1214"/>
    <w:bookmarkStart w:name="z1286" w:id="1215"/>
    <w:p>
      <w:pPr>
        <w:spacing w:after="0"/>
        <w:ind w:left="0"/>
        <w:jc w:val="both"/>
      </w:pPr>
      <w:r>
        <w:rPr>
          <w:rFonts w:ascii="Times New Roman"/>
          <w:b w:val="false"/>
          <w:i w:val="false"/>
          <w:color w:val="000000"/>
          <w:sz w:val="28"/>
        </w:rPr>
        <w:t>
      Российской компанией успешно реализован проект по совершенствованию аэрационных систем на новом блоке Люберецких очистных сооружений системы канализации Москвы. В рамках проекта были заменены аэраторы, ранее проявившие себя с положительной стороны на других блоках московских очистных сооружений, что позволило повысить на 30 % эффективность использования кислорода, увеличить надежность работы блока, очищающего около 500 тыс. м</w:t>
      </w:r>
      <w:r>
        <w:rPr>
          <w:rFonts w:ascii="Times New Roman"/>
          <w:b w:val="false"/>
          <w:i w:val="false"/>
          <w:color w:val="000000"/>
          <w:vertAlign w:val="superscript"/>
        </w:rPr>
        <w:t>3</w:t>
      </w:r>
      <w:r>
        <w:rPr>
          <w:rFonts w:ascii="Times New Roman"/>
          <w:b w:val="false"/>
          <w:i w:val="false"/>
          <w:color w:val="000000"/>
          <w:sz w:val="28"/>
        </w:rPr>
        <w:t>/сут. сточных вод. Результаты прямых замеров показателя энергоэффективности аэрации составили 2,3 кг/кВтч против 4,8 кг/кВтч до модернизации системы. Данный показатель представляет собой отношение количества кислорода, поставленного в систему аэрации, к затраченной на это электроэнергии. Это показатель, который позволяет оценить эффективность использования энергии в процессе аэрации для обеспечения оптимальных условий для биологической очистки сточных вод.</w:t>
      </w:r>
    </w:p>
    <w:bookmarkEnd w:id="1215"/>
    <w:bookmarkStart w:name="z1287" w:id="12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16"/>
    <w:bookmarkStart w:name="z1288" w:id="1217"/>
    <w:p>
      <w:pPr>
        <w:spacing w:after="0"/>
        <w:ind w:left="0"/>
        <w:jc w:val="both"/>
      </w:pPr>
      <w:r>
        <w:rPr>
          <w:rFonts w:ascii="Times New Roman"/>
          <w:b w:val="false"/>
          <w:i w:val="false"/>
          <w:color w:val="000000"/>
          <w:sz w:val="28"/>
        </w:rPr>
        <w:t>
      Повышение энергетической эффективности путем сокращения энергозатрат и снижения негативного воздействия на окружающую среду.</w:t>
      </w:r>
    </w:p>
    <w:bookmarkEnd w:id="1217"/>
    <w:bookmarkStart w:name="z1289" w:id="12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218"/>
    <w:bookmarkStart w:name="z1290" w:id="121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Система аэрации также может быть интегрирована с другими процессами очистки, такими как фильтрация или осаждение, для достижения более эффективного и полного удаления загрязнений из сточных вод.</w:t>
      </w:r>
    </w:p>
    <w:bookmarkEnd w:id="1219"/>
    <w:bookmarkStart w:name="z1291" w:id="12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20"/>
    <w:bookmarkStart w:name="z1292" w:id="1221"/>
    <w:p>
      <w:pPr>
        <w:spacing w:after="0"/>
        <w:ind w:left="0"/>
        <w:jc w:val="both"/>
      </w:pPr>
      <w:r>
        <w:rPr>
          <w:rFonts w:ascii="Times New Roman"/>
          <w:b w:val="false"/>
          <w:i w:val="false"/>
          <w:color w:val="000000"/>
          <w:sz w:val="28"/>
        </w:rPr>
        <w:t>
      Аэрация сточных вод – энергозатратный процесс, требующий 50 – 90 % от общей мощности очистных сооружений. Модернизация основных энергопотребляющих устройств процесса аэрации позволит снизить удельные показатели расхода электрической энергии на очистку сточных вод более чем на 15 % [20]. Это достигается благодаря замене старого оборудования на современные технологии, которые обеспечивают более эффективное перемешивание и насыщение воды кислородом, а также снижению сопротивления в трубопроводах и системах подачи воздуха.</w:t>
      </w:r>
    </w:p>
    <w:bookmarkEnd w:id="1221"/>
    <w:bookmarkStart w:name="z1293" w:id="1222"/>
    <w:p>
      <w:pPr>
        <w:spacing w:after="0"/>
        <w:ind w:left="0"/>
        <w:jc w:val="both"/>
      </w:pPr>
      <w:r>
        <w:rPr>
          <w:rFonts w:ascii="Times New Roman"/>
          <w:b w:val="false"/>
          <w:i w:val="false"/>
          <w:color w:val="000000"/>
          <w:sz w:val="28"/>
        </w:rPr>
        <w:t xml:space="preserve">
      В целом, внедрение энергоэффективной системы аэрации может принести значительные экономические выгоды в виде сокращения затрат на эксплуатацию и обслуживание, повышения производительности, снижения негативного воздействия на окружающую среду и дополнительные возможности для снижения эксплуатационных затрат и улучшения качества продукции. </w:t>
      </w:r>
    </w:p>
    <w:bookmarkEnd w:id="1222"/>
    <w:bookmarkStart w:name="z1294" w:id="122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223"/>
    <w:bookmarkStart w:name="z1295" w:id="12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24"/>
    <w:bookmarkStart w:name="z1296" w:id="1225"/>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законодательные требования в области экологии, энергосбережения и повышения энергоэффективности.</w:t>
      </w:r>
    </w:p>
    <w:bookmarkEnd w:id="1225"/>
    <w:p>
      <w:pPr>
        <w:spacing w:after="0"/>
        <w:ind w:left="0"/>
        <w:jc w:val="both"/>
      </w:pPr>
      <w:r>
        <w:rPr>
          <w:rFonts w:ascii="Times New Roman"/>
          <w:b/>
          <w:i w:val="false"/>
          <w:color w:val="000000"/>
          <w:sz w:val="28"/>
        </w:rPr>
        <w:t>5.3. НДТ, направленные на предотвращение и снижение сбросов сточных вод</w:t>
      </w:r>
    </w:p>
    <w:bookmarkStart w:name="z1298" w:id="1226"/>
    <w:p>
      <w:pPr>
        <w:spacing w:after="0"/>
        <w:ind w:left="0"/>
        <w:jc w:val="both"/>
      </w:pPr>
      <w:r>
        <w:rPr>
          <w:rFonts w:ascii="Times New Roman"/>
          <w:b w:val="false"/>
          <w:i w:val="false"/>
          <w:color w:val="000000"/>
          <w:sz w:val="28"/>
        </w:rPr>
        <w:t>
      В большинстве случаев при очистке сточных вод требуется использование комбинации двух и более способов. Методы выбирают исходя из состава загрязнений, требуемой степени очистки, грунтовых условий, пропускной способности очистной станции.</w:t>
      </w:r>
    </w:p>
    <w:bookmarkEnd w:id="1226"/>
    <w:p>
      <w:pPr>
        <w:spacing w:after="0"/>
        <w:ind w:left="0"/>
        <w:jc w:val="both"/>
      </w:pPr>
      <w:r>
        <w:rPr>
          <w:rFonts w:ascii="Times New Roman"/>
          <w:b/>
          <w:i w:val="false"/>
          <w:color w:val="000000"/>
          <w:sz w:val="28"/>
        </w:rPr>
        <w:t>5.3.1. НДТ при механической очистке</w:t>
      </w:r>
    </w:p>
    <w:bookmarkStart w:name="z1300" w:id="1227"/>
    <w:p>
      <w:pPr>
        <w:spacing w:after="0"/>
        <w:ind w:left="0"/>
        <w:jc w:val="both"/>
      </w:pPr>
      <w:r>
        <w:rPr>
          <w:rFonts w:ascii="Times New Roman"/>
          <w:b w:val="false"/>
          <w:i w:val="false"/>
          <w:color w:val="000000"/>
          <w:sz w:val="28"/>
        </w:rPr>
        <w:t>
      Механическая очистка сточных вод применяется для предварительной очистки стоков от крупного мусора, твердых минеральных и органических примесей, для подготовки сточной воды к дальнейшим ступеням очистки. Этот метод используют в качестве первой ступени перед этапами биологической и/или физико-химической очистки. А также обязательно применяют для подготовки воды к процессу обратного осмоса. Правильно подобранное под характеристики исходных водных стоков оборудование увеличивает эффективность всего комплекса сооружений для механической очистки.</w:t>
      </w:r>
    </w:p>
    <w:bookmarkEnd w:id="1227"/>
    <w:p>
      <w:pPr>
        <w:spacing w:after="0"/>
        <w:ind w:left="0"/>
        <w:jc w:val="both"/>
      </w:pPr>
      <w:r>
        <w:rPr>
          <w:rFonts w:ascii="Times New Roman"/>
          <w:b/>
          <w:i w:val="false"/>
          <w:color w:val="000000"/>
          <w:sz w:val="28"/>
        </w:rPr>
        <w:t>5.3.1.1. Процеживание</w:t>
      </w:r>
    </w:p>
    <w:bookmarkStart w:name="z1302" w:id="12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28"/>
    <w:bookmarkStart w:name="z1303" w:id="1229"/>
    <w:p>
      <w:pPr>
        <w:spacing w:after="0"/>
        <w:ind w:left="0"/>
        <w:jc w:val="both"/>
      </w:pPr>
      <w:r>
        <w:rPr>
          <w:rFonts w:ascii="Times New Roman"/>
          <w:b w:val="false"/>
          <w:i w:val="false"/>
          <w:color w:val="000000"/>
          <w:sz w:val="28"/>
        </w:rPr>
        <w:t>
      Процеживание применяют для выделения крупного мусора, твердых нерастворимых минеральных и органических (растительного, животного, искусственного происхождения) примесей. Это самый простой метод очистки стоков. Жидкость протекает по решеткам и ситам, которые монтируются перед отстойником. Здесь улавливаются крупные включения и взвешенные частицы.</w:t>
      </w:r>
    </w:p>
    <w:bookmarkEnd w:id="1229"/>
    <w:bookmarkStart w:name="z1304" w:id="12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30"/>
    <w:bookmarkStart w:name="z1305" w:id="1231"/>
    <w:p>
      <w:pPr>
        <w:spacing w:after="0"/>
        <w:ind w:left="0"/>
        <w:jc w:val="both"/>
      </w:pPr>
      <w:r>
        <w:rPr>
          <w:rFonts w:ascii="Times New Roman"/>
          <w:b w:val="false"/>
          <w:i w:val="false"/>
          <w:color w:val="000000"/>
          <w:sz w:val="28"/>
        </w:rPr>
        <w:t>
      Существует большое разнообразие разнообразных сеток, решеток, сит, но все они используют похожие принципы, либо комбинируют их.</w:t>
      </w:r>
    </w:p>
    <w:bookmarkEnd w:id="1231"/>
    <w:bookmarkStart w:name="z1306" w:id="1232"/>
    <w:p>
      <w:pPr>
        <w:spacing w:after="0"/>
        <w:ind w:left="0"/>
        <w:jc w:val="both"/>
      </w:pPr>
      <w:r>
        <w:rPr>
          <w:rFonts w:ascii="Times New Roman"/>
          <w:b w:val="false"/>
          <w:i w:val="false"/>
          <w:color w:val="000000"/>
          <w:sz w:val="28"/>
        </w:rPr>
        <w:t>
      По своему конструктивному решению решетки бывают: со стержнями прямоугольной формы (неподвижные решетки, представляют собой ряд параллельных металлических стержней прямоугольной формы, закрепленных в раме), решетки-дробилки, ступенчатые самоочищающиеся, шнековые.</w:t>
      </w:r>
    </w:p>
    <w:bookmarkEnd w:id="1232"/>
    <w:bookmarkStart w:name="z1307" w:id="1233"/>
    <w:p>
      <w:pPr>
        <w:spacing w:after="0"/>
        <w:ind w:left="0"/>
        <w:jc w:val="both"/>
      </w:pPr>
      <w:r>
        <w:rPr>
          <w:rFonts w:ascii="Times New Roman"/>
          <w:b w:val="false"/>
          <w:i w:val="false"/>
          <w:color w:val="000000"/>
          <w:sz w:val="28"/>
        </w:rPr>
        <w:t>
      Очистка решетки при количестве загрязнений 0,1 м³/сут. и более должна быть механизированной. Ручная очистка решетки осуществляется с помощью граблей, механизированная - с помощью механических грабель или самоочисткой (ступенчатые, шнековые).</w:t>
      </w:r>
    </w:p>
    <w:bookmarkEnd w:id="1233"/>
    <w:bookmarkStart w:name="z1308" w:id="1234"/>
    <w:p>
      <w:pPr>
        <w:spacing w:after="0"/>
        <w:ind w:left="0"/>
        <w:jc w:val="both"/>
      </w:pPr>
      <w:r>
        <w:rPr>
          <w:rFonts w:ascii="Times New Roman"/>
          <w:b w:val="false"/>
          <w:i w:val="false"/>
          <w:color w:val="000000"/>
          <w:sz w:val="28"/>
        </w:rPr>
        <w:t>
      Решетки предназначены для отделения крупных фракций от основной массы стоков. Они позволяют удалить крупные отходы, как плавающие, так и осаждающиеся. Степень очищения жидкой среды определяется такими параметрами, как величина зазоров, форма элементов решетки, характер подачи жидкости: напором или самотеком.</w:t>
      </w:r>
    </w:p>
    <w:bookmarkEnd w:id="1234"/>
    <w:bookmarkStart w:name="z1309" w:id="1235"/>
    <w:p>
      <w:pPr>
        <w:spacing w:after="0"/>
        <w:ind w:left="0"/>
        <w:jc w:val="both"/>
      </w:pPr>
      <w:r>
        <w:rPr>
          <w:rFonts w:ascii="Times New Roman"/>
          <w:b w:val="false"/>
          <w:i w:val="false"/>
          <w:color w:val="000000"/>
          <w:sz w:val="28"/>
        </w:rPr>
        <w:t>
      При больших объемах очистки, а также для стоков с большим числом загрязняющих элементов используются решетки со специальными приспособлениями, позволяющими механически выполнять выгрузку накопившихся загрязнений. Такое усовершенствование повышает эффективность процесса, уменьшает время, затрачиваемое на обслуживание, позволяет уменьшить период простоя оборудования.</w:t>
      </w:r>
    </w:p>
    <w:bookmarkEnd w:id="1235"/>
    <w:bookmarkStart w:name="z1310" w:id="1236"/>
    <w:p>
      <w:pPr>
        <w:spacing w:after="0"/>
        <w:ind w:left="0"/>
        <w:jc w:val="both"/>
      </w:pPr>
      <w:r>
        <w:rPr>
          <w:rFonts w:ascii="Times New Roman"/>
          <w:b w:val="false"/>
          <w:i w:val="false"/>
          <w:color w:val="000000"/>
          <w:sz w:val="28"/>
        </w:rPr>
        <w:t>
      Величина зазоров определяет качество очистки на начальном этапе, затем на решетке скапливается слой, который в свою очередь тоже фильтрует воду, задерживая загрязнения меньшего размера и улучшая очистку.</w:t>
      </w:r>
    </w:p>
    <w:bookmarkEnd w:id="1236"/>
    <w:bookmarkStart w:name="z1311" w:id="1237"/>
    <w:p>
      <w:pPr>
        <w:spacing w:after="0"/>
        <w:ind w:left="0"/>
        <w:jc w:val="both"/>
      </w:pPr>
      <w:r>
        <w:rPr>
          <w:rFonts w:ascii="Times New Roman"/>
          <w:b w:val="false"/>
          <w:i w:val="false"/>
          <w:color w:val="000000"/>
          <w:sz w:val="28"/>
        </w:rPr>
        <w:t>
      Решетки грубой очистки, являющиеся первой установкой очистки, защищают оборудование очистной станции от повреждений, таких, как засорение труб, насосов и диффузоров для аэрации песка. Тонкие сита все чаще используются на очистных сооружениях для дополнительного удаления мусора.</w:t>
      </w:r>
    </w:p>
    <w:bookmarkEnd w:id="1237"/>
    <w:bookmarkStart w:name="z1312" w:id="1238"/>
    <w:p>
      <w:pPr>
        <w:spacing w:after="0"/>
        <w:ind w:left="0"/>
        <w:jc w:val="both"/>
      </w:pPr>
      <w:r>
        <w:rPr>
          <w:rFonts w:ascii="Times New Roman"/>
          <w:b w:val="false"/>
          <w:i w:val="false"/>
          <w:color w:val="000000"/>
          <w:sz w:val="28"/>
        </w:rPr>
        <w:t>
      Эффект улавливания мусора на решетке зависит от расстояния между стержнями, а также от размера, конфигурации и количества мусора. Если расстояние между стержнями достаточно мало, органические вещества, которые следует обрабатывать в последующих процессах, будут захвачены и удалены; если зазоры слишком большие, большая часть мусора не будет захвачена и вызовет затруднения ниже по течению.</w:t>
      </w:r>
    </w:p>
    <w:bookmarkEnd w:id="1238"/>
    <w:bookmarkStart w:name="z1313" w:id="1239"/>
    <w:p>
      <w:pPr>
        <w:spacing w:after="0"/>
        <w:ind w:left="0"/>
        <w:jc w:val="both"/>
      </w:pPr>
      <w:r>
        <w:rPr>
          <w:rFonts w:ascii="Times New Roman"/>
          <w:b w:val="false"/>
          <w:i w:val="false"/>
          <w:color w:val="000000"/>
          <w:sz w:val="28"/>
        </w:rPr>
        <w:t>
      Решетки грубой очистки состоят из параллельных прямоугольных или круглых стальных прутков с шагом 50 – 150 мм, устанавливаемых в канале. Стержни имеют наклон от 30 до 45 °C от вертикали. Решетки очищают вручную или механически с помощью прочных стальных граблей. В некоторых многоканальных установках используется одна грабля, установленная на передвижном мосту, который перемещается от канала к каналу.</w:t>
      </w:r>
    </w:p>
    <w:bookmarkEnd w:id="1239"/>
    <w:bookmarkStart w:name="z1314" w:id="1240"/>
    <w:p>
      <w:pPr>
        <w:spacing w:after="0"/>
        <w:ind w:left="0"/>
        <w:jc w:val="both"/>
      </w:pPr>
      <w:r>
        <w:rPr>
          <w:rFonts w:ascii="Times New Roman"/>
          <w:b w:val="false"/>
          <w:i w:val="false"/>
          <w:color w:val="000000"/>
          <w:sz w:val="28"/>
        </w:rPr>
        <w:t>
      Реечные решетки тонкой очистки имеют аналогичную конструкцию за исключением того, что у них меньше расстояние между стержнями, которое обычно 18,75 – 50 мм. Обычно устанавливаются в канал под углом от 15 до 30 °C от вертикали и снабжены механическими граблями для очистки. Решетчатый экран обычно располагается для облегчения работы механизма сгребания.</w:t>
      </w:r>
    </w:p>
    <w:bookmarkEnd w:id="1240"/>
    <w:bookmarkStart w:name="z1315" w:id="1241"/>
    <w:p>
      <w:pPr>
        <w:spacing w:after="0"/>
        <w:ind w:left="0"/>
        <w:jc w:val="both"/>
      </w:pPr>
      <w:r>
        <w:rPr>
          <w:rFonts w:ascii="Times New Roman"/>
          <w:b w:val="false"/>
          <w:i w:val="false"/>
          <w:color w:val="000000"/>
          <w:sz w:val="28"/>
        </w:rPr>
        <w:t>
      Скопившийся на решетках (или сетках) мусор удаляется через соответствующие промежутки времени с использованием ручных или автоматических средств. Скорость уборки зависит от многих переменных, включая тип системы сбора (раздельная или комбинированная), суточный поток, состояние системы сбора и сезонные факторы (например, осенние листья).</w:t>
      </w:r>
    </w:p>
    <w:bookmarkEnd w:id="1241"/>
    <w:bookmarkStart w:name="z1316" w:id="1242"/>
    <w:p>
      <w:pPr>
        <w:spacing w:after="0"/>
        <w:ind w:left="0"/>
        <w:jc w:val="both"/>
      </w:pPr>
      <w:r>
        <w:rPr>
          <w:rFonts w:ascii="Times New Roman"/>
          <w:b w:val="false"/>
          <w:i w:val="false"/>
          <w:color w:val="000000"/>
          <w:sz w:val="28"/>
        </w:rPr>
        <w:t>
      Барабанные решетки (сита) объединяют в себе сразу несколько функций - задержание, промывку и выгрузку отходов, обеспечивая тем самым значительную экономию установочных площадей. Благодаря различной ширине прозоров и типоразмеру (диаметр барабана до 300 мм) можно подобрать требующуюся производительность решетки. Корпус решетки устанавливается на ножки нужной длины.</w:t>
      </w:r>
    </w:p>
    <w:bookmarkEnd w:id="1242"/>
    <w:bookmarkStart w:name="z1317" w:id="1243"/>
    <w:p>
      <w:pPr>
        <w:spacing w:after="0"/>
        <w:ind w:left="0"/>
        <w:jc w:val="both"/>
      </w:pPr>
      <w:r>
        <w:rPr>
          <w:rFonts w:ascii="Times New Roman"/>
          <w:b w:val="false"/>
          <w:i w:val="false"/>
          <w:color w:val="000000"/>
          <w:sz w:val="28"/>
        </w:rPr>
        <w:t>
      При использовании барабанного сита нет необходимости устраивать каналы с механическими решетками, поскольку они занимают значительно меньшую площадь и их можно размещать в помещении со стесненными условиями.</w:t>
      </w:r>
    </w:p>
    <w:bookmarkEnd w:id="1243"/>
    <w:bookmarkStart w:name="z1318" w:id="1244"/>
    <w:p>
      <w:pPr>
        <w:spacing w:after="0"/>
        <w:ind w:left="0"/>
        <w:jc w:val="both"/>
      </w:pPr>
      <w:r>
        <w:rPr>
          <w:rFonts w:ascii="Times New Roman"/>
          <w:b w:val="false"/>
          <w:i w:val="false"/>
          <w:color w:val="000000"/>
          <w:sz w:val="28"/>
        </w:rPr>
        <w:t>
      Для очистки полотна от трудноудаляемых загрязнений предусмотрена дополнительная промывка барабана горячей или холодной водой из форсунок. Вода для промывки подается через промывочный штуцер внутрь барабана под давлением 2 – 4 бар.</w:t>
      </w:r>
    </w:p>
    <w:bookmarkEnd w:id="1244"/>
    <w:bookmarkStart w:name="z1319" w:id="1245"/>
    <w:p>
      <w:pPr>
        <w:spacing w:after="0"/>
        <w:ind w:left="0"/>
        <w:jc w:val="both"/>
      </w:pPr>
      <w:r>
        <w:rPr>
          <w:rFonts w:ascii="Times New Roman"/>
          <w:b w:val="false"/>
          <w:i w:val="false"/>
          <w:color w:val="000000"/>
          <w:sz w:val="28"/>
        </w:rPr>
        <w:t>
      Вертикальные шнековые решетки для механической очистки сточных вод объединяют в себе сразу несколько функций - задержание, промывку, обезвоживание и выгрузку отходов, обеспечивая тем самым значительную экономию установочных площадей. Благодаря различной ширине прозоров и диаметру перфорации и типоразмеру (диаметр барабана до 700 мм) можно подобрать требующуюся производительность решетки. Шнековая решетка предназначена для извлечения из производственных и хозяйственно-бытовых сточных вод средних и мелких отбросов с последующей их промывкой, отжимом и транспортированием в мусоросборник. Вертикальная шнековая решетка предназначена для установки в условиях ограниченного пространства и перемещения отбросов на высоту до 6 м.</w:t>
      </w:r>
    </w:p>
    <w:bookmarkEnd w:id="1245"/>
    <w:bookmarkStart w:name="z1320" w:id="1246"/>
    <w:p>
      <w:pPr>
        <w:spacing w:after="0"/>
        <w:ind w:left="0"/>
        <w:jc w:val="both"/>
      </w:pPr>
      <w:r>
        <w:rPr>
          <w:rFonts w:ascii="Times New Roman"/>
          <w:b w:val="false"/>
          <w:i w:val="false"/>
          <w:color w:val="000000"/>
          <w:sz w:val="28"/>
        </w:rPr>
        <w:t>
      При этом в зависимости от ее проходных отверстий удерживаются находящиеся в стоках плавающие, оседающие и взвешенные вещества. Задержанный мусор подается в закрытую подъемную трубу. Выгружной шнек транспортирует, обезвоживает (до 45 % сухого вещества), уплотняет мусор и сбрасывает его в подставленный контейнер.</w:t>
      </w:r>
    </w:p>
    <w:bookmarkEnd w:id="1246"/>
    <w:bookmarkStart w:name="z1321" w:id="1247"/>
    <w:p>
      <w:pPr>
        <w:spacing w:after="0"/>
        <w:ind w:left="0"/>
        <w:jc w:val="both"/>
      </w:pPr>
      <w:r>
        <w:rPr>
          <w:rFonts w:ascii="Times New Roman"/>
          <w:b w:val="false"/>
          <w:i w:val="false"/>
          <w:color w:val="000000"/>
          <w:sz w:val="28"/>
        </w:rPr>
        <w:t>
      Грабельная решетка для очистки сточных вод устанавливается на КНС, в цехах механической очистки. Грабельная решетка используется для механического извлечения крупных и средних отбросов из стоков с целью обеспечения бесперебойной работы оборудования на последующих этапах очистки.</w:t>
      </w:r>
    </w:p>
    <w:bookmarkEnd w:id="1247"/>
    <w:bookmarkStart w:name="z1322" w:id="1248"/>
    <w:p>
      <w:pPr>
        <w:spacing w:after="0"/>
        <w:ind w:left="0"/>
        <w:jc w:val="both"/>
      </w:pPr>
      <w:r>
        <w:rPr>
          <w:rFonts w:ascii="Times New Roman"/>
          <w:b w:val="false"/>
          <w:i w:val="false"/>
          <w:color w:val="000000"/>
          <w:sz w:val="28"/>
        </w:rPr>
        <w:t>
      Грабельная решетка задерживает и извлекает из сточных вод загрязнения, превышающие размером прозоры фильтрующего полотна. Эти загрязнения периодически снимаются с фильтрующего полотна граблиной, которая перемещает их к верхнему краю рамы. Далее загрязнения снимаются с граблины при помощи сбрасывателя и по склизу попадают на транспортирующее устройство или в мусороприемник.</w:t>
      </w:r>
    </w:p>
    <w:bookmarkEnd w:id="1248"/>
    <w:bookmarkStart w:name="z1323" w:id="1249"/>
    <w:p>
      <w:pPr>
        <w:spacing w:after="0"/>
        <w:ind w:left="0"/>
        <w:jc w:val="both"/>
      </w:pPr>
      <w:r>
        <w:rPr>
          <w:rFonts w:ascii="Times New Roman"/>
          <w:b w:val="false"/>
          <w:i w:val="false"/>
          <w:color w:val="000000"/>
          <w:sz w:val="28"/>
        </w:rPr>
        <w:t>
      Крючковые решетки для механической очистки сточных вод представляют собой движущееся бесконечное фильтрующее полотно, образованное съемными наборами крючков из пластика, установленное на раму.</w:t>
      </w:r>
    </w:p>
    <w:bookmarkEnd w:id="1249"/>
    <w:bookmarkStart w:name="z1324" w:id="1250"/>
    <w:p>
      <w:pPr>
        <w:spacing w:after="0"/>
        <w:ind w:left="0"/>
        <w:jc w:val="both"/>
      </w:pPr>
      <w:r>
        <w:rPr>
          <w:rFonts w:ascii="Times New Roman"/>
          <w:b w:val="false"/>
          <w:i w:val="false"/>
          <w:color w:val="000000"/>
          <w:sz w:val="28"/>
        </w:rPr>
        <w:t xml:space="preserve">
      Прямоугольная рама состоит из двух продольных бортов, соединенных поперечными балками. Вдоль продольных бортов решетки по полимерным направляющим перемещается фильтрующее полотно, которое приводится в движение вращением вала с ведущими звездочками, расположенного в верхней части решетки. Вал, в свою очередь, приводится в движение мотор-редуктором. Предусмотрена возможность регулировки натяжения фильтрующего полотна. </w:t>
      </w:r>
    </w:p>
    <w:bookmarkEnd w:id="1250"/>
    <w:bookmarkStart w:name="z1325" w:id="1251"/>
    <w:p>
      <w:pPr>
        <w:spacing w:after="0"/>
        <w:ind w:left="0"/>
        <w:jc w:val="both"/>
      </w:pPr>
      <w:r>
        <w:rPr>
          <w:rFonts w:ascii="Times New Roman"/>
          <w:b w:val="false"/>
          <w:i w:val="false"/>
          <w:color w:val="000000"/>
          <w:sz w:val="28"/>
        </w:rPr>
        <w:t>
      Крючковая решетка задерживает из сточных вод загрязнения, превышающие размером прозоры фильтрующего полотна. Эти загрязнения крючками перемещаются вверх до линии сброса и по склизу попадают на транспортирующее устройство или в мусороприемник. Очистка фильтрующего полотна после сброса отходов сначала осуществляется промывной водой из форсунок, а затем вращающимися щеточными скребками. Кроме того, предыдущий ряд крючков дополнительно очищает последующий в момент их переворота. Интервалы между включениями зависят от используемой схемы автоматизации работы решеток.</w:t>
      </w:r>
    </w:p>
    <w:bookmarkEnd w:id="1251"/>
    <w:bookmarkStart w:name="z1326" w:id="1252"/>
    <w:p>
      <w:pPr>
        <w:spacing w:after="0"/>
        <w:ind w:left="0"/>
        <w:jc w:val="both"/>
      </w:pPr>
      <w:r>
        <w:rPr>
          <w:rFonts w:ascii="Times New Roman"/>
          <w:b w:val="false"/>
          <w:i w:val="false"/>
          <w:color w:val="000000"/>
          <w:sz w:val="28"/>
        </w:rPr>
        <w:t>
      Ступенчатые решетки тонкой механической очистки предназначены для первичной подготовки сточных вод перед подачей на очистные сооружения. С их помощью из потока извлекаются крупные включения и различные волокнистые отходы, что позволяет производить дальнейшую водоочистку более эффективно и приводит к уменьшению затрат на ремонт оборудования, установленного за решетками в технологической линии дальнейшей очистки сточных вод.</w:t>
      </w:r>
    </w:p>
    <w:bookmarkEnd w:id="1252"/>
    <w:bookmarkStart w:name="z1327" w:id="1253"/>
    <w:p>
      <w:pPr>
        <w:spacing w:after="0"/>
        <w:ind w:left="0"/>
        <w:jc w:val="both"/>
      </w:pPr>
      <w:r>
        <w:rPr>
          <w:rFonts w:ascii="Times New Roman"/>
          <w:b w:val="false"/>
          <w:i w:val="false"/>
          <w:color w:val="000000"/>
          <w:sz w:val="28"/>
        </w:rPr>
        <w:t>
      Принцип работы ступенчатых решеток состоит в процеживании сточных вод через пакеты ступенчатых неподвижных пластин, которые закреплены на решетке, и подвижных, совершающих плоскопараллельное вращение относительно неподвижных. За счет движения пластин твердые частицы поднимаются с одной ступени на другую, достигая таким образом верхней части решетки, откуда идут на сброс и дальнейшую транспортировку.</w:t>
      </w:r>
    </w:p>
    <w:bookmarkEnd w:id="1253"/>
    <w:bookmarkStart w:name="z1328" w:id="1254"/>
    <w:p>
      <w:pPr>
        <w:spacing w:after="0"/>
        <w:ind w:left="0"/>
        <w:jc w:val="both"/>
      </w:pPr>
      <w:r>
        <w:rPr>
          <w:rFonts w:ascii="Times New Roman"/>
          <w:b w:val="false"/>
          <w:i w:val="false"/>
          <w:color w:val="000000"/>
          <w:sz w:val="28"/>
        </w:rPr>
        <w:t>
      Работа ступенчатой решетки обычно осуществляется в циклическом режиме, но она может работать и непрерывно. Продолжительность цикла работы ступенчатой решетки зависит от расхода сточных вод и состава содержащихся в них загрязнений. Задержанные на решетках загрязнения собираются в контейнеры и периодически направляются на утилизацию.</w:t>
      </w:r>
    </w:p>
    <w:bookmarkEnd w:id="1254"/>
    <w:bookmarkStart w:name="z1329" w:id="1255"/>
    <w:p>
      <w:pPr>
        <w:spacing w:after="0"/>
        <w:ind w:left="0"/>
        <w:jc w:val="both"/>
      </w:pPr>
      <w:r>
        <w:rPr>
          <w:rFonts w:ascii="Times New Roman"/>
          <w:b w:val="false"/>
          <w:i w:val="false"/>
          <w:color w:val="000000"/>
          <w:sz w:val="28"/>
        </w:rPr>
        <w:t>
      Шнековые решетки с зоной уплотнения или исполнения в резервуаре объединяют в себе сразу несколько функций - задержание, промывку, обезвоживание и выгрузку отходов, обеспечивая тем самым значительную экономию установочных площадей. Благодаря различной ширине прозоров и диаметру перфорации и типоразмеру (диаметр барабана до 900 мм) можно подобрать требующуюся производительность решетки. Установка изготавливается целиком из нержавеющей стали.</w:t>
      </w:r>
    </w:p>
    <w:bookmarkEnd w:id="1255"/>
    <w:bookmarkStart w:name="z1330" w:id="1256"/>
    <w:p>
      <w:pPr>
        <w:spacing w:after="0"/>
        <w:ind w:left="0"/>
        <w:jc w:val="both"/>
      </w:pPr>
      <w:r>
        <w:rPr>
          <w:rFonts w:ascii="Times New Roman"/>
          <w:b w:val="false"/>
          <w:i w:val="false"/>
          <w:color w:val="000000"/>
          <w:sz w:val="28"/>
        </w:rPr>
        <w:t>
      Решетка монтируется непосредственно в канал или устанавливается в резервуаре. Поток сточной воды проходит сквозь ее щелевую или перфорированную поверхность. При этом в зависимости от ее проходных отверстий удерживаются находящиеся в стоках плавающие, оседающие и взвешенные вещества. Ковер из задержанных отбросов, покрывающий внутреннюю поверхность решетки, создает дополнительное фильтрующее действие, при котором задерживаются частицы более мелкие, чем прозор решетки. Если в результате налипания материала на ее поверхность вода поднимается перед решеткой до определенного уровня (перепад уровней), установка включается. Поверхность решетки очищается безосевой шнековой спиралью из нержавеющей стали. По краям канта шнека расположены износостойкие щетки, дополнительно очищающие барабан решетки.</w:t>
      </w:r>
    </w:p>
    <w:bookmarkEnd w:id="1256"/>
    <w:bookmarkStart w:name="z1331" w:id="1257"/>
    <w:p>
      <w:pPr>
        <w:spacing w:after="0"/>
        <w:ind w:left="0"/>
        <w:jc w:val="both"/>
      </w:pPr>
      <w:r>
        <w:rPr>
          <w:rFonts w:ascii="Times New Roman"/>
          <w:b w:val="false"/>
          <w:i w:val="false"/>
          <w:color w:val="000000"/>
          <w:sz w:val="28"/>
        </w:rPr>
        <w:t>
      В случае необходимости (например, при высокой доле фекального ила), шнековая спираль промывается от органики чистящими форсунками. Задержанный мусор подается в закрытую подъемную трубу. Выгружной шнек транспортирует, обезвоживает (до 45 % сухого вещества), уплотняет мусор и сбрасывает его в подставленный контейнер или отводящий транспортер.</w:t>
      </w:r>
    </w:p>
    <w:bookmarkEnd w:id="1257"/>
    <w:bookmarkStart w:name="z1332" w:id="12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58"/>
    <w:bookmarkStart w:name="z1333" w:id="1259"/>
    <w:p>
      <w:pPr>
        <w:spacing w:after="0"/>
        <w:ind w:left="0"/>
        <w:jc w:val="both"/>
      </w:pPr>
      <w:r>
        <w:rPr>
          <w:rFonts w:ascii="Times New Roman"/>
          <w:b w:val="false"/>
          <w:i w:val="false"/>
          <w:color w:val="000000"/>
          <w:sz w:val="28"/>
        </w:rPr>
        <w:t>
      Сооружения механической очистки позволяют удалить из сточных вод до 60 % нерастворимых веществ.</w:t>
      </w:r>
    </w:p>
    <w:bookmarkEnd w:id="1259"/>
    <w:bookmarkStart w:name="z1334" w:id="12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r>
        <w:rPr>
          <w:rFonts w:ascii="Times New Roman"/>
          <w:b w:val="false"/>
          <w:i w:val="false"/>
          <w:color w:val="000000"/>
          <w:sz w:val="28"/>
        </w:rPr>
        <w:t xml:space="preserve"> </w:t>
      </w:r>
    </w:p>
    <w:bookmarkEnd w:id="1260"/>
    <w:bookmarkStart w:name="z1335" w:id="1261"/>
    <w:p>
      <w:pPr>
        <w:spacing w:after="0"/>
        <w:ind w:left="0"/>
        <w:jc w:val="both"/>
      </w:pPr>
      <w:r>
        <w:rPr>
          <w:rFonts w:ascii="Times New Roman"/>
          <w:b w:val="false"/>
          <w:i w:val="false"/>
          <w:color w:val="000000"/>
          <w:sz w:val="28"/>
        </w:rPr>
        <w:t>
      Важнейшим преимуществом принципа процеживания является гарантированная способность улавливать и задерживать крупные, грубые примеси из сточных вод, поступающих на очистные сооружения.</w:t>
      </w:r>
    </w:p>
    <w:bookmarkEnd w:id="1261"/>
    <w:bookmarkStart w:name="z1336" w:id="1262"/>
    <w:p>
      <w:pPr>
        <w:spacing w:after="0"/>
        <w:ind w:left="0"/>
        <w:jc w:val="both"/>
      </w:pPr>
      <w:r>
        <w:rPr>
          <w:rFonts w:ascii="Times New Roman"/>
          <w:b w:val="false"/>
          <w:i w:val="false"/>
          <w:color w:val="000000"/>
          <w:sz w:val="28"/>
        </w:rPr>
        <w:t xml:space="preserve">
      Основные преимущества: </w:t>
      </w:r>
    </w:p>
    <w:bookmarkEnd w:id="1262"/>
    <w:bookmarkStart w:name="z1337" w:id="1263"/>
    <w:p>
      <w:pPr>
        <w:spacing w:after="0"/>
        <w:ind w:left="0"/>
        <w:jc w:val="both"/>
      </w:pPr>
      <w:r>
        <w:rPr>
          <w:rFonts w:ascii="Times New Roman"/>
          <w:b w:val="false"/>
          <w:i w:val="false"/>
          <w:color w:val="000000"/>
          <w:sz w:val="28"/>
        </w:rPr>
        <w:t>
      невысокие капитальные и эксплуатационные расходы;</w:t>
      </w:r>
    </w:p>
    <w:bookmarkEnd w:id="1263"/>
    <w:bookmarkStart w:name="z1338" w:id="1264"/>
    <w:p>
      <w:pPr>
        <w:spacing w:after="0"/>
        <w:ind w:left="0"/>
        <w:jc w:val="both"/>
      </w:pPr>
      <w:r>
        <w:rPr>
          <w:rFonts w:ascii="Times New Roman"/>
          <w:b w:val="false"/>
          <w:i w:val="false"/>
          <w:color w:val="000000"/>
          <w:sz w:val="28"/>
        </w:rPr>
        <w:t>
      простота монтажа, эксплуатации и технического обслуживания;</w:t>
      </w:r>
    </w:p>
    <w:bookmarkEnd w:id="1264"/>
    <w:bookmarkStart w:name="z1339" w:id="1265"/>
    <w:p>
      <w:pPr>
        <w:spacing w:after="0"/>
        <w:ind w:left="0"/>
        <w:jc w:val="both"/>
      </w:pPr>
      <w:r>
        <w:rPr>
          <w:rFonts w:ascii="Times New Roman"/>
          <w:b w:val="false"/>
          <w:i w:val="false"/>
          <w:color w:val="000000"/>
          <w:sz w:val="28"/>
        </w:rPr>
        <w:t>
      поставка в заводской готовности;</w:t>
      </w:r>
    </w:p>
    <w:bookmarkEnd w:id="1265"/>
    <w:bookmarkStart w:name="z1340" w:id="1266"/>
    <w:p>
      <w:pPr>
        <w:spacing w:after="0"/>
        <w:ind w:left="0"/>
        <w:jc w:val="both"/>
      </w:pPr>
      <w:r>
        <w:rPr>
          <w:rFonts w:ascii="Times New Roman"/>
          <w:b w:val="false"/>
          <w:i w:val="false"/>
          <w:color w:val="000000"/>
          <w:sz w:val="28"/>
        </w:rPr>
        <w:t>
      простая конструкция обуславливает надежность устройства и стабильность его работы;</w:t>
      </w:r>
    </w:p>
    <w:bookmarkEnd w:id="1266"/>
    <w:bookmarkStart w:name="z1341" w:id="1267"/>
    <w:p>
      <w:pPr>
        <w:spacing w:after="0"/>
        <w:ind w:left="0"/>
        <w:jc w:val="both"/>
      </w:pPr>
      <w:r>
        <w:rPr>
          <w:rFonts w:ascii="Times New Roman"/>
          <w:b w:val="false"/>
          <w:i w:val="false"/>
          <w:color w:val="000000"/>
          <w:sz w:val="28"/>
        </w:rPr>
        <w:t>
      отсутствие энергозатрат.</w:t>
      </w:r>
    </w:p>
    <w:bookmarkEnd w:id="1267"/>
    <w:bookmarkStart w:name="z1342" w:id="12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68"/>
    <w:bookmarkStart w:name="z1343" w:id="1269"/>
    <w:p>
      <w:pPr>
        <w:spacing w:after="0"/>
        <w:ind w:left="0"/>
        <w:jc w:val="both"/>
      </w:pPr>
      <w:r>
        <w:rPr>
          <w:rFonts w:ascii="Times New Roman"/>
          <w:b w:val="false"/>
          <w:i w:val="false"/>
          <w:color w:val="000000"/>
          <w:sz w:val="28"/>
        </w:rPr>
        <w:t>
      Если оборудование для процеживания выйдет из строя, другие последующие процессы обработки также могут выйти из строя.</w:t>
      </w:r>
    </w:p>
    <w:bookmarkEnd w:id="1269"/>
    <w:bookmarkStart w:name="z1344" w:id="12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70"/>
    <w:bookmarkStart w:name="z1345" w:id="127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271"/>
    <w:bookmarkStart w:name="z1346" w:id="127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72"/>
    <w:bookmarkStart w:name="z1347" w:id="127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273"/>
    <w:bookmarkStart w:name="z1348" w:id="127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74"/>
    <w:bookmarkStart w:name="z1349" w:id="1275"/>
    <w:p>
      <w:pPr>
        <w:spacing w:after="0"/>
        <w:ind w:left="0"/>
        <w:jc w:val="both"/>
      </w:pPr>
      <w:r>
        <w:rPr>
          <w:rFonts w:ascii="Times New Roman"/>
          <w:b w:val="false"/>
          <w:i w:val="false"/>
          <w:color w:val="000000"/>
          <w:sz w:val="28"/>
        </w:rPr>
        <w:t>
      Снижение сбросов взвешенных веществ в сточных водах.</w:t>
      </w:r>
    </w:p>
    <w:bookmarkEnd w:id="1275"/>
    <w:p>
      <w:pPr>
        <w:spacing w:after="0"/>
        <w:ind w:left="0"/>
        <w:jc w:val="both"/>
      </w:pPr>
      <w:r>
        <w:rPr>
          <w:rFonts w:ascii="Times New Roman"/>
          <w:b/>
          <w:i w:val="false"/>
          <w:color w:val="000000"/>
          <w:sz w:val="28"/>
        </w:rPr>
        <w:t>5.3.1.2. Удаление оседающих грубых примесей (песка)</w:t>
      </w:r>
    </w:p>
    <w:bookmarkStart w:name="z1351" w:id="127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76"/>
    <w:bookmarkStart w:name="z1352" w:id="1277"/>
    <w:p>
      <w:pPr>
        <w:spacing w:after="0"/>
        <w:ind w:left="0"/>
        <w:jc w:val="both"/>
      </w:pPr>
      <w:r>
        <w:rPr>
          <w:rFonts w:ascii="Times New Roman"/>
          <w:b w:val="false"/>
          <w:i w:val="false"/>
          <w:color w:val="000000"/>
          <w:sz w:val="28"/>
        </w:rPr>
        <w:t>
      Для предотвращения оседания песка в последующих конструкциях, что может нарушить их функциональность, осуществляется его отделение от других материалов. Если песок не удаляется на ранних этапах, он может осесть в первичных отстойниках или в сооружениях биологической очистки. Для этого применяют специальные устройства, такие, как песколовки, которые задерживают песок.</w:t>
      </w:r>
    </w:p>
    <w:bookmarkEnd w:id="1277"/>
    <w:bookmarkStart w:name="z1353" w:id="12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78"/>
    <w:bookmarkStart w:name="z1354" w:id="1279"/>
    <w:p>
      <w:pPr>
        <w:spacing w:after="0"/>
        <w:ind w:left="0"/>
        <w:jc w:val="both"/>
      </w:pPr>
      <w:r>
        <w:rPr>
          <w:rFonts w:ascii="Times New Roman"/>
          <w:b w:val="false"/>
          <w:i w:val="false"/>
          <w:color w:val="000000"/>
          <w:sz w:val="28"/>
        </w:rPr>
        <w:t>
      Хорошо задерживают загрязняющие вещества песколовки – это основное оборудование для извлечения минеральных частиц. В силу гравитации плотность этих соединений заставляет их оседать на дно. Песколовки, установленные в горизонтальном положении, состоят из 2 элементов: пропускающих жидкость и предназначенных для сбора осевших частиц. Качественное устройство позволяет проводить очистку с максимальной эффективностью в 75 %.</w:t>
      </w:r>
    </w:p>
    <w:bookmarkEnd w:id="1279"/>
    <w:bookmarkStart w:name="z1355" w:id="1280"/>
    <w:p>
      <w:pPr>
        <w:spacing w:after="0"/>
        <w:ind w:left="0"/>
        <w:jc w:val="both"/>
      </w:pPr>
      <w:r>
        <w:rPr>
          <w:rFonts w:ascii="Times New Roman"/>
          <w:b w:val="false"/>
          <w:i w:val="false"/>
          <w:color w:val="000000"/>
          <w:sz w:val="28"/>
        </w:rPr>
        <w:t>
      Взвеси в данном случае устраняются почти до 60 % под воздействием силы тяжести и твердые фракции оседают на дно и формируют слой ила. Но декантация может проходить более продуктивно и быстро, если применять декантеры пластинчатого типа. Кроме того, важна скорость оседания примесей в песколовках: вода не должна пропускаться медленно, поскольку на дно упадут самые мелкие элементы. Оптимальная скорость движения стоков – от 16 до 30 см в секунду. Эти устройства время от времени нуждаются в очистке, и для этого используют гидроэлеватор или насос.</w:t>
      </w:r>
    </w:p>
    <w:bookmarkEnd w:id="1280"/>
    <w:bookmarkStart w:name="z1356" w:id="1281"/>
    <w:p>
      <w:pPr>
        <w:spacing w:after="0"/>
        <w:ind w:left="0"/>
        <w:jc w:val="both"/>
      </w:pPr>
      <w:r>
        <w:rPr>
          <w:rFonts w:ascii="Times New Roman"/>
          <w:b w:val="false"/>
          <w:i w:val="false"/>
          <w:color w:val="000000"/>
          <w:sz w:val="28"/>
        </w:rPr>
        <w:t>
      Все песколовки объединены одним принципом работы – вне зависимости от типа модели песок осаждается под действием гравитационных сил. Устройства различаются конструкцией и характером перемещения водного потока в резервуаре.</w:t>
      </w:r>
    </w:p>
    <w:bookmarkEnd w:id="1281"/>
    <w:bookmarkStart w:name="z1357" w:id="1282"/>
    <w:p>
      <w:pPr>
        <w:spacing w:after="0"/>
        <w:ind w:left="0"/>
        <w:jc w:val="both"/>
      </w:pPr>
      <w:r>
        <w:rPr>
          <w:rFonts w:ascii="Times New Roman"/>
          <w:b w:val="false"/>
          <w:i w:val="false"/>
          <w:color w:val="000000"/>
          <w:sz w:val="28"/>
        </w:rPr>
        <w:t>
      Можно выделить 3 основные категории пескоотделителей:</w:t>
      </w:r>
    </w:p>
    <w:bookmarkEnd w:id="1282"/>
    <w:bookmarkStart w:name="z1358" w:id="1283"/>
    <w:p>
      <w:pPr>
        <w:spacing w:after="0"/>
        <w:ind w:left="0"/>
        <w:jc w:val="both"/>
      </w:pPr>
      <w:r>
        <w:rPr>
          <w:rFonts w:ascii="Times New Roman"/>
          <w:b w:val="false"/>
          <w:i w:val="false"/>
          <w:color w:val="000000"/>
          <w:sz w:val="28"/>
        </w:rPr>
        <w:t>
      горизонтальные – с круговым или прямолинейным движением потока;</w:t>
      </w:r>
    </w:p>
    <w:bookmarkEnd w:id="1283"/>
    <w:bookmarkStart w:name="z1359" w:id="1284"/>
    <w:p>
      <w:pPr>
        <w:spacing w:after="0"/>
        <w:ind w:left="0"/>
        <w:jc w:val="both"/>
      </w:pPr>
      <w:r>
        <w:rPr>
          <w:rFonts w:ascii="Times New Roman"/>
          <w:b w:val="false"/>
          <w:i w:val="false"/>
          <w:color w:val="000000"/>
          <w:sz w:val="28"/>
        </w:rPr>
        <w:t>
      вертикальные – с перемещением потока снизу вверх;</w:t>
      </w:r>
    </w:p>
    <w:bookmarkEnd w:id="1284"/>
    <w:bookmarkStart w:name="z1360" w:id="1285"/>
    <w:p>
      <w:pPr>
        <w:spacing w:after="0"/>
        <w:ind w:left="0"/>
        <w:jc w:val="both"/>
      </w:pPr>
      <w:r>
        <w:rPr>
          <w:rFonts w:ascii="Times New Roman"/>
          <w:b w:val="false"/>
          <w:i w:val="false"/>
          <w:color w:val="000000"/>
          <w:sz w:val="28"/>
        </w:rPr>
        <w:t>
      устройства с винтовым (поступательно-вращательным) движением струи.</w:t>
      </w:r>
    </w:p>
    <w:bookmarkEnd w:id="1285"/>
    <w:bookmarkStart w:name="z1361" w:id="1286"/>
    <w:p>
      <w:pPr>
        <w:spacing w:after="0"/>
        <w:ind w:left="0"/>
        <w:jc w:val="both"/>
      </w:pPr>
      <w:r>
        <w:rPr>
          <w:rFonts w:ascii="Times New Roman"/>
          <w:b w:val="false"/>
          <w:i w:val="false"/>
          <w:color w:val="000000"/>
          <w:sz w:val="28"/>
        </w:rPr>
        <w:t xml:space="preserve">
      Среди последних, в свою очередь, есть тангенциальные и аэрируемые – в зависимости от способа создания винтового движения. </w:t>
      </w:r>
    </w:p>
    <w:bookmarkEnd w:id="1286"/>
    <w:bookmarkStart w:name="z1362" w:id="1287"/>
    <w:p>
      <w:pPr>
        <w:spacing w:after="0"/>
        <w:ind w:left="0"/>
        <w:jc w:val="both"/>
      </w:pPr>
      <w:r>
        <w:rPr>
          <w:rFonts w:ascii="Times New Roman"/>
          <w:b w:val="false"/>
          <w:i w:val="false"/>
          <w:color w:val="000000"/>
          <w:sz w:val="28"/>
        </w:rPr>
        <w:t>
      Самая простая горизонтальная песколовка – щелевая. Песок продвигается в основном в нижней части коллектора и при небольшом уменьшении скорости потока более тяжелые частицы проваливаются вниз, в поперечные щели.</w:t>
      </w:r>
    </w:p>
    <w:bookmarkEnd w:id="1287"/>
    <w:bookmarkStart w:name="z1363" w:id="1288"/>
    <w:p>
      <w:pPr>
        <w:spacing w:after="0"/>
        <w:ind w:left="0"/>
        <w:jc w:val="both"/>
      </w:pPr>
      <w:r>
        <w:rPr>
          <w:rFonts w:ascii="Times New Roman"/>
          <w:b w:val="false"/>
          <w:i w:val="false"/>
          <w:color w:val="000000"/>
          <w:sz w:val="28"/>
        </w:rPr>
        <w:t>
      Под щелями расположены бункеры для сбора осадка. Эффективность устройств невысока (не больше 20 %), поэтому они находят применение там, где расход не превышает 5 – 100 м</w:t>
      </w:r>
      <w:r>
        <w:rPr>
          <w:rFonts w:ascii="Times New Roman"/>
          <w:b w:val="false"/>
          <w:i w:val="false"/>
          <w:color w:val="000000"/>
          <w:vertAlign w:val="superscript"/>
        </w:rPr>
        <w:t>3</w:t>
      </w:r>
      <w:r>
        <w:rPr>
          <w:rFonts w:ascii="Times New Roman"/>
          <w:b w:val="false"/>
          <w:i w:val="false"/>
          <w:color w:val="000000"/>
          <w:sz w:val="28"/>
        </w:rPr>
        <w:t>/ч.</w:t>
      </w:r>
    </w:p>
    <w:bookmarkEnd w:id="1288"/>
    <w:bookmarkStart w:name="z1364" w:id="1289"/>
    <w:p>
      <w:pPr>
        <w:spacing w:after="0"/>
        <w:ind w:left="0"/>
        <w:jc w:val="both"/>
      </w:pPr>
      <w:r>
        <w:rPr>
          <w:rFonts w:ascii="Times New Roman"/>
          <w:b w:val="false"/>
          <w:i w:val="false"/>
          <w:color w:val="000000"/>
          <w:sz w:val="28"/>
        </w:rPr>
        <w:t>
      Вертикальные. Рабочая емкость представляет собой вертикальный цилиндр. Вода подается у основания резервуара и направляется снизу вверх. Чтобы минеральные примеси выпадали в осадок, скорость восходящего потока должна быть меньше гидравлической крупности частиц улавливаемого песка.</w:t>
      </w:r>
    </w:p>
    <w:bookmarkEnd w:id="1289"/>
    <w:bookmarkStart w:name="z1365" w:id="1290"/>
    <w:p>
      <w:pPr>
        <w:spacing w:after="0"/>
        <w:ind w:left="0"/>
        <w:jc w:val="both"/>
      </w:pPr>
      <w:r>
        <w:rPr>
          <w:rFonts w:ascii="Times New Roman"/>
          <w:b w:val="false"/>
          <w:i w:val="false"/>
          <w:color w:val="000000"/>
          <w:sz w:val="28"/>
        </w:rPr>
        <w:t>
      Загрязнения собираются в конусном отсеке устройства, а водные массы отводятся с помощью кольцевого лотка.</w:t>
      </w:r>
    </w:p>
    <w:bookmarkEnd w:id="1290"/>
    <w:bookmarkStart w:name="z1366" w:id="1291"/>
    <w:p>
      <w:pPr>
        <w:spacing w:after="0"/>
        <w:ind w:left="0"/>
        <w:jc w:val="both"/>
      </w:pPr>
      <w:r>
        <w:rPr>
          <w:rFonts w:ascii="Times New Roman"/>
          <w:b w:val="false"/>
          <w:i w:val="false"/>
          <w:color w:val="000000"/>
          <w:sz w:val="28"/>
        </w:rPr>
        <w:t>
      Вертикальные песколовки обладают внушительными габаритами, способны накопить большие объемы осадка, поэтому их применяют на больших станциях очистки поверхностных вод. В автономных системах громоздкие устройства использовать неудобно.</w:t>
      </w:r>
    </w:p>
    <w:bookmarkEnd w:id="1291"/>
    <w:bookmarkStart w:name="z1367" w:id="1292"/>
    <w:p>
      <w:pPr>
        <w:spacing w:after="0"/>
        <w:ind w:left="0"/>
        <w:jc w:val="both"/>
      </w:pPr>
      <w:r>
        <w:rPr>
          <w:rFonts w:ascii="Times New Roman"/>
          <w:b w:val="false"/>
          <w:i w:val="false"/>
          <w:color w:val="000000"/>
          <w:sz w:val="28"/>
        </w:rPr>
        <w:t>
      Горизонтальные. Поток сточных вод в горизонтальных песколовках перемещается параллельно земной поверхности. Конструкции с круговым движением потока – наиболее распространенные устройства для отделения песка из сточных вод. По сравнению с похожими моделями с поступательной подачей воды и аналогичной производительностью они более экономичны.</w:t>
      </w:r>
    </w:p>
    <w:bookmarkEnd w:id="1292"/>
    <w:bookmarkStart w:name="z1368" w:id="1293"/>
    <w:p>
      <w:pPr>
        <w:spacing w:after="0"/>
        <w:ind w:left="0"/>
        <w:jc w:val="both"/>
      </w:pPr>
      <w:r>
        <w:rPr>
          <w:rFonts w:ascii="Times New Roman"/>
          <w:b w:val="false"/>
          <w:i w:val="false"/>
          <w:color w:val="000000"/>
          <w:sz w:val="28"/>
        </w:rPr>
        <w:t>
      Горизонтальные уловители песка с прямолинейной струей целесообразно использовать при объемах сброса &lt; 10 000 м</w:t>
      </w:r>
      <w:r>
        <w:rPr>
          <w:rFonts w:ascii="Times New Roman"/>
          <w:b w:val="false"/>
          <w:i w:val="false"/>
          <w:color w:val="000000"/>
          <w:vertAlign w:val="superscript"/>
        </w:rPr>
        <w:t>3</w:t>
      </w:r>
      <w:r>
        <w:rPr>
          <w:rFonts w:ascii="Times New Roman"/>
          <w:b w:val="false"/>
          <w:i w:val="false"/>
          <w:color w:val="000000"/>
          <w:sz w:val="28"/>
        </w:rPr>
        <w:t>/сут., аппараты с круговым движением наиболее эффективны для очистки сбросов до 70 000 м</w:t>
      </w:r>
      <w:r>
        <w:rPr>
          <w:rFonts w:ascii="Times New Roman"/>
          <w:b w:val="false"/>
          <w:i w:val="false"/>
          <w:color w:val="000000"/>
          <w:vertAlign w:val="superscript"/>
        </w:rPr>
        <w:t>3</w:t>
      </w:r>
      <w:r>
        <w:rPr>
          <w:rFonts w:ascii="Times New Roman"/>
          <w:b w:val="false"/>
          <w:i w:val="false"/>
          <w:color w:val="000000"/>
          <w:sz w:val="28"/>
        </w:rPr>
        <w:t>/сут.</w:t>
      </w:r>
    </w:p>
    <w:bookmarkEnd w:id="1293"/>
    <w:bookmarkStart w:name="z1369" w:id="1294"/>
    <w:p>
      <w:pPr>
        <w:spacing w:after="0"/>
        <w:ind w:left="0"/>
        <w:jc w:val="both"/>
      </w:pPr>
      <w:r>
        <w:rPr>
          <w:rFonts w:ascii="Times New Roman"/>
          <w:b w:val="false"/>
          <w:i w:val="false"/>
          <w:color w:val="000000"/>
          <w:sz w:val="28"/>
        </w:rPr>
        <w:t>
      В поперечном сечении аппарата с круговым течением воды проточная часть в верхней половине прямоугольная, а в нижней – треугольная, со щелью внизу. Такая конструкция позволяет транспортировать осадок через щель в осадочный конус песколовки.</w:t>
      </w:r>
    </w:p>
    <w:bookmarkEnd w:id="1294"/>
    <w:bookmarkStart w:name="z1370" w:id="1295"/>
    <w:p>
      <w:pPr>
        <w:spacing w:after="0"/>
        <w:ind w:left="0"/>
        <w:jc w:val="both"/>
      </w:pPr>
      <w:r>
        <w:rPr>
          <w:rFonts w:ascii="Times New Roman"/>
          <w:b w:val="false"/>
          <w:i w:val="false"/>
          <w:color w:val="000000"/>
          <w:sz w:val="28"/>
        </w:rPr>
        <w:t>
      Песок перемещается к бункеру специальными приспособлениями – щетками. В это время происходит частичное удаление органики. Для выгрузки осадка устанавливается гидроэлеватор.</w:t>
      </w:r>
    </w:p>
    <w:bookmarkEnd w:id="1295"/>
    <w:bookmarkStart w:name="z1371" w:id="1296"/>
    <w:p>
      <w:pPr>
        <w:spacing w:after="0"/>
        <w:ind w:left="0"/>
        <w:jc w:val="both"/>
      </w:pPr>
      <w:r>
        <w:rPr>
          <w:rFonts w:ascii="Times New Roman"/>
          <w:b w:val="false"/>
          <w:i w:val="false"/>
          <w:color w:val="000000"/>
          <w:sz w:val="28"/>
        </w:rPr>
        <w:t>
      Тангенциальные. Если сточные воды характеризуются устойчивой высокой концентрацией взвешенных веществ, наиболее эффективен тангенциальный пескоотделитель. Принцип работы основан на центробежной силе, действующей на примеси во вращающемся винтовым образом потоке жидкости.</w:t>
      </w:r>
    </w:p>
    <w:bookmarkEnd w:id="1296"/>
    <w:bookmarkStart w:name="z1372" w:id="1297"/>
    <w:p>
      <w:pPr>
        <w:spacing w:after="0"/>
        <w:ind w:left="0"/>
        <w:jc w:val="both"/>
      </w:pPr>
      <w:r>
        <w:rPr>
          <w:rFonts w:ascii="Times New Roman"/>
          <w:b w:val="false"/>
          <w:i w:val="false"/>
          <w:color w:val="000000"/>
          <w:sz w:val="28"/>
        </w:rPr>
        <w:t>
      Вода направляется в вертикальный резервуар по касательной – под острым углом к стенке корпуса. Скорость струи достаточно низкая, чтобы минеральные загрязнения успели осесть на дно песколовки. Ил и песчаная взвесь удаляются насосами – осадок взмучивается компрессором, затем насыщенная песком взвесь выкачивается наружу.</w:t>
      </w:r>
    </w:p>
    <w:bookmarkEnd w:id="1297"/>
    <w:bookmarkStart w:name="z1373" w:id="1298"/>
    <w:p>
      <w:pPr>
        <w:spacing w:after="0"/>
        <w:ind w:left="0"/>
        <w:jc w:val="both"/>
      </w:pPr>
      <w:r>
        <w:rPr>
          <w:rFonts w:ascii="Times New Roman"/>
          <w:b w:val="false"/>
          <w:i w:val="false"/>
          <w:color w:val="000000"/>
          <w:sz w:val="28"/>
        </w:rPr>
        <w:t>
      Тангенциальные песколовки отличаются от других моделей круглой формой, часто имеют форму цилиндра. Применяются при объемах сточных вод до 50 000 м</w:t>
      </w:r>
      <w:r>
        <w:rPr>
          <w:rFonts w:ascii="Times New Roman"/>
          <w:b w:val="false"/>
          <w:i w:val="false"/>
          <w:color w:val="000000"/>
          <w:vertAlign w:val="superscript"/>
        </w:rPr>
        <w:t>3</w:t>
      </w:r>
      <w:r>
        <w:rPr>
          <w:rFonts w:ascii="Times New Roman"/>
          <w:b w:val="false"/>
          <w:i w:val="false"/>
          <w:color w:val="000000"/>
          <w:sz w:val="28"/>
        </w:rPr>
        <w:t>/сут.</w:t>
      </w:r>
    </w:p>
    <w:bookmarkEnd w:id="1298"/>
    <w:bookmarkStart w:name="z1374" w:id="1299"/>
    <w:p>
      <w:pPr>
        <w:spacing w:after="0"/>
        <w:ind w:left="0"/>
        <w:jc w:val="both"/>
      </w:pPr>
      <w:r>
        <w:rPr>
          <w:rFonts w:ascii="Times New Roman"/>
          <w:b w:val="false"/>
          <w:i w:val="false"/>
          <w:color w:val="000000"/>
          <w:sz w:val="28"/>
        </w:rPr>
        <w:t>
      Аэрируемые. Аэрируемые пескоуловители имеют более сложную конструкцию – оснащены постоянно действующими аэраторами, гидромеханической системой смыва осадка в бункер, гидроэлеваторами, песковым блоком, задвижками и затворами. Отличаются удлиненной конструкцией, напоминающей параллелепипед, и поперечным сечением, близким к эллиптическому</w:t>
      </w:r>
    </w:p>
    <w:bookmarkEnd w:id="1299"/>
    <w:bookmarkStart w:name="z1375" w:id="1300"/>
    <w:p>
      <w:pPr>
        <w:spacing w:after="0"/>
        <w:ind w:left="0"/>
        <w:jc w:val="both"/>
      </w:pPr>
      <w:r>
        <w:rPr>
          <w:rFonts w:ascii="Times New Roman"/>
          <w:b w:val="false"/>
          <w:i w:val="false"/>
          <w:color w:val="000000"/>
          <w:sz w:val="28"/>
        </w:rPr>
        <w:t>
      Днище песколовки имеет уклон в сторону лотка. Вдоль одной из стенок установлен аэратор – труба с небольшими отверстиями, через которые подается воздух. Аэратор монтируется в 0,5 м от дна.</w:t>
      </w:r>
    </w:p>
    <w:bookmarkEnd w:id="1300"/>
    <w:bookmarkStart w:name="z1376" w:id="1301"/>
    <w:p>
      <w:pPr>
        <w:spacing w:after="0"/>
        <w:ind w:left="0"/>
        <w:jc w:val="both"/>
      </w:pPr>
      <w:r>
        <w:rPr>
          <w:rFonts w:ascii="Times New Roman"/>
          <w:b w:val="false"/>
          <w:i w:val="false"/>
          <w:color w:val="000000"/>
          <w:sz w:val="28"/>
        </w:rPr>
        <w:t>
      Поток сточных вод подвергается постоянной аэрации, в результате чего потоку задается вращательное движение. Концентрация осадка происходит в лотке, расположенном вдоль продольной стенки конструкции.</w:t>
      </w:r>
    </w:p>
    <w:bookmarkEnd w:id="1301"/>
    <w:bookmarkStart w:name="z1377" w:id="1302"/>
    <w:p>
      <w:pPr>
        <w:spacing w:after="0"/>
        <w:ind w:left="0"/>
        <w:jc w:val="both"/>
      </w:pPr>
      <w:r>
        <w:rPr>
          <w:rFonts w:ascii="Times New Roman"/>
          <w:b w:val="false"/>
          <w:i w:val="false"/>
          <w:color w:val="000000"/>
          <w:sz w:val="28"/>
        </w:rPr>
        <w:t>
      Аэрируемые песколовки наиболее эффективны при объеме стоков до 10 000 м</w:t>
      </w:r>
      <w:r>
        <w:rPr>
          <w:rFonts w:ascii="Times New Roman"/>
          <w:b w:val="false"/>
          <w:i w:val="false"/>
          <w:color w:val="000000"/>
          <w:vertAlign w:val="superscript"/>
        </w:rPr>
        <w:t>3</w:t>
      </w:r>
      <w:r>
        <w:rPr>
          <w:rFonts w:ascii="Times New Roman"/>
          <w:b w:val="false"/>
          <w:i w:val="false"/>
          <w:color w:val="000000"/>
          <w:sz w:val="28"/>
        </w:rPr>
        <w:t>/сут., осаждая до 90 % минеральных примесей.</w:t>
      </w:r>
    </w:p>
    <w:bookmarkEnd w:id="1302"/>
    <w:bookmarkStart w:name="z1378" w:id="1303"/>
    <w:p>
      <w:pPr>
        <w:spacing w:after="0"/>
        <w:ind w:left="0"/>
        <w:jc w:val="both"/>
      </w:pPr>
      <w:r>
        <w:rPr>
          <w:rFonts w:ascii="Times New Roman"/>
          <w:b w:val="false"/>
          <w:i w:val="false"/>
          <w:color w:val="000000"/>
          <w:sz w:val="28"/>
        </w:rPr>
        <w:t>
      Оборудование может работать без остановки на техническое обслуживание, с непрерывным извлечением осадка, используется на крупных очистных сооружениях. Установки применимы не только для очистки стоков, но и для получения песка в промышленных масштабах. В этом случае комплекс оборудуется приспособлениями для фракционного разделения песка, его промывки, хранения, погрузки и транспортировки.</w:t>
      </w:r>
    </w:p>
    <w:bookmarkEnd w:id="1303"/>
    <w:bookmarkStart w:name="z1379" w:id="1304"/>
    <w:p>
      <w:pPr>
        <w:spacing w:after="0"/>
        <w:ind w:left="0"/>
        <w:jc w:val="both"/>
      </w:pPr>
      <w:r>
        <w:rPr>
          <w:rFonts w:ascii="Times New Roman"/>
          <w:b w:val="false"/>
          <w:i w:val="false"/>
          <w:color w:val="000000"/>
          <w:sz w:val="28"/>
        </w:rPr>
        <w:t>
      Аэрируемые песколовки также применяются для извлечения всплывающих примесей – пленок жиров, масел, нефтепродуктов. Для удаления подобных загрязнений установка оснащается специальным отделением с периодически погружаемым бункером и отводящим трубопроводом.</w:t>
      </w:r>
    </w:p>
    <w:bookmarkEnd w:id="1304"/>
    <w:bookmarkStart w:name="z1380" w:id="1305"/>
    <w:p>
      <w:pPr>
        <w:spacing w:after="0"/>
        <w:ind w:left="0"/>
        <w:jc w:val="both"/>
      </w:pPr>
      <w:r>
        <w:rPr>
          <w:rFonts w:ascii="Times New Roman"/>
          <w:b w:val="false"/>
          <w:i w:val="false"/>
          <w:color w:val="000000"/>
          <w:sz w:val="28"/>
        </w:rPr>
        <w:t>
      Песколовки с аэрацией могут использоваться в качестве преаэраторов для подготовки к обработке сильнозагрязненных стоков при концентрации взвешенных веществ &gt; 300 мг/л. Преаэраторы увеличивают эффективность задержания примесей в отстойниках на 10 – 15 %.</w:t>
      </w:r>
    </w:p>
    <w:bookmarkEnd w:id="1305"/>
    <w:bookmarkStart w:name="z1381" w:id="1306"/>
    <w:p>
      <w:pPr>
        <w:spacing w:after="0"/>
        <w:ind w:left="0"/>
        <w:jc w:val="both"/>
      </w:pPr>
      <w:r>
        <w:rPr>
          <w:rFonts w:ascii="Times New Roman"/>
          <w:b w:val="false"/>
          <w:i w:val="false"/>
          <w:color w:val="000000"/>
          <w:sz w:val="28"/>
        </w:rPr>
        <w:t>
      Песколовки рассчитываются на такую скорость, при которой выпадают самые тяжелые минеральные загрязнения. Скорость воды в горизонтальном устройстве должна быть не &gt; 0,3 и не &lt; 0,1 м/сек.</w:t>
      </w:r>
    </w:p>
    <w:bookmarkEnd w:id="1306"/>
    <w:bookmarkStart w:name="z1382" w:id="1307"/>
    <w:p>
      <w:pPr>
        <w:spacing w:after="0"/>
        <w:ind w:left="0"/>
        <w:jc w:val="both"/>
      </w:pPr>
      <w:r>
        <w:rPr>
          <w:rFonts w:ascii="Times New Roman"/>
          <w:b w:val="false"/>
          <w:i w:val="false"/>
          <w:color w:val="000000"/>
          <w:sz w:val="28"/>
        </w:rPr>
        <w:t>
      В вертикальных аппаратах вода движется снизу вверх, а песок, увлекаемый силой гравитации, падает в обратном направлении. Наиболее эффективные границы скорости струи – 0,02 – 0,05 м/сек.</w:t>
      </w:r>
    </w:p>
    <w:bookmarkEnd w:id="1307"/>
    <w:bookmarkStart w:name="z1383" w:id="1308"/>
    <w:p>
      <w:pPr>
        <w:spacing w:after="0"/>
        <w:ind w:left="0"/>
        <w:jc w:val="both"/>
      </w:pPr>
      <w:r>
        <w:rPr>
          <w:rFonts w:ascii="Times New Roman"/>
          <w:b w:val="false"/>
          <w:i w:val="false"/>
          <w:color w:val="000000"/>
          <w:sz w:val="28"/>
        </w:rPr>
        <w:t>
      Качество осаждения примесей зависит от состава песка, формы песчинок, особенностей перемещения водной струи в различных частях песколовки (обычно поток движется неравномерно).</w:t>
      </w:r>
    </w:p>
    <w:bookmarkEnd w:id="1308"/>
    <w:bookmarkStart w:name="z1384" w:id="1309"/>
    <w:p>
      <w:pPr>
        <w:spacing w:after="0"/>
        <w:ind w:left="0"/>
        <w:jc w:val="both"/>
      </w:pPr>
      <w:r>
        <w:rPr>
          <w:rFonts w:ascii="Times New Roman"/>
          <w:b w:val="false"/>
          <w:i w:val="false"/>
          <w:color w:val="000000"/>
          <w:sz w:val="28"/>
        </w:rPr>
        <w:t>
      Обычно входной патрубок в устройстве делают широким, соразмерным параметрам рабочего резервуара, а выходной патрубок – узким, соответствующим диаметру трубы. Чтобы изменение движения струи при входе и выходе было плавным, вход в емкость постепенно расширяется, а выход – постепенно сужается.</w:t>
      </w:r>
    </w:p>
    <w:bookmarkEnd w:id="1309"/>
    <w:bookmarkStart w:name="z1385" w:id="131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10"/>
    <w:bookmarkStart w:name="z1386" w:id="1311"/>
    <w:p>
      <w:pPr>
        <w:spacing w:after="0"/>
        <w:ind w:left="0"/>
        <w:jc w:val="both"/>
      </w:pPr>
      <w:r>
        <w:rPr>
          <w:rFonts w:ascii="Times New Roman"/>
          <w:b w:val="false"/>
          <w:i w:val="false"/>
          <w:color w:val="000000"/>
          <w:sz w:val="28"/>
        </w:rPr>
        <w:t>
      Удаление песка на ранних этапах позволяет предотвратить его оседание в более глубоких структурах очистки сточных вод, таких, как отстойники и биологические сооружения, что способствует повышению эффективности и экологической чистоты процесса очистки.</w:t>
      </w:r>
    </w:p>
    <w:bookmarkEnd w:id="1311"/>
    <w:bookmarkStart w:name="z1387" w:id="13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r>
        <w:rPr>
          <w:rFonts w:ascii="Times New Roman"/>
          <w:b w:val="false"/>
          <w:i w:val="false"/>
          <w:color w:val="000000"/>
          <w:sz w:val="28"/>
        </w:rPr>
        <w:t xml:space="preserve"> </w:t>
      </w:r>
    </w:p>
    <w:bookmarkEnd w:id="1312"/>
    <w:bookmarkStart w:name="z1388" w:id="1313"/>
    <w:p>
      <w:pPr>
        <w:spacing w:after="0"/>
        <w:ind w:left="0"/>
        <w:jc w:val="both"/>
      </w:pPr>
      <w:r>
        <w:rPr>
          <w:rFonts w:ascii="Times New Roman"/>
          <w:b w:val="false"/>
          <w:i w:val="false"/>
          <w:color w:val="000000"/>
          <w:sz w:val="28"/>
        </w:rPr>
        <w:t>
      Эксплуатационные данные показывают, что системы с песколовками требуют минимального обслуживания и обеспечивают стабильную производительность на протяжении длительного периода времени.</w:t>
      </w:r>
    </w:p>
    <w:bookmarkEnd w:id="1313"/>
    <w:bookmarkStart w:name="z1389" w:id="13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314"/>
    <w:bookmarkStart w:name="z1390" w:id="1315"/>
    <w:p>
      <w:pPr>
        <w:spacing w:after="0"/>
        <w:ind w:left="0"/>
        <w:jc w:val="both"/>
      </w:pPr>
      <w:r>
        <w:rPr>
          <w:rFonts w:ascii="Times New Roman"/>
          <w:b w:val="false"/>
          <w:i w:val="false"/>
          <w:color w:val="000000"/>
          <w:sz w:val="28"/>
        </w:rPr>
        <w:t>
      Эксплуатация песколовок также снижает потребность в использовании химических веществ для очистки сточных вод, что в свою очередь уменьшает риск загрязнения водных и сухопутных экосистем.</w:t>
      </w:r>
    </w:p>
    <w:bookmarkEnd w:id="1315"/>
    <w:bookmarkStart w:name="z1391" w:id="13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16"/>
    <w:bookmarkStart w:name="z1392" w:id="131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Песколовки являются широко используемым и эффективным решением для удаления песка из сточных вод в различных отраслях, включая промышленность и городские системы очистки сточных вод.</w:t>
      </w:r>
    </w:p>
    <w:bookmarkEnd w:id="1317"/>
    <w:bookmarkStart w:name="z1393" w:id="13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18"/>
    <w:bookmarkStart w:name="z1394" w:id="1319"/>
    <w:p>
      <w:pPr>
        <w:spacing w:after="0"/>
        <w:ind w:left="0"/>
        <w:jc w:val="both"/>
      </w:pPr>
      <w:r>
        <w:rPr>
          <w:rFonts w:ascii="Times New Roman"/>
          <w:b w:val="false"/>
          <w:i w:val="false"/>
          <w:color w:val="000000"/>
          <w:sz w:val="28"/>
        </w:rPr>
        <w:t>
      Использование песколовок может снизить затраты на обслуживание и ремонт оборудования для очистки сточных вод за счет предотвращения повреждений, вызванных оседанием песка в более глубоких частях системы очистки. Кроме того, улучшение эффективности процесса очистки может привести к экономии на операционных расходах. В зависимости от применяемого метода в каждом конкретном случае стоимость техники индивидуальна.</w:t>
      </w:r>
    </w:p>
    <w:bookmarkEnd w:id="1319"/>
    <w:bookmarkStart w:name="z1395" w:id="13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20"/>
    <w:bookmarkStart w:name="z1396" w:id="132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321"/>
    <w:p>
      <w:pPr>
        <w:spacing w:after="0"/>
        <w:ind w:left="0"/>
        <w:jc w:val="both"/>
      </w:pPr>
      <w:r>
        <w:rPr>
          <w:rFonts w:ascii="Times New Roman"/>
          <w:b/>
          <w:i w:val="false"/>
          <w:color w:val="000000"/>
          <w:sz w:val="28"/>
        </w:rPr>
        <w:t>5.3.1.3. Отстаивание</w:t>
      </w:r>
    </w:p>
    <w:bookmarkStart w:name="z1398" w:id="13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22"/>
    <w:bookmarkStart w:name="z1399" w:id="1323"/>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1323"/>
    <w:bookmarkStart w:name="z1400" w:id="13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24"/>
    <w:bookmarkStart w:name="z1401" w:id="1325"/>
    <w:p>
      <w:pPr>
        <w:spacing w:after="0"/>
        <w:ind w:left="0"/>
        <w:jc w:val="both"/>
      </w:pPr>
      <w:r>
        <w:rPr>
          <w:rFonts w:ascii="Times New Roman"/>
          <w:b w:val="false"/>
          <w:i w:val="false"/>
          <w:color w:val="000000"/>
          <w:sz w:val="28"/>
        </w:rPr>
        <w:t>
      Специальные отстойные резервуары, которые по своему расположению делятся на вертикальные, горизонтальные и радиальные. Применяемые аппараты предназначены для первичного либо вторичного очищения, поэтому они устанавливаются перед главным сооружением либо за ним.</w:t>
      </w:r>
    </w:p>
    <w:bookmarkEnd w:id="1325"/>
    <w:bookmarkStart w:name="z1402" w:id="1326"/>
    <w:p>
      <w:pPr>
        <w:spacing w:after="0"/>
        <w:ind w:left="0"/>
        <w:jc w:val="both"/>
      </w:pPr>
      <w:r>
        <w:rPr>
          <w:rFonts w:ascii="Times New Roman"/>
          <w:b w:val="false"/>
          <w:i w:val="false"/>
          <w:color w:val="000000"/>
          <w:sz w:val="28"/>
        </w:rPr>
        <w:t>
      Отстойники. Принцип работы основан на разнице плотностей компонентов сточных вод. Находясь в подготовленных баках, отходы расслаиваются под действием гравитации. Вода поступает в верхнюю часть, а затем движется вниз по системе трубопроводов. Направление движения меняется за счет дополнительных препятствий, на каждом из которых происходит разделение воды и загрязняющих ее частиц. Выгрузка предусмотрена из нижней части. Технология является высокоэффективной, однако требует много времени и выделения больших площадей под постройку сооружений очистки.</w:t>
      </w:r>
    </w:p>
    <w:bookmarkEnd w:id="1326"/>
    <w:bookmarkStart w:name="z1403" w:id="1327"/>
    <w:p>
      <w:pPr>
        <w:spacing w:after="0"/>
        <w:ind w:left="0"/>
        <w:jc w:val="both"/>
      </w:pPr>
      <w:r>
        <w:rPr>
          <w:rFonts w:ascii="Times New Roman"/>
          <w:b w:val="false"/>
          <w:i w:val="false"/>
          <w:color w:val="000000"/>
          <w:sz w:val="28"/>
        </w:rPr>
        <w:t>
      По характеру своей работы отстойники подразделяются на контактные (периодического действия) и проточные (непрерывного действия).</w:t>
      </w:r>
    </w:p>
    <w:bookmarkEnd w:id="1327"/>
    <w:bookmarkStart w:name="z1404" w:id="1328"/>
    <w:p>
      <w:pPr>
        <w:spacing w:after="0"/>
        <w:ind w:left="0"/>
        <w:jc w:val="both"/>
      </w:pPr>
      <w:r>
        <w:rPr>
          <w:rFonts w:ascii="Times New Roman"/>
          <w:b w:val="false"/>
          <w:i w:val="false"/>
          <w:color w:val="000000"/>
          <w:sz w:val="28"/>
        </w:rPr>
        <w:t>
      По своему месту в технологической схеме процессов водоочистки отстойники подразделяются на первичные (осветление сточной воды), вторичные (отстаивание воды после биологической очистки) и третичные (для доочистки). Также выделяются илоуплотнители и осадкоуплотнители.</w:t>
      </w:r>
    </w:p>
    <w:bookmarkEnd w:id="1328"/>
    <w:bookmarkStart w:name="z1405" w:id="1329"/>
    <w:p>
      <w:pPr>
        <w:spacing w:after="0"/>
        <w:ind w:left="0"/>
        <w:jc w:val="both"/>
      </w:pPr>
      <w:r>
        <w:rPr>
          <w:rFonts w:ascii="Times New Roman"/>
          <w:b w:val="false"/>
          <w:i w:val="false"/>
          <w:color w:val="000000"/>
          <w:sz w:val="28"/>
        </w:rPr>
        <w:t>
      Конструктивная схема отстойника определяется направлением потока воды через него. Различают вертикальные, горизонтальные, радиальные и наклонные тонкослойные отстойники. Последние подразделяются по схеме движения осадка на прямоточные, противоточные и перекрестные.</w:t>
      </w:r>
    </w:p>
    <w:bookmarkEnd w:id="1329"/>
    <w:bookmarkStart w:name="z1406" w:id="1330"/>
    <w:p>
      <w:pPr>
        <w:spacing w:after="0"/>
        <w:ind w:left="0"/>
        <w:jc w:val="both"/>
      </w:pPr>
      <w:r>
        <w:rPr>
          <w:rFonts w:ascii="Times New Roman"/>
          <w:b w:val="false"/>
          <w:i w:val="false"/>
          <w:color w:val="000000"/>
          <w:sz w:val="28"/>
        </w:rPr>
        <w:t>
      Неотъемлемой частью отстойника является устройство удаления выпавшего осадка (скребковые механизмы, илососы, гидросмывы) или всплывших загрязнений (скребковые механизмы).</w:t>
      </w:r>
    </w:p>
    <w:bookmarkEnd w:id="1330"/>
    <w:bookmarkStart w:name="z1407" w:id="1331"/>
    <w:p>
      <w:pPr>
        <w:spacing w:after="0"/>
        <w:ind w:left="0"/>
        <w:jc w:val="both"/>
      </w:pPr>
      <w:r>
        <w:rPr>
          <w:rFonts w:ascii="Times New Roman"/>
          <w:b w:val="false"/>
          <w:i w:val="false"/>
          <w:color w:val="000000"/>
          <w:sz w:val="28"/>
        </w:rPr>
        <w:t>
      Первичное осветление сточной воды. Первичные отстойники предназначены для выделения взвешенных грубодиспергированных примесей, образующих суспензию, и располагаются в технологической схеме процессов водоочистки сразу после песколовок.</w:t>
      </w:r>
    </w:p>
    <w:bookmarkEnd w:id="1331"/>
    <w:bookmarkStart w:name="z1408" w:id="1332"/>
    <w:p>
      <w:pPr>
        <w:spacing w:after="0"/>
        <w:ind w:left="0"/>
        <w:jc w:val="both"/>
      </w:pPr>
      <w:r>
        <w:rPr>
          <w:rFonts w:ascii="Times New Roman"/>
          <w:b w:val="false"/>
          <w:i w:val="false"/>
          <w:color w:val="000000"/>
          <w:sz w:val="28"/>
        </w:rPr>
        <w:t>
      Работа первичных отстойников оценивается по содержанию взвешенных и оседающих веществ в осветленной воде, а также влажности выгружаемого осадка. Осадок первичных отстойников – студенистая суспензия серого или светло-коричневого цвета, довольно легко загнивает, издавая неприятный запах, и становится при этом темно-серого или черного цвета.</w:t>
      </w:r>
    </w:p>
    <w:bookmarkEnd w:id="1332"/>
    <w:bookmarkStart w:name="z1409" w:id="1333"/>
    <w:p>
      <w:pPr>
        <w:spacing w:after="0"/>
        <w:ind w:left="0"/>
        <w:jc w:val="both"/>
      </w:pPr>
      <w:r>
        <w:rPr>
          <w:rFonts w:ascii="Times New Roman"/>
          <w:b w:val="false"/>
          <w:i w:val="false"/>
          <w:color w:val="000000"/>
          <w:sz w:val="28"/>
        </w:rPr>
        <w:t>
      Вертикальные отстойники. Вертикальные отстойники используются для отстаивания бытовых стоков с пропускной способностью не выше 25 тыс. м</w:t>
      </w:r>
      <w:r>
        <w:rPr>
          <w:rFonts w:ascii="Times New Roman"/>
          <w:b w:val="false"/>
          <w:i w:val="false"/>
          <w:color w:val="000000"/>
          <w:vertAlign w:val="superscript"/>
        </w:rPr>
        <w:t>3</w:t>
      </w:r>
      <w:r>
        <w:rPr>
          <w:rFonts w:ascii="Times New Roman"/>
          <w:b w:val="false"/>
          <w:i w:val="false"/>
          <w:color w:val="000000"/>
          <w:sz w:val="28"/>
        </w:rPr>
        <w:t>/сутки. По конструктивному исполнению вертикальные отстойники представляют собой цилиндрические емкости с диаметром основания от 3 до 10 м и конической формой днища для сбора осадка. Различают также ячейковые отстойники квадратной формы (с размерами стороны от 12 до 14 метров). Донная часть таких отстойников представляет собой конструкцию из четырех пирамидальных приемников ила с индивидуальным сливом осадка (отдельно для каждого приемника).</w:t>
      </w:r>
    </w:p>
    <w:bookmarkEnd w:id="1333"/>
    <w:bookmarkStart w:name="z1410" w:id="1334"/>
    <w:p>
      <w:pPr>
        <w:spacing w:after="0"/>
        <w:ind w:left="0"/>
        <w:jc w:val="both"/>
      </w:pPr>
      <w:r>
        <w:rPr>
          <w:rFonts w:ascii="Times New Roman"/>
          <w:b w:val="false"/>
          <w:i w:val="false"/>
          <w:color w:val="000000"/>
          <w:sz w:val="28"/>
        </w:rPr>
        <w:t>
      Различие в конструкции отстойников заключается в расположении входных и отводящих устройств и, следовательно, величины их пропускной способности. Последняя зависит не только от геометрической формы отстойника, но и от коэффициента полноты использования объема.</w:t>
      </w:r>
    </w:p>
    <w:bookmarkEnd w:id="1334"/>
    <w:bookmarkStart w:name="z1411" w:id="1335"/>
    <w:p>
      <w:pPr>
        <w:spacing w:after="0"/>
        <w:ind w:left="0"/>
        <w:jc w:val="both"/>
      </w:pPr>
      <w:r>
        <w:rPr>
          <w:rFonts w:ascii="Times New Roman"/>
          <w:b w:val="false"/>
          <w:i w:val="false"/>
          <w:color w:val="000000"/>
          <w:sz w:val="28"/>
        </w:rPr>
        <w:t>
      Горизонтальные отстойники. Горизонтальные отстойники применяются на станциях по очистке сточных вод, имеющих пропускную способность более 15 тыс. м³/сутки.</w:t>
      </w:r>
    </w:p>
    <w:bookmarkEnd w:id="1335"/>
    <w:bookmarkStart w:name="z1412" w:id="1336"/>
    <w:p>
      <w:pPr>
        <w:spacing w:after="0"/>
        <w:ind w:left="0"/>
        <w:jc w:val="both"/>
      </w:pPr>
      <w:r>
        <w:rPr>
          <w:rFonts w:ascii="Times New Roman"/>
          <w:b w:val="false"/>
          <w:i w:val="false"/>
          <w:color w:val="000000"/>
          <w:sz w:val="28"/>
        </w:rPr>
        <w:t>
      Наиболее распространенными являются отстойники с прямоугольной формой. В начале таких отстойников устраиваются иловые приямки в 1 – 2 ряда. Также в сооружении устанавливаются скребковые механизмы, часто тележечного или ленточного типа, которые перемещают осадок к иловым приямкам. Из них осадок удаляется с помощью насосов, гидроэлеваторов, грейферов или под действием гидростатического напора. Легкий осадок, такой, например, как активный ил, удаляется без сгребания эрлифтными установками.</w:t>
      </w:r>
    </w:p>
    <w:bookmarkEnd w:id="1336"/>
    <w:bookmarkStart w:name="z1413" w:id="1337"/>
    <w:p>
      <w:pPr>
        <w:spacing w:after="0"/>
        <w:ind w:left="0"/>
        <w:jc w:val="both"/>
      </w:pPr>
      <w:r>
        <w:rPr>
          <w:rFonts w:ascii="Times New Roman"/>
          <w:b w:val="false"/>
          <w:i w:val="false"/>
          <w:color w:val="000000"/>
          <w:sz w:val="28"/>
        </w:rPr>
        <w:t>
      Впускные и выпускные устройства выполняются таким образом, чтобы поток воды равномерно распределялся по всей площади живого сечения отстойника. Вода впускается через свободный водослив, расположенный во фронтальной части отстойника. При этом устраивается направляющая полупогружная перегородка в начале резервуара. Отвод воды осуществляется через водосборные лотки, установленные в торце отстойника. Перед лотками устраиваются полупогружные стенки, которые задерживают всплывающие загрязнители.</w:t>
      </w:r>
    </w:p>
    <w:bookmarkEnd w:id="1337"/>
    <w:bookmarkStart w:name="z1414" w:id="1338"/>
    <w:p>
      <w:pPr>
        <w:spacing w:after="0"/>
        <w:ind w:left="0"/>
        <w:jc w:val="both"/>
      </w:pPr>
      <w:r>
        <w:rPr>
          <w:rFonts w:ascii="Times New Roman"/>
          <w:b w:val="false"/>
          <w:i w:val="false"/>
          <w:color w:val="000000"/>
          <w:sz w:val="28"/>
        </w:rPr>
        <w:t>
      Проточная часть отстойника имеет глубину 1,5 – 4 м, длина – больше глубины в 8 – 12 раз (или в 20 раз при работе с производственными сточными водами). Ширина отстойника зависит от того, каким способом удаляется осадок и составляет обычно 6 – 9 м. На станциях биологической очистки ширина отстойника рассчитывается в зависимости от ширины аэротенка. Днище резервуара должно иметь уклон к приямку как минимум 0,005. При расчетах высоту нейтрального слоя над поверхностью осадка принимают равной 0,3 м, для вторичных отстойников учитывают глубину слоя ила, равную 0,3 – 0,5 м. Скорость потока сточных вод считается равной 5 – 10 мм/с.</w:t>
      </w:r>
    </w:p>
    <w:bookmarkEnd w:id="1338"/>
    <w:bookmarkStart w:name="z1415" w:id="1339"/>
    <w:p>
      <w:pPr>
        <w:spacing w:after="0"/>
        <w:ind w:left="0"/>
        <w:jc w:val="both"/>
      </w:pPr>
      <w:r>
        <w:rPr>
          <w:rFonts w:ascii="Times New Roman"/>
          <w:b w:val="false"/>
          <w:i w:val="false"/>
          <w:color w:val="000000"/>
          <w:sz w:val="28"/>
        </w:rPr>
        <w:t>
      Радиальные отстойники. Радиальные отстойники являются разновидностью вертикальных отстойников. Они применяются для осветления сточных вод, имеющих высокую степень мутности, а также для очистки промышленного водоснабжения. Вода подается в центральную часть радиального отстойника, а слив очищенной воды происходит через круговое отверстие, расположенное в верхней части аппарата. Осадок, осевший на дно, собирается с помощью вращающихся скребков.</w:t>
      </w:r>
    </w:p>
    <w:bookmarkEnd w:id="1339"/>
    <w:bookmarkStart w:name="z1416" w:id="1340"/>
    <w:p>
      <w:pPr>
        <w:spacing w:after="0"/>
        <w:ind w:left="0"/>
        <w:jc w:val="both"/>
      </w:pPr>
      <w:r>
        <w:rPr>
          <w:rFonts w:ascii="Times New Roman"/>
          <w:b w:val="false"/>
          <w:i w:val="false"/>
          <w:color w:val="000000"/>
          <w:sz w:val="28"/>
        </w:rPr>
        <w:t>
      Радиальные отстойники используются на таких очистных сооружениях, производительность которых более 20 тыс. м</w:t>
      </w:r>
      <w:r>
        <w:rPr>
          <w:rFonts w:ascii="Times New Roman"/>
          <w:b w:val="false"/>
          <w:i w:val="false"/>
          <w:color w:val="000000"/>
          <w:vertAlign w:val="superscript"/>
        </w:rPr>
        <w:t>3</w:t>
      </w:r>
      <w:r>
        <w:rPr>
          <w:rFonts w:ascii="Times New Roman"/>
          <w:b w:val="false"/>
          <w:i w:val="false"/>
          <w:color w:val="000000"/>
          <w:sz w:val="28"/>
        </w:rPr>
        <w:t>/сутки. Радиальные отстойники удаляют около 50 % взвешенных веществ.</w:t>
      </w:r>
    </w:p>
    <w:bookmarkEnd w:id="1340"/>
    <w:bookmarkStart w:name="z1417" w:id="1341"/>
    <w:p>
      <w:pPr>
        <w:spacing w:after="0"/>
        <w:ind w:left="0"/>
        <w:jc w:val="both"/>
      </w:pPr>
      <w:r>
        <w:rPr>
          <w:rFonts w:ascii="Times New Roman"/>
          <w:b w:val="false"/>
          <w:i w:val="false"/>
          <w:color w:val="000000"/>
          <w:sz w:val="28"/>
        </w:rPr>
        <w:t>
      Отстойники данного типа используются в системах фильтрации шламовых вод с расходом от 20 тыс. м</w:t>
      </w:r>
      <w:r>
        <w:rPr>
          <w:rFonts w:ascii="Times New Roman"/>
          <w:b w:val="false"/>
          <w:i w:val="false"/>
          <w:color w:val="000000"/>
          <w:vertAlign w:val="superscript"/>
        </w:rPr>
        <w:t>3</w:t>
      </w:r>
      <w:r>
        <w:rPr>
          <w:rFonts w:ascii="Times New Roman"/>
          <w:b w:val="false"/>
          <w:i w:val="false"/>
          <w:color w:val="000000"/>
          <w:sz w:val="28"/>
        </w:rPr>
        <w:t>/сутки. В сравнении с агрегатами горизонтального типа радиальные отстойники имеют:</w:t>
      </w:r>
    </w:p>
    <w:bookmarkEnd w:id="1341"/>
    <w:bookmarkStart w:name="z1418" w:id="1342"/>
    <w:p>
      <w:pPr>
        <w:spacing w:after="0"/>
        <w:ind w:left="0"/>
        <w:jc w:val="both"/>
      </w:pPr>
      <w:r>
        <w:rPr>
          <w:rFonts w:ascii="Times New Roman"/>
          <w:b w:val="false"/>
          <w:i w:val="false"/>
          <w:color w:val="000000"/>
          <w:sz w:val="28"/>
        </w:rPr>
        <w:t>
      более простую конструкцию;</w:t>
      </w:r>
    </w:p>
    <w:bookmarkEnd w:id="1342"/>
    <w:bookmarkStart w:name="z1419" w:id="1343"/>
    <w:p>
      <w:pPr>
        <w:spacing w:after="0"/>
        <w:ind w:left="0"/>
        <w:jc w:val="both"/>
      </w:pPr>
      <w:r>
        <w:rPr>
          <w:rFonts w:ascii="Times New Roman"/>
          <w:b w:val="false"/>
          <w:i w:val="false"/>
          <w:color w:val="000000"/>
          <w:sz w:val="28"/>
        </w:rPr>
        <w:t>
      высокую надежность работы;</w:t>
      </w:r>
    </w:p>
    <w:bookmarkEnd w:id="1343"/>
    <w:bookmarkStart w:name="z1420" w:id="1344"/>
    <w:p>
      <w:pPr>
        <w:spacing w:after="0"/>
        <w:ind w:left="0"/>
        <w:jc w:val="both"/>
      </w:pPr>
      <w:r>
        <w:rPr>
          <w:rFonts w:ascii="Times New Roman"/>
          <w:b w:val="false"/>
          <w:i w:val="false"/>
          <w:color w:val="000000"/>
          <w:sz w:val="28"/>
        </w:rPr>
        <w:t>
      повышенную экономичность;</w:t>
      </w:r>
    </w:p>
    <w:bookmarkEnd w:id="1344"/>
    <w:bookmarkStart w:name="z1421" w:id="1345"/>
    <w:p>
      <w:pPr>
        <w:spacing w:after="0"/>
        <w:ind w:left="0"/>
        <w:jc w:val="both"/>
      </w:pPr>
      <w:r>
        <w:rPr>
          <w:rFonts w:ascii="Times New Roman"/>
          <w:b w:val="false"/>
          <w:i w:val="false"/>
          <w:color w:val="000000"/>
          <w:sz w:val="28"/>
        </w:rPr>
        <w:t>
      возможность работать в сооружениях с высокой производительностью.</w:t>
      </w:r>
    </w:p>
    <w:bookmarkEnd w:id="1345"/>
    <w:bookmarkStart w:name="z1422" w:id="1346"/>
    <w:p>
      <w:pPr>
        <w:spacing w:after="0"/>
        <w:ind w:left="0"/>
        <w:jc w:val="both"/>
      </w:pPr>
      <w:r>
        <w:rPr>
          <w:rFonts w:ascii="Times New Roman"/>
          <w:b w:val="false"/>
          <w:i w:val="false"/>
          <w:color w:val="000000"/>
          <w:sz w:val="28"/>
        </w:rPr>
        <w:t>
      В канализационных системах встречаются отстойники с тремя типами впускных систем:</w:t>
      </w:r>
    </w:p>
    <w:bookmarkEnd w:id="1346"/>
    <w:bookmarkStart w:name="z1423" w:id="1347"/>
    <w:p>
      <w:pPr>
        <w:spacing w:after="0"/>
        <w:ind w:left="0"/>
        <w:jc w:val="both"/>
      </w:pPr>
      <w:r>
        <w:rPr>
          <w:rFonts w:ascii="Times New Roman"/>
          <w:b w:val="false"/>
          <w:i w:val="false"/>
          <w:color w:val="000000"/>
          <w:sz w:val="28"/>
        </w:rPr>
        <w:t>
      центральной;</w:t>
      </w:r>
    </w:p>
    <w:bookmarkEnd w:id="1347"/>
    <w:bookmarkStart w:name="z1424" w:id="1348"/>
    <w:p>
      <w:pPr>
        <w:spacing w:after="0"/>
        <w:ind w:left="0"/>
        <w:jc w:val="both"/>
      </w:pPr>
      <w:r>
        <w:rPr>
          <w:rFonts w:ascii="Times New Roman"/>
          <w:b w:val="false"/>
          <w:i w:val="false"/>
          <w:color w:val="000000"/>
          <w:sz w:val="28"/>
        </w:rPr>
        <w:t>
      периферийной;</w:t>
      </w:r>
    </w:p>
    <w:bookmarkEnd w:id="1348"/>
    <w:bookmarkStart w:name="z1425" w:id="1349"/>
    <w:p>
      <w:pPr>
        <w:spacing w:after="0"/>
        <w:ind w:left="0"/>
        <w:jc w:val="both"/>
      </w:pPr>
      <w:r>
        <w:rPr>
          <w:rFonts w:ascii="Times New Roman"/>
          <w:b w:val="false"/>
          <w:i w:val="false"/>
          <w:color w:val="000000"/>
          <w:sz w:val="28"/>
        </w:rPr>
        <w:t>
      с центробежными сборными распределителями.</w:t>
      </w:r>
    </w:p>
    <w:bookmarkEnd w:id="1349"/>
    <w:bookmarkStart w:name="z1426" w:id="1350"/>
    <w:p>
      <w:pPr>
        <w:spacing w:after="0"/>
        <w:ind w:left="0"/>
        <w:jc w:val="both"/>
      </w:pPr>
      <w:r>
        <w:rPr>
          <w:rFonts w:ascii="Times New Roman"/>
          <w:b w:val="false"/>
          <w:i w:val="false"/>
          <w:color w:val="000000"/>
          <w:sz w:val="28"/>
        </w:rPr>
        <w:t>
      Как правило, первичные радиальные отстойники оснащаются иловыми скребами, перемещающими выпадающий осадок по направлению к центральному приемнику ила, откуда он может откачиваться насосами или выдавливаться массой поступающей жидкости. Легкие фракции, всплывающие и скапливающиеся на поверхности, удаляются в поплавки-жиросборники, опускаемые под воду специальным устройством при подходе иловых скребков.</w:t>
      </w:r>
    </w:p>
    <w:bookmarkEnd w:id="1350"/>
    <w:bookmarkStart w:name="z1427" w:id="1351"/>
    <w:p>
      <w:pPr>
        <w:spacing w:after="0"/>
        <w:ind w:left="0"/>
        <w:jc w:val="both"/>
      </w:pPr>
      <w:r>
        <w:rPr>
          <w:rFonts w:ascii="Times New Roman"/>
          <w:b w:val="false"/>
          <w:i w:val="false"/>
          <w:color w:val="000000"/>
          <w:sz w:val="28"/>
        </w:rPr>
        <w:t>
      Тонкослойные отстойники. Тонкослойные отстойники применяются для эффективного отделения тонкодисперсных примесей. Их сравнительно небольшая глубина позволяет осветлять жидкости за 4 – 10 минут нахождения фильтрата в рабочей зоне. При этом габариты агрегатов значительно ниже, чем у отстойников других конструкций. Кроме того, тонкослойные отстойники могут свободно устанавливаться в замкнутых помещениях. Простая конструкция и доступные материалы позволяют изготавливать отстойники данного типа на любом производстве. Дополнительным преимуществом в эксплуатации является отсутствие надобности в расходных материалах и прочих комплектующих.</w:t>
      </w:r>
    </w:p>
    <w:bookmarkEnd w:id="1351"/>
    <w:bookmarkStart w:name="z1428" w:id="1352"/>
    <w:p>
      <w:pPr>
        <w:spacing w:after="0"/>
        <w:ind w:left="0"/>
        <w:jc w:val="both"/>
      </w:pPr>
      <w:r>
        <w:rPr>
          <w:rFonts w:ascii="Times New Roman"/>
          <w:b w:val="false"/>
          <w:i w:val="false"/>
          <w:color w:val="000000"/>
          <w:sz w:val="28"/>
        </w:rPr>
        <w:t>
      Конструкция тонкостенных отстойников выполнена в виде неглубоких (порядка 0,2 – 0,3 м) резервуаров со специальными вставками в виде трубчатых ферм или полок. Такие вставки носят название "дрен" и устанавливаются наклонно – для обеспечения естественного сваливания осаждаемого шлама к сборной емкости. В системах с расходом шламовых вод от 100 до 10 тыс. м</w:t>
      </w:r>
      <w:r>
        <w:rPr>
          <w:rFonts w:ascii="Times New Roman"/>
          <w:b w:val="false"/>
          <w:i w:val="false"/>
          <w:color w:val="000000"/>
          <w:vertAlign w:val="superscript"/>
        </w:rPr>
        <w:t>3</w:t>
      </w:r>
      <w:r>
        <w:rPr>
          <w:rFonts w:ascii="Times New Roman"/>
          <w:b w:val="false"/>
          <w:i w:val="false"/>
          <w:color w:val="000000"/>
          <w:sz w:val="28"/>
        </w:rPr>
        <w:t>/сутки применяются отстойники с небольшим наклоном трубчатых вставок. Крутонаклонные отстойники (с углом установки труб порядка 45 – 60 °C.) используют в очистных системах с расходом до 170 тыс. м</w:t>
      </w:r>
      <w:r>
        <w:rPr>
          <w:rFonts w:ascii="Times New Roman"/>
          <w:b w:val="false"/>
          <w:i w:val="false"/>
          <w:color w:val="000000"/>
          <w:vertAlign w:val="superscript"/>
        </w:rPr>
        <w:t>3</w:t>
      </w:r>
      <w:r>
        <w:rPr>
          <w:rFonts w:ascii="Times New Roman"/>
          <w:b w:val="false"/>
          <w:i w:val="false"/>
          <w:color w:val="000000"/>
          <w:sz w:val="28"/>
        </w:rPr>
        <w:t>/сутки.</w:t>
      </w:r>
    </w:p>
    <w:bookmarkEnd w:id="1352"/>
    <w:bookmarkStart w:name="z1429" w:id="1353"/>
    <w:p>
      <w:pPr>
        <w:spacing w:after="0"/>
        <w:ind w:left="0"/>
        <w:jc w:val="both"/>
      </w:pPr>
      <w:r>
        <w:rPr>
          <w:rFonts w:ascii="Times New Roman"/>
          <w:b w:val="false"/>
          <w:i w:val="false"/>
          <w:color w:val="000000"/>
          <w:sz w:val="28"/>
        </w:rPr>
        <w:t>
      Тонкослойные отстойники способны значительно интенсифицировать процесс осаждения, а также в среднем на 25 % увеличить эффект осветления и на 60 % снизить площадь застройки под отстойник. Также к их преимуществам относятся устойчивость к изменениям температуры воды, концентрации загрязнений, а также устойчивость работы даже при сильных колебаниях расходов очищаемой воды.</w:t>
      </w:r>
    </w:p>
    <w:bookmarkEnd w:id="1353"/>
    <w:bookmarkStart w:name="z1430" w:id="135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54"/>
    <w:bookmarkStart w:name="z1431" w:id="1355"/>
    <w:p>
      <w:pPr>
        <w:spacing w:after="0"/>
        <w:ind w:left="0"/>
        <w:jc w:val="both"/>
      </w:pPr>
      <w:r>
        <w:rPr>
          <w:rFonts w:ascii="Times New Roman"/>
          <w:b w:val="false"/>
          <w:i w:val="false"/>
          <w:color w:val="000000"/>
          <w:sz w:val="28"/>
        </w:rPr>
        <w:t>
      Позволяет снизить содержание взвешенных веществ до 95 %, уменьшить органические и токсичные соединения, снизить мутность воды, уменьшить объем ила и патогенные микроорганизмы, а также повысить эффективность очистки и сократить использование реагентов.</w:t>
      </w:r>
    </w:p>
    <w:bookmarkEnd w:id="1355"/>
    <w:bookmarkStart w:name="z1432" w:id="135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r>
        <w:rPr>
          <w:rFonts w:ascii="Times New Roman"/>
          <w:b w:val="false"/>
          <w:i w:val="false"/>
          <w:color w:val="000000"/>
          <w:sz w:val="28"/>
        </w:rPr>
        <w:t xml:space="preserve"> </w:t>
      </w:r>
    </w:p>
    <w:bookmarkEnd w:id="1356"/>
    <w:bookmarkStart w:name="z1433" w:id="1357"/>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1357"/>
    <w:bookmarkStart w:name="z1434" w:id="1358"/>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w:t>
      </w:r>
    </w:p>
    <w:bookmarkEnd w:id="1358"/>
    <w:bookmarkStart w:name="z1435" w:id="13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59"/>
    <w:bookmarkStart w:name="z1436" w:id="1360"/>
    <w:p>
      <w:pPr>
        <w:spacing w:after="0"/>
        <w:ind w:left="0"/>
        <w:jc w:val="both"/>
      </w:pPr>
      <w:r>
        <w:rPr>
          <w:rFonts w:ascii="Times New Roman"/>
          <w:b w:val="false"/>
          <w:i w:val="false"/>
          <w:color w:val="000000"/>
          <w:sz w:val="28"/>
        </w:rPr>
        <w:t>
      При высоком содержании питательных веществ в отстаиваемых сточных водах может происходить стимуляция роста водорослей, что может вызывать массовое отмирание рыб и других водных организмов из-за недостатка кислорода.</w:t>
      </w:r>
    </w:p>
    <w:bookmarkEnd w:id="1360"/>
    <w:bookmarkStart w:name="z1437" w:id="13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61"/>
    <w:bookmarkStart w:name="z1438" w:id="136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 – 24 часов позволяет удалить из сточных вод до 95 % взвешенных веществ.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w:t>
      </w:r>
    </w:p>
    <w:bookmarkEnd w:id="1362"/>
    <w:bookmarkStart w:name="z1439" w:id="1363"/>
    <w:p>
      <w:pPr>
        <w:spacing w:after="0"/>
        <w:ind w:left="0"/>
        <w:jc w:val="both"/>
      </w:pPr>
      <w:r>
        <w:rPr>
          <w:rFonts w:ascii="Times New Roman"/>
          <w:b w:val="false"/>
          <w:i w:val="false"/>
          <w:color w:val="000000"/>
          <w:sz w:val="28"/>
        </w:rPr>
        <w:t xml:space="preserve">
      Вертикальные отстойники имеют преимущества по сравнению с горизонтальными; к их числу относятся удобство удаления осадка и меньшая площадь, занимаемая сооружением. Однако они имеют и ряд недостатков, из которых можно отметить: 1) большую глубину, что повышает стоимость их строительства, особенно при наличии грунтовых вод; 2) ограниченную пропускную способность, так как их диаметр не превышает 9 м. Осадок из вертикальных отстойников удаляют под действием гидростатического давления. Влажность осадка – 95 %. </w:t>
      </w:r>
    </w:p>
    <w:bookmarkEnd w:id="1363"/>
    <w:bookmarkStart w:name="z1440" w:id="1364"/>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т.д.).</w:t>
      </w:r>
    </w:p>
    <w:bookmarkEnd w:id="1364"/>
    <w:bookmarkStart w:name="z1441" w:id="13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65"/>
    <w:bookmarkStart w:name="z1442" w:id="136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366"/>
    <w:bookmarkStart w:name="z1443" w:id="13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67"/>
    <w:bookmarkStart w:name="z1444" w:id="1368"/>
    <w:p>
      <w:pPr>
        <w:spacing w:after="0"/>
        <w:ind w:left="0"/>
        <w:jc w:val="both"/>
      </w:pPr>
      <w:r>
        <w:rPr>
          <w:rFonts w:ascii="Times New Roman"/>
          <w:b w:val="false"/>
          <w:i w:val="false"/>
          <w:color w:val="000000"/>
          <w:sz w:val="28"/>
        </w:rPr>
        <w:t>
      Снижение сбросов взвешенных веществ в сточных водах.</w:t>
      </w:r>
    </w:p>
    <w:bookmarkEnd w:id="1368"/>
    <w:p>
      <w:pPr>
        <w:spacing w:after="0"/>
        <w:ind w:left="0"/>
        <w:jc w:val="both"/>
      </w:pPr>
      <w:r>
        <w:rPr>
          <w:rFonts w:ascii="Times New Roman"/>
          <w:b/>
          <w:i w:val="false"/>
          <w:color w:val="000000"/>
          <w:sz w:val="28"/>
        </w:rPr>
        <w:t>5.3.2. НДТ при химической и физико-химической очистке сточных вод</w:t>
      </w:r>
    </w:p>
    <w:p>
      <w:pPr>
        <w:spacing w:after="0"/>
        <w:ind w:left="0"/>
        <w:jc w:val="both"/>
      </w:pPr>
      <w:r>
        <w:rPr>
          <w:rFonts w:ascii="Times New Roman"/>
          <w:b/>
          <w:i w:val="false"/>
          <w:color w:val="000000"/>
          <w:sz w:val="28"/>
        </w:rPr>
        <w:t>5.3.2.1. Коагуляция, флокуляция</w:t>
      </w:r>
    </w:p>
    <w:bookmarkStart w:name="z1447" w:id="13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69"/>
    <w:bookmarkStart w:name="z1448" w:id="1370"/>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1370"/>
    <w:bookmarkStart w:name="z1449" w:id="13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71"/>
    <w:bookmarkStart w:name="z1450" w:id="1372"/>
    <w:p>
      <w:pPr>
        <w:spacing w:after="0"/>
        <w:ind w:left="0"/>
        <w:jc w:val="both"/>
      </w:pPr>
      <w:r>
        <w:rPr>
          <w:rFonts w:ascii="Times New Roman"/>
          <w:b w:val="false"/>
          <w:i w:val="false"/>
          <w:color w:val="000000"/>
          <w:sz w:val="28"/>
        </w:rPr>
        <w:t>
      Одним из методов очистки сточных вод является химическая и физико-химическая очистка, которая включает в себя процессы коагуляции и флокуляции.</w:t>
      </w:r>
    </w:p>
    <w:bookmarkEnd w:id="1372"/>
    <w:bookmarkStart w:name="z1451" w:id="1373"/>
    <w:p>
      <w:pPr>
        <w:spacing w:after="0"/>
        <w:ind w:left="0"/>
        <w:jc w:val="both"/>
      </w:pPr>
      <w:r>
        <w:rPr>
          <w:rFonts w:ascii="Times New Roman"/>
          <w:b w:val="false"/>
          <w:i w:val="false"/>
          <w:color w:val="000000"/>
          <w:sz w:val="28"/>
        </w:rPr>
        <w:t>
      Коагуляция – это процесс, при котором добавляют коагулянты, такие, как сульфат алюминий или полиэлектролиты, для образования микроскопических частиц, называемых коагулянтами. Эти частицы привлекают и сгущают вредные загрязнители, такие как грязь, масло, жир, белок и другие вещества, которые обычно находятся в сточных водах. В результате загрязнители сгущаются и образуют осадок, который можно легко удалить.</w:t>
      </w:r>
    </w:p>
    <w:bookmarkEnd w:id="1373"/>
    <w:bookmarkStart w:name="z1452" w:id="1374"/>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1374"/>
    <w:bookmarkStart w:name="z1453" w:id="1375"/>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гидроксокомплексов.</w:t>
      </w:r>
    </w:p>
    <w:bookmarkEnd w:id="1375"/>
    <w:bookmarkStart w:name="z1454" w:id="1376"/>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 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заключаются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1376"/>
    <w:bookmarkStart w:name="z1455" w:id="1377"/>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1377"/>
    <w:bookmarkStart w:name="z1456" w:id="1378"/>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и FeCl</w:t>
      </w:r>
      <w:r>
        <w:rPr>
          <w:rFonts w:ascii="Times New Roman"/>
          <w:b w:val="false"/>
          <w:i w:val="false"/>
          <w:color w:val="000000"/>
          <w:vertAlign w:val="subscript"/>
        </w:rPr>
        <w:t>3</w:t>
      </w:r>
      <w:r>
        <w:rPr>
          <w:rFonts w:ascii="Times New Roman"/>
          <w:b w:val="false"/>
          <w:i w:val="false"/>
          <w:color w:val="000000"/>
          <w:sz w:val="28"/>
        </w:rPr>
        <w:t> в соотношении 1:1.</w:t>
      </w:r>
    </w:p>
    <w:bookmarkEnd w:id="1378"/>
    <w:bookmarkStart w:name="z1457" w:id="1379"/>
    <w:p>
      <w:pPr>
        <w:spacing w:after="0"/>
        <w:ind w:left="0"/>
        <w:jc w:val="both"/>
      </w:pPr>
      <w:r>
        <w:rPr>
          <w:rFonts w:ascii="Times New Roman"/>
          <w:b w:val="false"/>
          <w:i w:val="false"/>
          <w:color w:val="000000"/>
          <w:sz w:val="28"/>
        </w:rPr>
        <w:t>
      Флокуляция – это процесс, при котором образованные частицы коагулянтов объединяются в большие частицы, называемые флоками. Флокуляция происходит под действием медленного движения сточной воды и добавления флокулянтов. Флоки становятся достаточно большими, чтобы оседать на дно очистительного бассейна или быть удаленными с помощью фильтрации.</w:t>
      </w:r>
    </w:p>
    <w:bookmarkEnd w:id="1379"/>
    <w:bookmarkStart w:name="z1458" w:id="1380"/>
    <w:p>
      <w:pPr>
        <w:spacing w:after="0"/>
        <w:ind w:left="0"/>
        <w:jc w:val="both"/>
      </w:pPr>
      <w:r>
        <w:rPr>
          <w:rFonts w:ascii="Times New Roman"/>
          <w:b w:val="false"/>
          <w:i w:val="false"/>
          <w:color w:val="000000"/>
          <w:sz w:val="28"/>
        </w:rPr>
        <w:t>
      Эти процессы позволяют удалять загрязнители из сточных вод и очищать их до уровня, безопасного для выведения в окружающую среду. Они широко используются в промышленности, коммунальном хозяйстве и других отраслях для обработки и очистки сточных вод перед их отводом.</w:t>
      </w:r>
    </w:p>
    <w:bookmarkEnd w:id="1380"/>
    <w:bookmarkStart w:name="z1459" w:id="1381"/>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изменять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 отличие от компактных коагулянтов, образующихся в результате флокуляции, крупные агрегаты (флокулянты)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1381"/>
    <w:bookmarkStart w:name="z1460" w:id="1382"/>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сополимеры акриламида, акрилонитрила и акрилатов, натриевые соли полиакриловой и полиметакриловой кислот, поли-диметиламиноэтилакрилаты и т.д.</w:t>
      </w:r>
    </w:p>
    <w:bookmarkEnd w:id="1382"/>
    <w:bookmarkStart w:name="z1461" w:id="1383"/>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1383"/>
    <w:bookmarkStart w:name="z1462" w:id="1384"/>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 – 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для интенсификации данного процесса могут добавляться флокулянты. Используют перегородчатые, вихревые и с механическими мешалками камеры. Образование хлопьев в камерах происходит медленно – за 10 – 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проводятся в одном аппарате.</w:t>
      </w:r>
    </w:p>
    <w:bookmarkEnd w:id="1384"/>
    <w:bookmarkStart w:name="z1463" w:id="13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85"/>
    <w:bookmarkStart w:name="z1464" w:id="1386"/>
    <w:p>
      <w:pPr>
        <w:spacing w:after="0"/>
        <w:ind w:left="0"/>
        <w:jc w:val="both"/>
      </w:pPr>
      <w:r>
        <w:rPr>
          <w:rFonts w:ascii="Times New Roman"/>
          <w:b w:val="false"/>
          <w:i w:val="false"/>
          <w:color w:val="000000"/>
          <w:sz w:val="28"/>
        </w:rPr>
        <w:t>
      Сокращение сбросов загрязненных сточных вод.</w:t>
      </w:r>
    </w:p>
    <w:bookmarkEnd w:id="1386"/>
    <w:bookmarkStart w:name="z1465" w:id="1387"/>
    <w:p>
      <w:pPr>
        <w:spacing w:after="0"/>
        <w:ind w:left="0"/>
        <w:jc w:val="both"/>
      </w:pPr>
      <w:r>
        <w:rPr>
          <w:rFonts w:ascii="Times New Roman"/>
          <w:b w:val="false"/>
          <w:i w:val="false"/>
          <w:color w:val="000000"/>
          <w:sz w:val="28"/>
        </w:rPr>
        <w:t>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w:t>
      </w:r>
    </w:p>
    <w:bookmarkEnd w:id="1387"/>
    <w:bookmarkStart w:name="z1466" w:id="138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88"/>
    <w:bookmarkStart w:name="z1467" w:id="1389"/>
    <w:p>
      <w:pPr>
        <w:spacing w:after="0"/>
        <w:ind w:left="0"/>
        <w:jc w:val="both"/>
      </w:pPr>
      <w:r>
        <w:rPr>
          <w:rFonts w:ascii="Times New Roman"/>
          <w:b w:val="false"/>
          <w:i w:val="false"/>
          <w:color w:val="000000"/>
          <w:sz w:val="28"/>
        </w:rPr>
        <w:t>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 – 5 кг/м</w:t>
      </w:r>
      <w:r>
        <w:rPr>
          <w:rFonts w:ascii="Times New Roman"/>
          <w:b w:val="false"/>
          <w:i w:val="false"/>
          <w:color w:val="000000"/>
          <w:vertAlign w:val="superscript"/>
        </w:rPr>
        <w:t>3 </w:t>
      </w:r>
      <w:r>
        <w:rPr>
          <w:rFonts w:ascii="Times New Roman"/>
          <w:b w:val="false"/>
          <w:i w:val="false"/>
          <w:color w:val="000000"/>
          <w:sz w:val="28"/>
        </w:rPr>
        <w:t>сточных вод.</w:t>
      </w:r>
    </w:p>
    <w:bookmarkEnd w:id="1389"/>
    <w:bookmarkStart w:name="z1468" w:id="13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390"/>
    <w:bookmarkStart w:name="z1469" w:id="1391"/>
    <w:p>
      <w:pPr>
        <w:spacing w:after="0"/>
        <w:ind w:left="0"/>
        <w:jc w:val="both"/>
      </w:pPr>
      <w:r>
        <w:rPr>
          <w:rFonts w:ascii="Times New Roman"/>
          <w:b w:val="false"/>
          <w:i w:val="false"/>
          <w:color w:val="000000"/>
          <w:sz w:val="28"/>
        </w:rPr>
        <w:t>
      Увеличение энергопотребления.</w:t>
      </w:r>
    </w:p>
    <w:bookmarkEnd w:id="1391"/>
    <w:bookmarkStart w:name="z1470" w:id="1392"/>
    <w:p>
      <w:pPr>
        <w:spacing w:after="0"/>
        <w:ind w:left="0"/>
        <w:jc w:val="both"/>
      </w:pPr>
      <w:r>
        <w:rPr>
          <w:rFonts w:ascii="Times New Roman"/>
          <w:b w:val="false"/>
          <w:i w:val="false"/>
          <w:color w:val="000000"/>
          <w:sz w:val="28"/>
        </w:rPr>
        <w:t>
      Применение добавок.</w:t>
      </w:r>
    </w:p>
    <w:bookmarkEnd w:id="1392"/>
    <w:bookmarkStart w:name="z1471" w:id="1393"/>
    <w:p>
      <w:pPr>
        <w:spacing w:after="0"/>
        <w:ind w:left="0"/>
        <w:jc w:val="both"/>
      </w:pPr>
      <w:r>
        <w:rPr>
          <w:rFonts w:ascii="Times New Roman"/>
          <w:b w:val="false"/>
          <w:i w:val="false"/>
          <w:color w:val="000000"/>
          <w:sz w:val="28"/>
        </w:rPr>
        <w:t>
      Образование отходов, подлежащих утилизации.</w:t>
      </w:r>
    </w:p>
    <w:bookmarkEnd w:id="1393"/>
    <w:bookmarkStart w:name="z1472" w:id="13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94"/>
    <w:bookmarkStart w:name="z1473" w:id="1395"/>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В процессе очистки сточных вод методом коагуляции и флокуляции образуются осадки, которые нужно утилизировать или обезвреживать. Оценка количества и состава таких отходов имеет большое значение с точки зрения экологической устойчивости процесса очистки. Оценка количества используемых коагулянтов и флокулянтов имеет важное значение с точки зрения экологии, поскольку избыточное использование этих химических веществ может негативно повлиять на экосистемы природных водоемов.</w:t>
      </w:r>
    </w:p>
    <w:bookmarkEnd w:id="1395"/>
    <w:bookmarkStart w:name="z1474" w:id="13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96"/>
    <w:bookmarkStart w:name="z1475" w:id="139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397"/>
    <w:bookmarkStart w:name="z1476" w:id="13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98"/>
    <w:bookmarkStart w:name="z1477" w:id="139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399"/>
    <w:p>
      <w:pPr>
        <w:spacing w:after="0"/>
        <w:ind w:left="0"/>
        <w:jc w:val="both"/>
      </w:pPr>
      <w:r>
        <w:rPr>
          <w:rFonts w:ascii="Times New Roman"/>
          <w:b/>
          <w:i w:val="false"/>
          <w:color w:val="000000"/>
          <w:sz w:val="28"/>
        </w:rPr>
        <w:t>5.3.2.2. Сорбция</w:t>
      </w:r>
    </w:p>
    <w:bookmarkStart w:name="z1479" w:id="14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00"/>
    <w:bookmarkStart w:name="z1480" w:id="1401"/>
    <w:p>
      <w:pPr>
        <w:spacing w:after="0"/>
        <w:ind w:left="0"/>
        <w:jc w:val="both"/>
      </w:pPr>
      <w:r>
        <w:rPr>
          <w:rFonts w:ascii="Times New Roman"/>
          <w:b w:val="false"/>
          <w:i w:val="false"/>
          <w:color w:val="000000"/>
          <w:sz w:val="28"/>
        </w:rPr>
        <w:t>
      Сорбционная очистка – это один из способов глубокой очистки вод, основанный на способности фильтрующего элемента задерживать примеси, находящиеся в жидкости. Такой метод используется, когда существуют высокие требования к составу воды.</w:t>
      </w:r>
    </w:p>
    <w:bookmarkEnd w:id="1401"/>
    <w:bookmarkStart w:name="z1481" w:id="1402"/>
    <w:p>
      <w:pPr>
        <w:spacing w:after="0"/>
        <w:ind w:left="0"/>
        <w:jc w:val="both"/>
      </w:pPr>
      <w:r>
        <w:rPr>
          <w:rFonts w:ascii="Times New Roman"/>
          <w:b w:val="false"/>
          <w:i w:val="false"/>
          <w:color w:val="000000"/>
          <w:sz w:val="28"/>
        </w:rPr>
        <w:t>
      Сорбционный фильтр – это один из дополнительных элементов очистных сооружений, предназначенный для более эффективной работы системы.</w:t>
      </w:r>
    </w:p>
    <w:bookmarkEnd w:id="1402"/>
    <w:bookmarkStart w:name="z1482" w:id="14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03"/>
    <w:bookmarkStart w:name="z1483" w:id="1404"/>
    <w:p>
      <w:pPr>
        <w:spacing w:after="0"/>
        <w:ind w:left="0"/>
        <w:jc w:val="both"/>
      </w:pPr>
      <w:r>
        <w:rPr>
          <w:rFonts w:ascii="Times New Roman"/>
          <w:b w:val="false"/>
          <w:i w:val="false"/>
          <w:color w:val="000000"/>
          <w:sz w:val="28"/>
        </w:rPr>
        <w:t>
      Процессы сорбции – гетерогенный процесс улавливания металлов из растворов на поверхности (адсорбция) или всем объемом (абсорбция) сорбирующим веществом. В качестве сорбирующего вещества применяется активированный уголь, глины – бентониты, ионообменные смолы, шунгиты и цеолиты, раствор экстрагента в органических растворителях (керосин) и многое другое. Необходимо подчеркнуть, что ежегодно разрабатываются новые виды и типы сорбентов (нанотрубки и подобное), ионообменных смол более сотни в год. Применение того или иного сорбирующего агента зависит конкретно от условий, типа металла, рН, присутствия мешающих и загрязняющих веществ и многого другого. Выбор сорбента производится на основании Технического задания – цель и задачи, условия и параметры. Определяется опытным путем и вносится в Проект установки проектной организацией.</w:t>
      </w:r>
    </w:p>
    <w:bookmarkEnd w:id="1404"/>
    <w:bookmarkStart w:name="z1484" w:id="1405"/>
    <w:p>
      <w:pPr>
        <w:spacing w:after="0"/>
        <w:ind w:left="0"/>
        <w:jc w:val="both"/>
      </w:pPr>
      <w:r>
        <w:rPr>
          <w:rFonts w:ascii="Times New Roman"/>
          <w:b w:val="false"/>
          <w:i w:val="false"/>
          <w:color w:val="000000"/>
          <w:sz w:val="28"/>
        </w:rPr>
        <w:t>
      Активированный уголь (кокосовый, древесный, каменный) считается одним из наиболее распространенных и эффективных сорбентов. Снижает уровень органических загрязнителей на 90 – 99 %.</w:t>
      </w:r>
    </w:p>
    <w:bookmarkEnd w:id="1405"/>
    <w:bookmarkStart w:name="z1485" w:id="1406"/>
    <w:p>
      <w:pPr>
        <w:spacing w:after="0"/>
        <w:ind w:left="0"/>
        <w:jc w:val="both"/>
      </w:pPr>
      <w:r>
        <w:rPr>
          <w:rFonts w:ascii="Times New Roman"/>
          <w:b w:val="false"/>
          <w:i w:val="false"/>
          <w:color w:val="000000"/>
          <w:sz w:val="28"/>
        </w:rPr>
        <w:t>
      Может использоваться в виде порошка или гранул. Эффективность зависит от суммарного объема микропор.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1406"/>
    <w:bookmarkStart w:name="z1486" w:id="1407"/>
    <w:p>
      <w:pPr>
        <w:spacing w:after="0"/>
        <w:ind w:left="0"/>
        <w:jc w:val="both"/>
      </w:pPr>
      <w:r>
        <w:rPr>
          <w:rFonts w:ascii="Times New Roman"/>
          <w:b w:val="false"/>
          <w:i w:val="false"/>
          <w:color w:val="000000"/>
          <w:sz w:val="28"/>
        </w:rPr>
        <w:t>
      Фильтрующая засыпка с применением сорбента ИРВЕЛЕН-М.</w:t>
      </w:r>
    </w:p>
    <w:bookmarkEnd w:id="1407"/>
    <w:bookmarkStart w:name="z1487" w:id="1408"/>
    <w:p>
      <w:pPr>
        <w:spacing w:after="0"/>
        <w:ind w:left="0"/>
        <w:jc w:val="both"/>
      </w:pPr>
      <w:r>
        <w:rPr>
          <w:rFonts w:ascii="Times New Roman"/>
          <w:b w:val="false"/>
          <w:i w:val="false"/>
          <w:color w:val="000000"/>
          <w:sz w:val="28"/>
        </w:rPr>
        <w:t>
      ИРВЕЛЕН-М – это фильтрующий материал, который производится из первичного полипропилена и представляет собой бело-кремовое полимерное волокно с вкраплениями гранул и хлопьев, сшивающих структурообразующий материал в сетку и образованных под воздействием высоких температур.</w:t>
      </w:r>
    </w:p>
    <w:bookmarkEnd w:id="1408"/>
    <w:bookmarkStart w:name="z1488" w:id="1409"/>
    <w:p>
      <w:pPr>
        <w:spacing w:after="0"/>
        <w:ind w:left="0"/>
        <w:jc w:val="both"/>
      </w:pPr>
      <w:r>
        <w:rPr>
          <w:rFonts w:ascii="Times New Roman"/>
          <w:b w:val="false"/>
          <w:i w:val="false"/>
          <w:color w:val="000000"/>
          <w:sz w:val="28"/>
        </w:rPr>
        <w:t>
      Характеристика сорбента для фильтров ИРВЕЛЕН-М:</w:t>
      </w:r>
    </w:p>
    <w:bookmarkEnd w:id="1409"/>
    <w:bookmarkStart w:name="z1489" w:id="1410"/>
    <w:p>
      <w:pPr>
        <w:spacing w:after="0"/>
        <w:ind w:left="0"/>
        <w:jc w:val="both"/>
      </w:pPr>
      <w:r>
        <w:rPr>
          <w:rFonts w:ascii="Times New Roman"/>
          <w:b w:val="false"/>
          <w:i w:val="false"/>
          <w:color w:val="000000"/>
          <w:sz w:val="28"/>
        </w:rPr>
        <w:t>
      на ощупь похож на жесткую вату;</w:t>
      </w:r>
    </w:p>
    <w:bookmarkEnd w:id="1410"/>
    <w:bookmarkStart w:name="z1490" w:id="1411"/>
    <w:p>
      <w:pPr>
        <w:spacing w:after="0"/>
        <w:ind w:left="0"/>
        <w:jc w:val="both"/>
      </w:pPr>
      <w:r>
        <w:rPr>
          <w:rFonts w:ascii="Times New Roman"/>
          <w:b w:val="false"/>
          <w:i w:val="false"/>
          <w:color w:val="000000"/>
          <w:sz w:val="28"/>
        </w:rPr>
        <w:t>
      диаметр полимерного волокна – 100 – 250 мкм;</w:t>
      </w:r>
    </w:p>
    <w:bookmarkEnd w:id="1411"/>
    <w:bookmarkStart w:name="z1491" w:id="1412"/>
    <w:p>
      <w:pPr>
        <w:spacing w:after="0"/>
        <w:ind w:left="0"/>
        <w:jc w:val="both"/>
      </w:pPr>
      <w:r>
        <w:rPr>
          <w:rFonts w:ascii="Times New Roman"/>
          <w:b w:val="false"/>
          <w:i w:val="false"/>
          <w:color w:val="000000"/>
          <w:sz w:val="28"/>
        </w:rPr>
        <w:t>
      может быть использован при температуре от -50°C до +90°C;</w:t>
      </w:r>
    </w:p>
    <w:bookmarkEnd w:id="1412"/>
    <w:bookmarkStart w:name="z1492" w:id="1413"/>
    <w:p>
      <w:pPr>
        <w:spacing w:after="0"/>
        <w:ind w:left="0"/>
        <w:jc w:val="both"/>
      </w:pPr>
      <w:r>
        <w:rPr>
          <w:rFonts w:ascii="Times New Roman"/>
          <w:b w:val="false"/>
          <w:i w:val="false"/>
          <w:color w:val="000000"/>
          <w:sz w:val="28"/>
        </w:rPr>
        <w:t>
      высокая емкость поглощения волокна, которая способствует быстрому поглощению и последующему накоплению и удержанию нефти, нефтепродуктов, некоторых элементов и соединений;</w:t>
      </w:r>
    </w:p>
    <w:bookmarkEnd w:id="1413"/>
    <w:bookmarkStart w:name="z1493" w:id="1414"/>
    <w:p>
      <w:pPr>
        <w:spacing w:after="0"/>
        <w:ind w:left="0"/>
        <w:jc w:val="both"/>
      </w:pPr>
      <w:r>
        <w:rPr>
          <w:rFonts w:ascii="Times New Roman"/>
          <w:b w:val="false"/>
          <w:i w:val="false"/>
          <w:color w:val="000000"/>
          <w:sz w:val="28"/>
        </w:rPr>
        <w:t>
      имея волокнисто-пористую структуру, ИРВЕЛЕН-М не поглощает воду, а беспрепятственно пропускает воду.</w:t>
      </w:r>
    </w:p>
    <w:bookmarkEnd w:id="1414"/>
    <w:bookmarkStart w:name="z1494" w:id="1415"/>
    <w:p>
      <w:pPr>
        <w:spacing w:after="0"/>
        <w:ind w:left="0"/>
        <w:jc w:val="both"/>
      </w:pPr>
      <w:r>
        <w:rPr>
          <w:rFonts w:ascii="Times New Roman"/>
          <w:b w:val="false"/>
          <w:i w:val="false"/>
          <w:color w:val="000000"/>
          <w:sz w:val="28"/>
        </w:rPr>
        <w:t>
      Материал обладает уникальной структурой, благодаря которой может осуществлять фильтрацию воды по:</w:t>
      </w:r>
    </w:p>
    <w:bookmarkEnd w:id="1415"/>
    <w:bookmarkStart w:name="z1495" w:id="1416"/>
    <w:p>
      <w:pPr>
        <w:spacing w:after="0"/>
        <w:ind w:left="0"/>
        <w:jc w:val="both"/>
      </w:pPr>
      <w:r>
        <w:rPr>
          <w:rFonts w:ascii="Times New Roman"/>
          <w:b w:val="false"/>
          <w:i w:val="false"/>
          <w:color w:val="000000"/>
          <w:sz w:val="28"/>
        </w:rPr>
        <w:t>
      тяжелым металлам (ванадий, алюминий, железо, кобальт, кадмий, литий, медь, марганец, мышьяк, свинец, никель, цинк, хром);</w:t>
      </w:r>
    </w:p>
    <w:bookmarkEnd w:id="1416"/>
    <w:bookmarkStart w:name="z1496" w:id="1417"/>
    <w:p>
      <w:pPr>
        <w:spacing w:after="0"/>
        <w:ind w:left="0"/>
        <w:jc w:val="both"/>
      </w:pPr>
      <w:r>
        <w:rPr>
          <w:rFonts w:ascii="Times New Roman"/>
          <w:b w:val="false"/>
          <w:i w:val="false"/>
          <w:color w:val="000000"/>
          <w:sz w:val="28"/>
        </w:rPr>
        <w:t>
      хлорорганическим соединениям (2-хлорфенол, пентахлорфенол, трихлорметан, тетрахлорметан, 1,1,1-трихлорэтан, пестициды-гамма-ГХГЦ);</w:t>
      </w:r>
    </w:p>
    <w:bookmarkEnd w:id="1417"/>
    <w:bookmarkStart w:name="z1497" w:id="1418"/>
    <w:p>
      <w:pPr>
        <w:spacing w:after="0"/>
        <w:ind w:left="0"/>
        <w:jc w:val="both"/>
      </w:pPr>
      <w:r>
        <w:rPr>
          <w:rFonts w:ascii="Times New Roman"/>
          <w:b w:val="false"/>
          <w:i w:val="false"/>
          <w:color w:val="000000"/>
          <w:sz w:val="28"/>
        </w:rPr>
        <w:t>
      органическим соединениям (альдегиды предельные, нефтепродукты, фенолы);</w:t>
      </w:r>
    </w:p>
    <w:bookmarkEnd w:id="1418"/>
    <w:bookmarkStart w:name="z1498" w:id="1419"/>
    <w:p>
      <w:pPr>
        <w:spacing w:after="0"/>
        <w:ind w:left="0"/>
        <w:jc w:val="both"/>
      </w:pPr>
      <w:r>
        <w:rPr>
          <w:rFonts w:ascii="Times New Roman"/>
          <w:b w:val="false"/>
          <w:i w:val="false"/>
          <w:color w:val="000000"/>
          <w:sz w:val="28"/>
        </w:rPr>
        <w:t>
      неорганическим соединениям (сульфаты, хлориды, нитраты, нитриты, фосфаты, азот аммонийных солей и аммиак).</w:t>
      </w:r>
    </w:p>
    <w:bookmarkEnd w:id="1419"/>
    <w:bookmarkStart w:name="z1499" w:id="142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20"/>
    <w:bookmarkStart w:name="z1500" w:id="1421"/>
    <w:p>
      <w:pPr>
        <w:spacing w:after="0"/>
        <w:ind w:left="0"/>
        <w:jc w:val="both"/>
      </w:pPr>
      <w:r>
        <w:rPr>
          <w:rFonts w:ascii="Times New Roman"/>
          <w:b w:val="false"/>
          <w:i w:val="false"/>
          <w:color w:val="000000"/>
          <w:sz w:val="28"/>
        </w:rPr>
        <w:t>
      Позволяет значительно снизить содержание органических и неорганических загрязняющих веществ, тяжелых металлов, хлорорганических соединений и нефтепродуктов, сокращает токсическое воздействие сточных вод на окружающую среду, уменьшает мутность воды и улучшает ее качество, снижая необходимость применения дополнительных химических реагентов.</w:t>
      </w:r>
    </w:p>
    <w:bookmarkEnd w:id="1421"/>
    <w:bookmarkStart w:name="z1501" w:id="14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r>
        <w:rPr>
          <w:rFonts w:ascii="Times New Roman"/>
          <w:b w:val="false"/>
          <w:i w:val="false"/>
          <w:color w:val="000000"/>
          <w:sz w:val="28"/>
        </w:rPr>
        <w:t xml:space="preserve"> </w:t>
      </w:r>
    </w:p>
    <w:bookmarkEnd w:id="1422"/>
    <w:bookmarkStart w:name="z1502" w:id="1423"/>
    <w:p>
      <w:pPr>
        <w:spacing w:after="0"/>
        <w:ind w:left="0"/>
        <w:jc w:val="both"/>
      </w:pPr>
      <w:r>
        <w:rPr>
          <w:rFonts w:ascii="Times New Roman"/>
          <w:b w:val="false"/>
          <w:i w:val="false"/>
          <w:color w:val="000000"/>
          <w:sz w:val="28"/>
        </w:rPr>
        <w:t>
      Зависит от конкретного объекта.</w:t>
      </w:r>
    </w:p>
    <w:bookmarkEnd w:id="1423"/>
    <w:bookmarkStart w:name="z1503" w:id="14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424"/>
    <w:bookmarkStart w:name="z1504" w:id="1425"/>
    <w:p>
      <w:pPr>
        <w:spacing w:after="0"/>
        <w:ind w:left="0"/>
        <w:jc w:val="both"/>
      </w:pPr>
      <w:r>
        <w:rPr>
          <w:rFonts w:ascii="Times New Roman"/>
          <w:b w:val="false"/>
          <w:i w:val="false"/>
          <w:color w:val="000000"/>
          <w:sz w:val="28"/>
        </w:rPr>
        <w:t>
      Зависит от используемого сорбента.</w:t>
      </w:r>
    </w:p>
    <w:bookmarkEnd w:id="1425"/>
    <w:bookmarkStart w:name="z1505" w:id="14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26"/>
    <w:bookmarkStart w:name="z1506" w:id="142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427"/>
    <w:bookmarkStart w:name="z1507" w:id="14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28"/>
    <w:bookmarkStart w:name="z1508" w:id="142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29"/>
    <w:bookmarkStart w:name="z1509" w:id="14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30"/>
    <w:bookmarkStart w:name="z1510" w:id="143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431"/>
    <w:p>
      <w:pPr>
        <w:spacing w:after="0"/>
        <w:ind w:left="0"/>
        <w:jc w:val="both"/>
      </w:pPr>
      <w:r>
        <w:rPr>
          <w:rFonts w:ascii="Times New Roman"/>
          <w:b/>
          <w:i w:val="false"/>
          <w:color w:val="000000"/>
          <w:sz w:val="28"/>
        </w:rPr>
        <w:t>5.3.2.3. Экстракция</w:t>
      </w:r>
    </w:p>
    <w:bookmarkStart w:name="z1512" w:id="14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32"/>
    <w:bookmarkStart w:name="z1513" w:id="1433"/>
    <w:p>
      <w:pPr>
        <w:spacing w:after="0"/>
        <w:ind w:left="0"/>
        <w:jc w:val="both"/>
      </w:pPr>
      <w:r>
        <w:rPr>
          <w:rFonts w:ascii="Times New Roman"/>
          <w:b w:val="false"/>
          <w:i w:val="false"/>
          <w:color w:val="000000"/>
          <w:sz w:val="28"/>
        </w:rPr>
        <w:t>
      Экстракция – это извлечение примесей из раствора с помощью растворителя (экстрагент), который практически не смешивается с исходной смесью.</w:t>
      </w:r>
    </w:p>
    <w:bookmarkEnd w:id="1433"/>
    <w:bookmarkStart w:name="z1514" w:id="14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34"/>
    <w:bookmarkStart w:name="z1515" w:id="1435"/>
    <w:p>
      <w:pPr>
        <w:spacing w:after="0"/>
        <w:ind w:left="0"/>
        <w:jc w:val="both"/>
      </w:pPr>
      <w:r>
        <w:rPr>
          <w:rFonts w:ascii="Times New Roman"/>
          <w:b w:val="false"/>
          <w:i w:val="false"/>
          <w:color w:val="000000"/>
          <w:sz w:val="28"/>
        </w:rPr>
        <w:t>
      Используется для очистки сточных вод от вредных и токсичных веществ органической природы (например, фенолы, масла, органические кислоты) или для селективного извлечения ценных неорганических примесей (например, металлов) из технологических растворов и жидких отходов.</w:t>
      </w:r>
    </w:p>
    <w:bookmarkEnd w:id="1435"/>
    <w:bookmarkStart w:name="z1516" w:id="1436"/>
    <w:p>
      <w:pPr>
        <w:spacing w:after="0"/>
        <w:ind w:left="0"/>
        <w:jc w:val="both"/>
      </w:pPr>
      <w:r>
        <w:rPr>
          <w:rFonts w:ascii="Times New Roman"/>
          <w:b w:val="false"/>
          <w:i w:val="false"/>
          <w:color w:val="000000"/>
          <w:sz w:val="28"/>
        </w:rPr>
        <w:t>
      Для проведения экстракции сточных вод используются специальные химические реагенты, которые способны образовывать комплексы с загрязняющими веществами и с помощью которых их можно извлечь из воды. После экстракции загрязняющие вещества образуют отдельный фазу, которую можно отделить от воды.</w:t>
      </w:r>
    </w:p>
    <w:bookmarkEnd w:id="1436"/>
    <w:bookmarkStart w:name="z1517" w:id="1437"/>
    <w:p>
      <w:pPr>
        <w:spacing w:after="0"/>
        <w:ind w:left="0"/>
        <w:jc w:val="both"/>
      </w:pPr>
      <w:r>
        <w:rPr>
          <w:rFonts w:ascii="Times New Roman"/>
          <w:b w:val="false"/>
          <w:i w:val="false"/>
          <w:color w:val="000000"/>
          <w:sz w:val="28"/>
        </w:rPr>
        <w:t>
      Физико-химическая методика экстракции включает в себя применение различных методов, таких, как диффузия, действие поглощающих сорбентов, осаждение или образование комплексов с использованием химических реагентов.</w:t>
      </w:r>
    </w:p>
    <w:bookmarkEnd w:id="1437"/>
    <w:bookmarkStart w:name="z1518" w:id="1438"/>
    <w:p>
      <w:pPr>
        <w:spacing w:after="0"/>
        <w:ind w:left="0"/>
        <w:jc w:val="both"/>
      </w:pPr>
      <w:r>
        <w:rPr>
          <w:rFonts w:ascii="Times New Roman"/>
          <w:b w:val="false"/>
          <w:i w:val="false"/>
          <w:color w:val="000000"/>
          <w:sz w:val="28"/>
        </w:rPr>
        <w:t>
      Экстракция основана на распределении извлекаемого компонента в смеси двух взаимно нерастворимых жидкостей в соответствии с его растворимостью в них.</w:t>
      </w:r>
    </w:p>
    <w:bookmarkEnd w:id="1438"/>
    <w:bookmarkStart w:name="z1519" w:id="1439"/>
    <w:p>
      <w:pPr>
        <w:spacing w:after="0"/>
        <w:ind w:left="0"/>
        <w:jc w:val="both"/>
      </w:pPr>
      <w:r>
        <w:rPr>
          <w:rFonts w:ascii="Times New Roman"/>
          <w:b w:val="false"/>
          <w:i w:val="false"/>
          <w:color w:val="000000"/>
          <w:sz w:val="28"/>
        </w:rPr>
        <w:t>
      При удачном выборе экстрагента концентрация в нем извлекаемого компонента может значительно превышать его исходную концентрацию в воде. Сконцентрированный компонент затем отделяют от экстрагента и он может быть утилизирован или использован как товарный продукт. Экстрагент после соответствующей очистки также может быть повторно использован.</w:t>
      </w:r>
    </w:p>
    <w:bookmarkEnd w:id="1439"/>
    <w:bookmarkStart w:name="z1520" w:id="1440"/>
    <w:p>
      <w:pPr>
        <w:spacing w:after="0"/>
        <w:ind w:left="0"/>
        <w:jc w:val="both"/>
      </w:pPr>
      <w:r>
        <w:rPr>
          <w:rFonts w:ascii="Times New Roman"/>
          <w:b w:val="false"/>
          <w:i w:val="false"/>
          <w:color w:val="000000"/>
          <w:sz w:val="28"/>
        </w:rPr>
        <w:t>
      Экстракционный метод целесообразен для применения, когда стоимость извлеченного компонента превышает затраты на экстрагирование или если все другие методы неприменимы. То есть, рентабельность экстракции в сравнении, например, с конкурирующим методом ионного обмена, будет определяться различными технологическими соображениями, стоимостью и доступностью экстрагента, величиной его потерь и ценностью выделенных веществ.</w:t>
      </w:r>
    </w:p>
    <w:bookmarkEnd w:id="1440"/>
    <w:bookmarkStart w:name="z1521" w:id="1441"/>
    <w:p>
      <w:pPr>
        <w:spacing w:after="0"/>
        <w:ind w:left="0"/>
        <w:jc w:val="both"/>
      </w:pPr>
      <w:r>
        <w:rPr>
          <w:rFonts w:ascii="Times New Roman"/>
          <w:b w:val="false"/>
          <w:i w:val="false"/>
          <w:color w:val="000000"/>
          <w:sz w:val="28"/>
        </w:rPr>
        <w:t>
      Но есть другая основная граница рентабельности метода экстракции - концентрационная. Опыт и расчеты показывают, что большинство продуктов, концентрация которых превышает 4 г/л, рациональнее извлекать экстракцией. При исходной концентрации компонента в воде менее 1 г/л экстракция практически неприменима.</w:t>
      </w:r>
    </w:p>
    <w:bookmarkEnd w:id="1441"/>
    <w:bookmarkStart w:name="z1522" w:id="1442"/>
    <w:p>
      <w:pPr>
        <w:spacing w:after="0"/>
        <w:ind w:left="0"/>
        <w:jc w:val="both"/>
      </w:pPr>
      <w:r>
        <w:rPr>
          <w:rFonts w:ascii="Times New Roman"/>
          <w:b w:val="false"/>
          <w:i w:val="false"/>
          <w:color w:val="000000"/>
          <w:sz w:val="28"/>
        </w:rPr>
        <w:t>
      Экстрагенты для разных компонентов могут быть различные.</w:t>
      </w:r>
    </w:p>
    <w:bookmarkEnd w:id="1442"/>
    <w:bookmarkStart w:name="z1523" w:id="1443"/>
    <w:p>
      <w:pPr>
        <w:spacing w:after="0"/>
        <w:ind w:left="0"/>
        <w:jc w:val="both"/>
      </w:pPr>
      <w:r>
        <w:rPr>
          <w:rFonts w:ascii="Times New Roman"/>
          <w:b w:val="false"/>
          <w:i w:val="false"/>
          <w:color w:val="000000"/>
          <w:sz w:val="28"/>
        </w:rPr>
        <w:t>
      Методы экстракции по схемам контакта сточной воды с экстрагентом подразделяются на ступенчато-противоточные и непрерывно-противоточные.</w:t>
      </w:r>
    </w:p>
    <w:bookmarkEnd w:id="1443"/>
    <w:bookmarkStart w:name="z1524" w:id="1444"/>
    <w:p>
      <w:pPr>
        <w:spacing w:after="0"/>
        <w:ind w:left="0"/>
        <w:jc w:val="both"/>
      </w:pPr>
      <w:r>
        <w:rPr>
          <w:rFonts w:ascii="Times New Roman"/>
          <w:b w:val="false"/>
          <w:i w:val="false"/>
          <w:color w:val="000000"/>
          <w:sz w:val="28"/>
        </w:rPr>
        <w:t>
      При ступенчато-проточном варианте на каждой стадии экстракт последующей ступени смешивается с водной фазой предыдущей ступени. Каждая ступень или стадия включает в себя устройство для перемешивания фаз в отстойнике для их гравитационного разделения.</w:t>
      </w:r>
    </w:p>
    <w:bookmarkEnd w:id="1444"/>
    <w:bookmarkStart w:name="z1525" w:id="1445"/>
    <w:p>
      <w:pPr>
        <w:spacing w:after="0"/>
        <w:ind w:left="0"/>
        <w:jc w:val="both"/>
      </w:pPr>
      <w:r>
        <w:rPr>
          <w:rFonts w:ascii="Times New Roman"/>
          <w:b w:val="false"/>
          <w:i w:val="false"/>
          <w:color w:val="000000"/>
          <w:sz w:val="28"/>
        </w:rPr>
        <w:t>
      Такая направленность потоков способствует созданию большой движущей силы процесса экстракции и эффективной очистке сточных вод.</w:t>
      </w:r>
    </w:p>
    <w:bookmarkEnd w:id="1445"/>
    <w:bookmarkStart w:name="z1526" w:id="1446"/>
    <w:p>
      <w:pPr>
        <w:spacing w:after="0"/>
        <w:ind w:left="0"/>
        <w:jc w:val="both"/>
      </w:pPr>
      <w:r>
        <w:rPr>
          <w:rFonts w:ascii="Times New Roman"/>
          <w:b w:val="false"/>
          <w:i w:val="false"/>
          <w:color w:val="000000"/>
          <w:sz w:val="28"/>
        </w:rPr>
        <w:t>
      При непрерывно-противоточной организации процесса вода и экстрагент движутся навстречу друг другу в одном аппарате, а разделение фаз осуществляется на входе и выходе из колонны.</w:t>
      </w:r>
    </w:p>
    <w:bookmarkEnd w:id="1446"/>
    <w:bookmarkStart w:name="z1527" w:id="1447"/>
    <w:p>
      <w:pPr>
        <w:spacing w:after="0"/>
        <w:ind w:left="0"/>
        <w:jc w:val="both"/>
      </w:pPr>
      <w:r>
        <w:rPr>
          <w:rFonts w:ascii="Times New Roman"/>
          <w:b w:val="false"/>
          <w:i w:val="false"/>
          <w:color w:val="000000"/>
          <w:sz w:val="28"/>
        </w:rPr>
        <w:t>
      Жидкостная экстракция достаточно эффективно используется для извлечения металлов из сточных вод. Этот процесс проводят катионообменной, анионообменной или координационной экстракцией. Извлекаемые металлы переходят из водной в органическую фазу, а затем в результате реэкстракции – из органической фазы в водный раствор. При этом достигается очистка сточных вод и концентрирование металла для его последующей рекуперации. В качестве экстрагентов обычно используются различные органические кислоты, эфиры, спирты, кетоны, амины, соли четвертичного аммониевого основания и другие. Реэкстрагентами чаще являются растворы кислот и оснований.</w:t>
      </w:r>
    </w:p>
    <w:bookmarkEnd w:id="1447"/>
    <w:bookmarkStart w:name="z1528" w:id="1448"/>
    <w:p>
      <w:pPr>
        <w:spacing w:after="0"/>
        <w:ind w:left="0"/>
        <w:jc w:val="both"/>
      </w:pPr>
      <w:r>
        <w:rPr>
          <w:rFonts w:ascii="Times New Roman"/>
          <w:b w:val="false"/>
          <w:i w:val="false"/>
          <w:color w:val="000000"/>
          <w:sz w:val="28"/>
        </w:rPr>
        <w:t>
      К преимуществам процессов экстракции можно отнести очень высокую кинетику процесса, возможность применения при больших исходных концентрациях извлекаемого компонента. Ограничивает же использование этого метода достаточно высокая стоимость органических экстрагентов, возможность загрязнения ими уже очищенных сточных вод и неэффективность при малых концентрациях вещества.</w:t>
      </w:r>
    </w:p>
    <w:bookmarkEnd w:id="1448"/>
    <w:bookmarkStart w:name="z1529" w:id="144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49"/>
    <w:bookmarkStart w:name="z1530" w:id="1450"/>
    <w:p>
      <w:pPr>
        <w:spacing w:after="0"/>
        <w:ind w:left="0"/>
        <w:jc w:val="both"/>
      </w:pPr>
      <w:r>
        <w:rPr>
          <w:rFonts w:ascii="Times New Roman"/>
          <w:b w:val="false"/>
          <w:i w:val="false"/>
          <w:color w:val="000000"/>
          <w:sz w:val="28"/>
        </w:rPr>
        <w:t xml:space="preserve">
      Экстракция может быть эффективным методом очистки сточных вод, особенно в случае наличия высоких концентраций загрязняющих веществ. </w:t>
      </w:r>
    </w:p>
    <w:bookmarkEnd w:id="1450"/>
    <w:bookmarkStart w:name="z1531" w:id="14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51"/>
    <w:bookmarkStart w:name="z1532" w:id="1452"/>
    <w:p>
      <w:pPr>
        <w:spacing w:after="0"/>
        <w:ind w:left="0"/>
        <w:jc w:val="both"/>
      </w:pPr>
      <w:r>
        <w:rPr>
          <w:rFonts w:ascii="Times New Roman"/>
          <w:b w:val="false"/>
          <w:i w:val="false"/>
          <w:color w:val="000000"/>
          <w:sz w:val="28"/>
        </w:rPr>
        <w:t>
      Этот метод требует тщательного контроля и управления химическими реагентами и процессом обработки, чтобы избежать возможного загрязнения окружающей среды.</w:t>
      </w:r>
    </w:p>
    <w:bookmarkEnd w:id="1452"/>
    <w:bookmarkStart w:name="z1533" w:id="14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453"/>
    <w:bookmarkStart w:name="z1534" w:id="1454"/>
    <w:p>
      <w:pPr>
        <w:spacing w:after="0"/>
        <w:ind w:left="0"/>
        <w:jc w:val="both"/>
      </w:pPr>
      <w:r>
        <w:rPr>
          <w:rFonts w:ascii="Times New Roman"/>
          <w:b w:val="false"/>
          <w:i w:val="false"/>
          <w:color w:val="000000"/>
          <w:sz w:val="28"/>
        </w:rPr>
        <w:t>
      Зависит от конкретных условий процесса, таких как тип используемых растворителей, свойства экстрагируемых веществ, а также особенности окружающей среды, в которой происходит экстракция.</w:t>
      </w:r>
    </w:p>
    <w:bookmarkEnd w:id="1454"/>
    <w:bookmarkStart w:name="z1535" w:id="14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55"/>
    <w:bookmarkStart w:name="z1536" w:id="145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Экстракция оправдана, если сток имеет высокое содержание ценных растворенных органических веществ (более 2 – 3 г/л). Обычно этим методом извлекают фенолы, масла, жирные кислоты и ценные металлы.</w:t>
      </w:r>
    </w:p>
    <w:bookmarkEnd w:id="1456"/>
    <w:bookmarkStart w:name="z1537" w:id="14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7"/>
    <w:bookmarkStart w:name="z1538" w:id="1458"/>
    <w:p>
      <w:pPr>
        <w:spacing w:after="0"/>
        <w:ind w:left="0"/>
        <w:jc w:val="both"/>
      </w:pPr>
      <w:r>
        <w:rPr>
          <w:rFonts w:ascii="Times New Roman"/>
          <w:b w:val="false"/>
          <w:i w:val="false"/>
          <w:color w:val="000000"/>
          <w:sz w:val="28"/>
        </w:rPr>
        <w:t>
      Метод экстракционной очистки экономически целесообразен при значительной концентрации органических примесей. Для большинства продуктов применение экстракции рационально при концентрации их 2 г/л и более. В зависимости от применяемого метода в каждом конкретном случае стоимость техники индивидуальна.</w:t>
      </w:r>
    </w:p>
    <w:bookmarkEnd w:id="1458"/>
    <w:bookmarkStart w:name="z1539" w:id="14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59"/>
    <w:bookmarkStart w:name="z1540" w:id="146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460"/>
    <w:p>
      <w:pPr>
        <w:spacing w:after="0"/>
        <w:ind w:left="0"/>
        <w:jc w:val="both"/>
      </w:pPr>
      <w:r>
        <w:rPr>
          <w:rFonts w:ascii="Times New Roman"/>
          <w:b/>
          <w:i w:val="false"/>
          <w:color w:val="000000"/>
          <w:sz w:val="28"/>
        </w:rPr>
        <w:t>5.3.2.4. Химическое осаждение</w:t>
      </w:r>
    </w:p>
    <w:bookmarkStart w:name="z1542" w:id="14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61"/>
    <w:bookmarkStart w:name="z1543" w:id="1462"/>
    <w:p>
      <w:pPr>
        <w:spacing w:after="0"/>
        <w:ind w:left="0"/>
        <w:jc w:val="both"/>
      </w:pPr>
      <w:r>
        <w:rPr>
          <w:rFonts w:ascii="Times New Roman"/>
          <w:b w:val="false"/>
          <w:i w:val="false"/>
          <w:color w:val="000000"/>
          <w:sz w:val="28"/>
        </w:rPr>
        <w:t>
      Данный метод состоит в добавлении реагентов, таких, как известь, едкий натрий, сернистый натрий, или сочетании реагентов в целях корректировки значения pH и повышения интенсивности осаждения растворимых металлов.</w:t>
      </w:r>
    </w:p>
    <w:bookmarkEnd w:id="1462"/>
    <w:bookmarkStart w:name="z1544" w:id="14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63"/>
    <w:bookmarkStart w:name="z1545" w:id="1464"/>
    <w:p>
      <w:pPr>
        <w:spacing w:after="0"/>
        <w:ind w:left="0"/>
        <w:jc w:val="both"/>
      </w:pPr>
      <w:r>
        <w:rPr>
          <w:rFonts w:ascii="Times New Roman"/>
          <w:b w:val="false"/>
          <w:i w:val="false"/>
          <w:color w:val="000000"/>
          <w:sz w:val="28"/>
        </w:rPr>
        <w:t>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используется для повышения производительности системы очистки.</w:t>
      </w:r>
    </w:p>
    <w:bookmarkEnd w:id="1464"/>
    <w:bookmarkStart w:name="z1546" w:id="1465"/>
    <w:p>
      <w:pPr>
        <w:spacing w:after="0"/>
        <w:ind w:left="0"/>
        <w:jc w:val="both"/>
      </w:pPr>
      <w:r>
        <w:rPr>
          <w:rFonts w:ascii="Times New Roman"/>
          <w:b w:val="false"/>
          <w:i w:val="false"/>
          <w:color w:val="000000"/>
          <w:sz w:val="28"/>
        </w:rPr>
        <w:t>
      Для удаления из стоков таких металлов, как железо, свинец, цинк, марганец и т.д., обычно используется осаждение. Гидроксиды металлов, как правило, нерастворимы, поэтому для их осаждения широко используется известь.</w:t>
      </w:r>
    </w:p>
    <w:bookmarkEnd w:id="1465"/>
    <w:bookmarkStart w:name="z1547" w:id="1466"/>
    <w:p>
      <w:pPr>
        <w:spacing w:after="0"/>
        <w:ind w:left="0"/>
        <w:jc w:val="both"/>
      </w:pPr>
      <w:r>
        <w:rPr>
          <w:rFonts w:ascii="Times New Roman"/>
          <w:b w:val="false"/>
          <w:i w:val="false"/>
          <w:color w:val="000000"/>
          <w:sz w:val="28"/>
        </w:rPr>
        <w:t>
      В качестве коагулянтов обычно используют соли слабых оснований – железа и алюминия – и сильных кислот: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FeCl</w:t>
      </w:r>
      <w:r>
        <w:rPr>
          <w:rFonts w:ascii="Times New Roman"/>
          <w:b w:val="false"/>
          <w:i w:val="false"/>
          <w:color w:val="000000"/>
          <w:vertAlign w:val="subscript"/>
        </w:rPr>
        <w:t>3</w:t>
      </w:r>
      <w:r>
        <w:rPr>
          <w:rFonts w:ascii="Times New Roman"/>
          <w:b w:val="false"/>
          <w:i w:val="false"/>
          <w:color w:val="000000"/>
          <w:sz w:val="28"/>
        </w:rPr>
        <w:t>, FeSO</w:t>
      </w:r>
      <w:r>
        <w:rPr>
          <w:rFonts w:ascii="Times New Roman"/>
          <w:b w:val="false"/>
          <w:i w:val="false"/>
          <w:color w:val="000000"/>
          <w:vertAlign w:val="superscript"/>
        </w:rPr>
        <w:t>4</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AlCl</w:t>
      </w:r>
      <w:r>
        <w:rPr>
          <w:rFonts w:ascii="Times New Roman"/>
          <w:b w:val="false"/>
          <w:i w:val="false"/>
          <w:color w:val="000000"/>
          <w:vertAlign w:val="subscript"/>
        </w:rPr>
        <w:t>3</w:t>
      </w:r>
      <w:r>
        <w:rPr>
          <w:rFonts w:ascii="Times New Roman"/>
          <w:b w:val="false"/>
          <w:i w:val="false"/>
          <w:color w:val="000000"/>
          <w:sz w:val="28"/>
        </w:rPr>
        <w:t>.</w:t>
      </w:r>
    </w:p>
    <w:bookmarkEnd w:id="1466"/>
    <w:bookmarkStart w:name="z1548" w:id="1467"/>
    <w:p>
      <w:pPr>
        <w:spacing w:after="0"/>
        <w:ind w:left="0"/>
        <w:jc w:val="both"/>
      </w:pPr>
      <w:r>
        <w:rPr>
          <w:rFonts w:ascii="Times New Roman"/>
          <w:b w:val="false"/>
          <w:i w:val="false"/>
          <w:color w:val="000000"/>
          <w:sz w:val="28"/>
        </w:rPr>
        <w:t>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(ТМС). Биологический способ также применяется при получении H</w:t>
      </w:r>
      <w:r>
        <w:rPr>
          <w:rFonts w:ascii="Times New Roman"/>
          <w:b w:val="false"/>
          <w:i w:val="false"/>
          <w:color w:val="000000"/>
          <w:vertAlign w:val="subscript"/>
        </w:rPr>
        <w:t>2</w:t>
      </w:r>
      <w:r>
        <w:rPr>
          <w:rFonts w:ascii="Times New Roman"/>
          <w:b w:val="false"/>
          <w:i w:val="false"/>
          <w:color w:val="000000"/>
          <w:sz w:val="28"/>
        </w:rPr>
        <w:t>S с помощью сульфатвосстанавливающих бактерий, при этом газ переносится на стадию осаждения газом-носителем. Осаждение сульфидов может в результате обеспечить более низкие значения концентрации определенных металлов в очищенных стоках в зависимости от значения pH и температуры, а сульфиды металлов могут быть возвращены на этап плавки. Можно также эффективно удалять такие металлы, как селен и молибден.</w:t>
      </w:r>
    </w:p>
    <w:bookmarkEnd w:id="1467"/>
    <w:bookmarkStart w:name="z1549" w:id="1468"/>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1468"/>
    <w:bookmarkStart w:name="z1550" w:id="1469"/>
    <w:p>
      <w:pPr>
        <w:spacing w:after="0"/>
        <w:ind w:left="0"/>
        <w:jc w:val="both"/>
      </w:pPr>
      <w:r>
        <w:rPr>
          <w:rFonts w:ascii="Times New Roman"/>
          <w:b w:val="false"/>
          <w:i w:val="false"/>
          <w:color w:val="000000"/>
          <w:sz w:val="28"/>
        </w:rPr>
        <w:t xml:space="preserve">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могут проводить испытания на осадках и указывать правильный коагулянт. </w:t>
      </w:r>
    </w:p>
    <w:bookmarkEnd w:id="1469"/>
    <w:bookmarkStart w:name="z1551" w:id="1470"/>
    <w:p>
      <w:pPr>
        <w:spacing w:after="0"/>
        <w:ind w:left="0"/>
        <w:jc w:val="both"/>
      </w:pPr>
      <w:r>
        <w:rPr>
          <w:rFonts w:ascii="Times New Roman"/>
          <w:b w:val="false"/>
          <w:i w:val="false"/>
          <w:color w:val="000000"/>
          <w:sz w:val="28"/>
        </w:rPr>
        <w:t>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w:t>
      </w:r>
    </w:p>
    <w:bookmarkEnd w:id="1470"/>
    <w:bookmarkStart w:name="z1552" w:id="1471"/>
    <w:p>
      <w:pPr>
        <w:spacing w:after="0"/>
        <w:ind w:left="0"/>
        <w:jc w:val="both"/>
      </w:pPr>
      <w:r>
        <w:rPr>
          <w:rFonts w:ascii="Times New Roman"/>
          <w:b w:val="false"/>
          <w:i w:val="false"/>
          <w:color w:val="000000"/>
          <w:sz w:val="28"/>
        </w:rPr>
        <w:t>
      Остаточная концентрация ионов тяжелых металлов в сточных водах не должна превышать нормы ПДК для водоемов санитарно-бытового водопользования (мг/л): ионов меди, никеля и свинца – 0,1, ионов цинка – 1, кадмия – 0,01, кобальта – 1, ртути – 0,001, мышьяка – 0,05.</w:t>
      </w:r>
    </w:p>
    <w:bookmarkEnd w:id="1471"/>
    <w:bookmarkStart w:name="z1553" w:id="14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72"/>
    <w:bookmarkStart w:name="z1554" w:id="1473"/>
    <w:p>
      <w:pPr>
        <w:spacing w:after="0"/>
        <w:ind w:left="0"/>
        <w:jc w:val="both"/>
      </w:pPr>
      <w:r>
        <w:rPr>
          <w:rFonts w:ascii="Times New Roman"/>
          <w:b w:val="false"/>
          <w:i w:val="false"/>
          <w:color w:val="000000"/>
          <w:sz w:val="28"/>
        </w:rPr>
        <w:t>
      Химическое осаждение позволяет значительно снизить уровень загрязнения вод тяжелыми металлами, предотвращает их попадание в природные водоемы, способствует улучшению качества воды и снижает токсическое воздействие на водные экосистемы.</w:t>
      </w:r>
    </w:p>
    <w:bookmarkEnd w:id="1473"/>
    <w:bookmarkStart w:name="z1555" w:id="14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74"/>
    <w:bookmarkStart w:name="z1556" w:id="1475"/>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зависит от следующих факторов:</w:t>
      </w:r>
    </w:p>
    <w:bookmarkEnd w:id="1475"/>
    <w:bookmarkStart w:name="z1557" w:id="1476"/>
    <w:p>
      <w:pPr>
        <w:spacing w:after="0"/>
        <w:ind w:left="0"/>
        <w:jc w:val="both"/>
      </w:pPr>
      <w:r>
        <w:rPr>
          <w:rFonts w:ascii="Times New Roman"/>
          <w:b w:val="false"/>
          <w:i w:val="false"/>
          <w:color w:val="000000"/>
          <w:sz w:val="28"/>
        </w:rPr>
        <w:t>
      выбор химического осадителя;</w:t>
      </w:r>
    </w:p>
    <w:bookmarkEnd w:id="1476"/>
    <w:bookmarkStart w:name="z1558" w:id="1477"/>
    <w:p>
      <w:pPr>
        <w:spacing w:after="0"/>
        <w:ind w:left="0"/>
        <w:jc w:val="both"/>
      </w:pPr>
      <w:r>
        <w:rPr>
          <w:rFonts w:ascii="Times New Roman"/>
          <w:b w:val="false"/>
          <w:i w:val="false"/>
          <w:color w:val="000000"/>
          <w:sz w:val="28"/>
        </w:rPr>
        <w:t>
      количество добавляемого осадителя;</w:t>
      </w:r>
    </w:p>
    <w:bookmarkEnd w:id="1477"/>
    <w:bookmarkStart w:name="z1559" w:id="1478"/>
    <w:p>
      <w:pPr>
        <w:spacing w:after="0"/>
        <w:ind w:left="0"/>
        <w:jc w:val="both"/>
      </w:pPr>
      <w:r>
        <w:rPr>
          <w:rFonts w:ascii="Times New Roman"/>
          <w:b w:val="false"/>
          <w:i w:val="false"/>
          <w:color w:val="000000"/>
          <w:sz w:val="28"/>
        </w:rPr>
        <w:t>
      эффективность удаления осаждаемого металла;</w:t>
      </w:r>
    </w:p>
    <w:bookmarkEnd w:id="1478"/>
    <w:bookmarkStart w:name="z1560" w:id="1479"/>
    <w:p>
      <w:pPr>
        <w:spacing w:after="0"/>
        <w:ind w:left="0"/>
        <w:jc w:val="both"/>
      </w:pPr>
      <w:r>
        <w:rPr>
          <w:rFonts w:ascii="Times New Roman"/>
          <w:b w:val="false"/>
          <w:i w:val="false"/>
          <w:color w:val="000000"/>
          <w:sz w:val="28"/>
        </w:rPr>
        <w:t>
      поддержание правильного значения pH в течение всего процесса очистки;</w:t>
      </w:r>
    </w:p>
    <w:bookmarkEnd w:id="1479"/>
    <w:bookmarkStart w:name="z1561" w:id="1480"/>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1480"/>
    <w:bookmarkStart w:name="z1562" w:id="1481"/>
    <w:p>
      <w:pPr>
        <w:spacing w:after="0"/>
        <w:ind w:left="0"/>
        <w:jc w:val="both"/>
      </w:pPr>
      <w:r>
        <w:rPr>
          <w:rFonts w:ascii="Times New Roman"/>
          <w:b w:val="false"/>
          <w:i w:val="false"/>
          <w:color w:val="000000"/>
          <w:sz w:val="28"/>
        </w:rPr>
        <w:t>
      использование флоккулирующих или коагулирующих реагентов;</w:t>
      </w:r>
    </w:p>
    <w:bookmarkEnd w:id="1481"/>
    <w:bookmarkStart w:name="z1563" w:id="1482"/>
    <w:p>
      <w:pPr>
        <w:spacing w:after="0"/>
        <w:ind w:left="0"/>
        <w:jc w:val="both"/>
      </w:pPr>
      <w:r>
        <w:rPr>
          <w:rFonts w:ascii="Times New Roman"/>
          <w:b w:val="false"/>
          <w:i w:val="false"/>
          <w:color w:val="000000"/>
          <w:sz w:val="28"/>
        </w:rPr>
        <w:t>
      колебание состава сточных вод и наличие комплексообразующих ионов.</w:t>
      </w:r>
    </w:p>
    <w:bookmarkEnd w:id="1482"/>
    <w:bookmarkStart w:name="z1564" w:id="1483"/>
    <w:p>
      <w:pPr>
        <w:spacing w:after="0"/>
        <w:ind w:left="0"/>
        <w:jc w:val="both"/>
      </w:pPr>
      <w:r>
        <w:rPr>
          <w:rFonts w:ascii="Times New Roman"/>
          <w:b w:val="false"/>
          <w:i w:val="false"/>
          <w:color w:val="000000"/>
          <w:sz w:val="28"/>
        </w:rPr>
        <w:t>
      Данные методы очистки сточных вод прошли промышленные испытания и были внедрены на предприятиях США, Канады, России и Китая. Для повышения эффективности очистки сточных вод предложены различные методы доочистки предварительно осветленных нейтрализованных стоков. Наиболее часто используются методы обработки с использованием алюминийсодержащих реагентов (средних и основных солей), а также гидроокиси алюминия, получаемой в процессе электрохимического растворения металла при обработке стоков в электро- или гальванокоагуляторах. Основная цель использования соединений алюминия – выделение сульфатов в виде гидросульфоалюмината кальция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 (ГСАК). Осаждение сульфатов по данному методу описывается уравнением:</w:t>
      </w:r>
    </w:p>
    <w:bookmarkEnd w:id="1483"/>
    <w:bookmarkStart w:name="z1565" w:id="1484"/>
    <w:p>
      <w:pPr>
        <w:spacing w:after="0"/>
        <w:ind w:left="0"/>
        <w:jc w:val="both"/>
      </w:pPr>
      <w:r>
        <w:rPr>
          <w:rFonts w:ascii="Times New Roman"/>
          <w:b w:val="false"/>
          <w:i w:val="false"/>
          <w:color w:val="000000"/>
          <w:sz w:val="28"/>
        </w:rPr>
        <w:t>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⋅6H</w:t>
      </w:r>
      <w:r>
        <w:rPr>
          <w:rFonts w:ascii="Times New Roman"/>
          <w:b w:val="false"/>
          <w:i w:val="false"/>
          <w:color w:val="000000"/>
          <w:vertAlign w:val="subscript"/>
        </w:rPr>
        <w:t>2</w:t>
      </w:r>
      <w:r>
        <w:rPr>
          <w:rFonts w:ascii="Times New Roman"/>
          <w:b w:val="false"/>
          <w:i w:val="false"/>
          <w:color w:val="000000"/>
          <w:sz w:val="28"/>
        </w:rPr>
        <w:t>O + CaSO</w:t>
      </w:r>
      <w:r>
        <w:rPr>
          <w:rFonts w:ascii="Times New Roman"/>
          <w:b w:val="false"/>
          <w:i w:val="false"/>
          <w:color w:val="000000"/>
          <w:vertAlign w:val="subscript"/>
        </w:rPr>
        <w:t>4 </w:t>
      </w:r>
      <w:r>
        <w:rPr>
          <w:rFonts w:ascii="Times New Roman"/>
          <w:b w:val="false"/>
          <w:i w:val="false"/>
          <w:color w:val="000000"/>
          <w:sz w:val="28"/>
        </w:rPr>
        <w:t>+ 25(26) H</w:t>
      </w:r>
      <w:r>
        <w:rPr>
          <w:rFonts w:ascii="Times New Roman"/>
          <w:b w:val="false"/>
          <w:i w:val="false"/>
          <w:color w:val="000000"/>
          <w:vertAlign w:val="subscript"/>
        </w:rPr>
        <w:t>2</w:t>
      </w:r>
      <w:r>
        <w:rPr>
          <w:rFonts w:ascii="Times New Roman"/>
          <w:b w:val="false"/>
          <w:i w:val="false"/>
          <w:color w:val="000000"/>
          <w:sz w:val="28"/>
        </w:rPr>
        <w:t>⋅Al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1484"/>
    <w:bookmarkStart w:name="z1566" w:id="1485"/>
    <w:p>
      <w:pPr>
        <w:spacing w:after="0"/>
        <w:ind w:left="0"/>
        <w:jc w:val="both"/>
      </w:pPr>
      <w:r>
        <w:rPr>
          <w:rFonts w:ascii="Times New Roman"/>
          <w:b w:val="false"/>
          <w:i w:val="false"/>
          <w:color w:val="000000"/>
          <w:sz w:val="28"/>
        </w:rPr>
        <w:t>
      Глубина выделения сульфатов данным методом зависит от расхода алюминийсодержащего реагента. Минимальное содержание сульфат-ионов в осветленной воде определяется растворимостью ГСАК и составляет 25 мг/дм</w:t>
      </w:r>
      <w:r>
        <w:rPr>
          <w:rFonts w:ascii="Times New Roman"/>
          <w:b w:val="false"/>
          <w:i w:val="false"/>
          <w:color w:val="000000"/>
          <w:vertAlign w:val="superscript"/>
        </w:rPr>
        <w:t>3</w:t>
      </w:r>
      <w:r>
        <w:rPr>
          <w:rFonts w:ascii="Times New Roman"/>
          <w:b w:val="false"/>
          <w:i w:val="false"/>
          <w:color w:val="000000"/>
          <w:sz w:val="28"/>
        </w:rPr>
        <w:t>.</w:t>
      </w:r>
    </w:p>
    <w:bookmarkEnd w:id="1485"/>
    <w:bookmarkStart w:name="z1567" w:id="14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486"/>
    <w:bookmarkStart w:name="z1568" w:id="1487"/>
    <w:p>
      <w:pPr>
        <w:spacing w:after="0"/>
        <w:ind w:left="0"/>
        <w:jc w:val="both"/>
      </w:pPr>
      <w:r>
        <w:rPr>
          <w:rFonts w:ascii="Times New Roman"/>
          <w:b w:val="false"/>
          <w:i w:val="false"/>
          <w:color w:val="000000"/>
          <w:sz w:val="28"/>
        </w:rPr>
        <w:t>
      Увеличение энергопотребления.</w:t>
      </w:r>
    </w:p>
    <w:bookmarkEnd w:id="1487"/>
    <w:bookmarkStart w:name="z1569" w:id="1488"/>
    <w:p>
      <w:pPr>
        <w:spacing w:after="0"/>
        <w:ind w:left="0"/>
        <w:jc w:val="both"/>
      </w:pPr>
      <w:r>
        <w:rPr>
          <w:rFonts w:ascii="Times New Roman"/>
          <w:b w:val="false"/>
          <w:i w:val="false"/>
          <w:color w:val="000000"/>
          <w:sz w:val="28"/>
        </w:rPr>
        <w:t>
      Применение добавок.</w:t>
      </w:r>
    </w:p>
    <w:bookmarkEnd w:id="1488"/>
    <w:bookmarkStart w:name="z1570" w:id="1489"/>
    <w:p>
      <w:pPr>
        <w:spacing w:after="0"/>
        <w:ind w:left="0"/>
        <w:jc w:val="both"/>
      </w:pPr>
      <w:r>
        <w:rPr>
          <w:rFonts w:ascii="Times New Roman"/>
          <w:b w:val="false"/>
          <w:i w:val="false"/>
          <w:color w:val="000000"/>
          <w:sz w:val="28"/>
        </w:rPr>
        <w:t>
      Образование отходов, подлежащих утилизации.</w:t>
      </w:r>
    </w:p>
    <w:bookmarkEnd w:id="1489"/>
    <w:bookmarkStart w:name="z1571" w:id="14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90"/>
    <w:bookmarkStart w:name="z1572" w:id="149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491"/>
    <w:bookmarkStart w:name="z1573" w:id="14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92"/>
    <w:bookmarkStart w:name="z1574" w:id="149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93"/>
    <w:bookmarkStart w:name="z1575" w:id="14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94"/>
    <w:bookmarkStart w:name="z1576" w:id="149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495"/>
    <w:p>
      <w:pPr>
        <w:spacing w:after="0"/>
        <w:ind w:left="0"/>
        <w:jc w:val="both"/>
      </w:pPr>
      <w:r>
        <w:rPr>
          <w:rFonts w:ascii="Times New Roman"/>
          <w:b/>
          <w:i w:val="false"/>
          <w:color w:val="000000"/>
          <w:sz w:val="28"/>
        </w:rPr>
        <w:t>5.3.2.5. Адсорбция с применением активированного угля</w:t>
      </w:r>
    </w:p>
    <w:bookmarkStart w:name="z1578" w:id="14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96"/>
    <w:bookmarkStart w:name="z1579" w:id="1497"/>
    <w:p>
      <w:pPr>
        <w:spacing w:after="0"/>
        <w:ind w:left="0"/>
        <w:jc w:val="both"/>
      </w:pPr>
      <w:r>
        <w:rPr>
          <w:rFonts w:ascii="Times New Roman"/>
          <w:b w:val="false"/>
          <w:i w:val="false"/>
          <w:color w:val="000000"/>
          <w:sz w:val="28"/>
        </w:rPr>
        <w:t xml:space="preserve">
      Адсорбцию широко применяют для глубокой очистки сточных вод от растворенных органических веществ после биологической очистки, значительно реже – для очистки от ионов тяжелых металлов. </w:t>
      </w:r>
    </w:p>
    <w:bookmarkEnd w:id="1497"/>
    <w:bookmarkStart w:name="z1580" w:id="14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98"/>
    <w:bookmarkStart w:name="z1581" w:id="1499"/>
    <w:p>
      <w:pPr>
        <w:spacing w:after="0"/>
        <w:ind w:left="0"/>
        <w:jc w:val="both"/>
      </w:pPr>
      <w:r>
        <w:rPr>
          <w:rFonts w:ascii="Times New Roman"/>
          <w:b w:val="false"/>
          <w:i w:val="false"/>
          <w:color w:val="000000"/>
          <w:sz w:val="28"/>
        </w:rPr>
        <w:t>
      Активированный уголь обладает большой поверхностью и имеет хорошую способность адсорбции различных вредных веществ, таких, как органические соединения, тяжелые металлы и другие загрязнители.</w:t>
      </w:r>
    </w:p>
    <w:bookmarkEnd w:id="1499"/>
    <w:bookmarkStart w:name="z1582" w:id="1500"/>
    <w:p>
      <w:pPr>
        <w:spacing w:after="0"/>
        <w:ind w:left="0"/>
        <w:jc w:val="both"/>
      </w:pPr>
      <w:r>
        <w:rPr>
          <w:rFonts w:ascii="Times New Roman"/>
          <w:b w:val="false"/>
          <w:i w:val="false"/>
          <w:color w:val="000000"/>
          <w:sz w:val="28"/>
        </w:rPr>
        <w:t>
      Процесс адсорбции заключается в том, что загрязненная вода проходит через слой активированного угля, который улавливает загрязняющие вещества на своей поверхности. По мере прохождения воды через уголь происходит химическое взаимодействие между углем и загрязняющими веществами, в результате чего токсичные вещества остаются на поверхности угля.</w:t>
      </w:r>
    </w:p>
    <w:bookmarkEnd w:id="1500"/>
    <w:bookmarkStart w:name="z1583" w:id="1501"/>
    <w:p>
      <w:pPr>
        <w:spacing w:after="0"/>
        <w:ind w:left="0"/>
        <w:jc w:val="both"/>
      </w:pPr>
      <w:r>
        <w:rPr>
          <w:rFonts w:ascii="Times New Roman"/>
          <w:b w:val="false"/>
          <w:i w:val="false"/>
          <w:color w:val="000000"/>
          <w:sz w:val="28"/>
        </w:rPr>
        <w:t>
      Этот метод очистки сточных вод является эффективным и экономичным, поскольку активированный уголь можно использовать многократно, просто регенерируя его после каждого цикла очистки. Также он позволяет достичь значительного снижения уровня загрязнения воды, что способствует улучшению качества окружающей среды.</w:t>
      </w:r>
    </w:p>
    <w:bookmarkEnd w:id="1501"/>
    <w:bookmarkStart w:name="z1584" w:id="1502"/>
    <w:p>
      <w:pPr>
        <w:spacing w:after="0"/>
        <w:ind w:left="0"/>
        <w:jc w:val="both"/>
      </w:pPr>
      <w:r>
        <w:rPr>
          <w:rFonts w:ascii="Times New Roman"/>
          <w:b w:val="false"/>
          <w:i w:val="false"/>
          <w:color w:val="000000"/>
          <w:sz w:val="28"/>
        </w:rPr>
        <w:t xml:space="preserve">
      Активированный уголь успешно снижает ХПК из сточных вод. </w:t>
      </w:r>
    </w:p>
    <w:bookmarkEnd w:id="1502"/>
    <w:bookmarkStart w:name="z1585" w:id="1503"/>
    <w:p>
      <w:pPr>
        <w:spacing w:after="0"/>
        <w:ind w:left="0"/>
        <w:jc w:val="both"/>
      </w:pPr>
      <w:r>
        <w:rPr>
          <w:rFonts w:ascii="Times New Roman"/>
          <w:b w:val="false"/>
          <w:i w:val="false"/>
          <w:color w:val="000000"/>
          <w:sz w:val="28"/>
        </w:rPr>
        <w:t>
      Активированный уголь является одним из широко используемых адсорбентов при очистке воды. Это специально обработанный углерод с бесчисленными мелкими порами и большой площадью поверхности. Площадь поверхности каждого грамма активированного угля составляет от 500 м</w:t>
      </w:r>
      <w:r>
        <w:rPr>
          <w:rFonts w:ascii="Times New Roman"/>
          <w:b w:val="false"/>
          <w:i w:val="false"/>
          <w:color w:val="000000"/>
          <w:vertAlign w:val="superscript"/>
        </w:rPr>
        <w:t>2</w:t>
      </w:r>
      <w:r>
        <w:rPr>
          <w:rFonts w:ascii="Times New Roman"/>
          <w:b w:val="false"/>
          <w:i w:val="false"/>
          <w:color w:val="000000"/>
          <w:sz w:val="28"/>
        </w:rPr>
        <w:t xml:space="preserve"> до 1500 м</w:t>
      </w:r>
      <w:r>
        <w:rPr>
          <w:rFonts w:ascii="Times New Roman"/>
          <w:b w:val="false"/>
          <w:i w:val="false"/>
          <w:color w:val="000000"/>
          <w:vertAlign w:val="superscript"/>
        </w:rPr>
        <w:t>2</w:t>
      </w:r>
      <w:r>
        <w:rPr>
          <w:rFonts w:ascii="Times New Roman"/>
          <w:b w:val="false"/>
          <w:i w:val="false"/>
          <w:color w:val="000000"/>
          <w:sz w:val="28"/>
        </w:rPr>
        <w:t>.</w:t>
      </w:r>
    </w:p>
    <w:bookmarkEnd w:id="1503"/>
    <w:bookmarkStart w:name="z1586" w:id="1504"/>
    <w:p>
      <w:pPr>
        <w:spacing w:after="0"/>
        <w:ind w:left="0"/>
        <w:jc w:val="both"/>
      </w:pPr>
      <w:r>
        <w:rPr>
          <w:rFonts w:ascii="Times New Roman"/>
          <w:b w:val="false"/>
          <w:i w:val="false"/>
          <w:color w:val="000000"/>
          <w:sz w:val="28"/>
        </w:rPr>
        <w:t>
      Активированный уголь обладает сильными физическими и химическими адсорбционными функциями, а также эффектом детоксикации. Эффект детоксикации заключается в использовании большой площади поверхности для адсорбции яда из активированного угля, тем самым он может предотвратить поглощение яда.</w:t>
      </w:r>
    </w:p>
    <w:bookmarkEnd w:id="1504"/>
    <w:bookmarkStart w:name="z1587" w:id="1505"/>
    <w:p>
      <w:pPr>
        <w:spacing w:after="0"/>
        <w:ind w:left="0"/>
        <w:jc w:val="both"/>
      </w:pPr>
      <w:r>
        <w:rPr>
          <w:rFonts w:ascii="Times New Roman"/>
          <w:b w:val="false"/>
          <w:i w:val="false"/>
          <w:color w:val="000000"/>
          <w:sz w:val="28"/>
        </w:rPr>
        <w:t>
      Активированный уголь обычно делится на порошкообразный уголь и гранулированный активированный уголь. Первый обычно использует суспензионную контактную адсорбцию для очистки сточных вод, последний - фильтро-адсорбционный метод.</w:t>
      </w:r>
    </w:p>
    <w:bookmarkEnd w:id="1505"/>
    <w:bookmarkStart w:name="z1588" w:id="1506"/>
    <w:p>
      <w:pPr>
        <w:spacing w:after="0"/>
        <w:ind w:left="0"/>
        <w:jc w:val="both"/>
      </w:pPr>
      <w:r>
        <w:rPr>
          <w:rFonts w:ascii="Times New Roman"/>
          <w:b w:val="false"/>
          <w:i w:val="false"/>
          <w:color w:val="000000"/>
          <w:sz w:val="28"/>
        </w:rPr>
        <w:t>
      Существует два типа систем очистки. В одной используется активированный уголь для непосредственной обработки сточных вод вторичной очистки, а в другой используется гранулированный активированный уголь для адсорбции сточных вод вторичной очистки после химического осветления, удаления питательных веществ и фильтрации.</w:t>
      </w:r>
    </w:p>
    <w:bookmarkEnd w:id="1506"/>
    <w:bookmarkStart w:name="z1589" w:id="15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07"/>
    <w:bookmarkStart w:name="z1590" w:id="1508"/>
    <w:p>
      <w:pPr>
        <w:spacing w:after="0"/>
        <w:ind w:left="0"/>
        <w:jc w:val="both"/>
      </w:pPr>
      <w:r>
        <w:rPr>
          <w:rFonts w:ascii="Times New Roman"/>
          <w:b w:val="false"/>
          <w:i w:val="false"/>
          <w:color w:val="000000"/>
          <w:sz w:val="28"/>
        </w:rPr>
        <w:t>
      Сокращение сбросов органических веществ, ртути и тяжелых металлов в воду.</w:t>
      </w:r>
    </w:p>
    <w:bookmarkEnd w:id="1508"/>
    <w:bookmarkStart w:name="z1591" w:id="15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09"/>
    <w:bookmarkStart w:name="z1592" w:id="1510"/>
    <w:p>
      <w:pPr>
        <w:spacing w:after="0"/>
        <w:ind w:left="0"/>
        <w:jc w:val="both"/>
      </w:pPr>
      <w:r>
        <w:rPr>
          <w:rFonts w:ascii="Times New Roman"/>
          <w:b w:val="false"/>
          <w:i w:val="false"/>
          <w:color w:val="000000"/>
          <w:sz w:val="28"/>
        </w:rPr>
        <w:t>
      К основным преимуществам применения метода адсорбции относятся:</w:t>
      </w:r>
    </w:p>
    <w:bookmarkEnd w:id="1510"/>
    <w:bookmarkStart w:name="z1593" w:id="1511"/>
    <w:p>
      <w:pPr>
        <w:spacing w:after="0"/>
        <w:ind w:left="0"/>
        <w:jc w:val="both"/>
      </w:pPr>
      <w:r>
        <w:rPr>
          <w:rFonts w:ascii="Times New Roman"/>
          <w:b w:val="false"/>
          <w:i w:val="false"/>
          <w:color w:val="000000"/>
          <w:sz w:val="28"/>
        </w:rPr>
        <w:t>
      хорошая управляемость процессом;</w:t>
      </w:r>
    </w:p>
    <w:bookmarkEnd w:id="1511"/>
    <w:bookmarkStart w:name="z1594" w:id="1512"/>
    <w:p>
      <w:pPr>
        <w:spacing w:after="0"/>
        <w:ind w:left="0"/>
        <w:jc w:val="both"/>
      </w:pPr>
      <w:r>
        <w:rPr>
          <w:rFonts w:ascii="Times New Roman"/>
          <w:b w:val="false"/>
          <w:i w:val="false"/>
          <w:color w:val="000000"/>
          <w:sz w:val="28"/>
        </w:rPr>
        <w:t>
      отсутствие образования вторичных загрязнений.</w:t>
      </w:r>
    </w:p>
    <w:bookmarkEnd w:id="1512"/>
    <w:bookmarkStart w:name="z1595" w:id="15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13"/>
    <w:bookmarkStart w:name="z1596" w:id="1514"/>
    <w:p>
      <w:pPr>
        <w:spacing w:after="0"/>
        <w:ind w:left="0"/>
        <w:jc w:val="both"/>
      </w:pPr>
      <w:r>
        <w:rPr>
          <w:rFonts w:ascii="Times New Roman"/>
          <w:b w:val="false"/>
          <w:i w:val="false"/>
          <w:color w:val="000000"/>
          <w:sz w:val="28"/>
        </w:rPr>
        <w:t>
      Дополнительные затраты, связанные с необходимостью утилизации отработанного адсорбента. Регенерация активированного угля возможна, однако этот процесс достаточно трудоемкий и в условиях круглосуточно работающих очистных сооружений неудобен. Использование же активированного угля как одноразовой загрузки зачастую экономически нерентабельно.</w:t>
      </w:r>
    </w:p>
    <w:bookmarkEnd w:id="1514"/>
    <w:bookmarkStart w:name="z1597" w:id="15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15"/>
    <w:bookmarkStart w:name="z1598" w:id="151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516"/>
    <w:bookmarkStart w:name="z1599" w:id="15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17"/>
    <w:bookmarkStart w:name="z1600" w:id="151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18"/>
    <w:bookmarkStart w:name="z1601" w:id="15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19"/>
    <w:bookmarkStart w:name="z1602" w:id="1520"/>
    <w:p>
      <w:pPr>
        <w:spacing w:after="0"/>
        <w:ind w:left="0"/>
        <w:jc w:val="both"/>
      </w:pPr>
      <w:r>
        <w:rPr>
          <w:rFonts w:ascii="Times New Roman"/>
          <w:b w:val="false"/>
          <w:i w:val="false"/>
          <w:color w:val="000000"/>
          <w:sz w:val="28"/>
        </w:rPr>
        <w:t>
      Сокращение сбросов загрязняющих веществ.</w:t>
      </w:r>
    </w:p>
    <w:bookmarkEnd w:id="1520"/>
    <w:bookmarkStart w:name="z1603" w:id="152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521"/>
    <w:p>
      <w:pPr>
        <w:spacing w:after="0"/>
        <w:ind w:left="0"/>
        <w:jc w:val="both"/>
      </w:pPr>
      <w:r>
        <w:rPr>
          <w:rFonts w:ascii="Times New Roman"/>
          <w:b/>
          <w:i w:val="false"/>
          <w:color w:val="000000"/>
          <w:sz w:val="28"/>
        </w:rPr>
        <w:t>5.3.2.6. Нейтрализация</w:t>
      </w:r>
    </w:p>
    <w:bookmarkStart w:name="z1605" w:id="15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22"/>
    <w:bookmarkStart w:name="z1606" w:id="1523"/>
    <w:p>
      <w:pPr>
        <w:spacing w:after="0"/>
        <w:ind w:left="0"/>
        <w:jc w:val="both"/>
      </w:pPr>
      <w:r>
        <w:rPr>
          <w:rFonts w:ascii="Times New Roman"/>
          <w:b w:val="false"/>
          <w:i w:val="false"/>
          <w:color w:val="000000"/>
          <w:sz w:val="28"/>
        </w:rPr>
        <w:t>
      Для нейтрализации кислых вод используют гидроксид натрия NaOH, гидроксид калия КОН, карбонат натрия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аммиачную воду NH</w:t>
      </w:r>
      <w:r>
        <w:rPr>
          <w:rFonts w:ascii="Times New Roman"/>
          <w:b w:val="false"/>
          <w:i w:val="false"/>
          <w:color w:val="000000"/>
          <w:vertAlign w:val="subscript"/>
        </w:rPr>
        <w:t>4</w:t>
      </w:r>
      <w:r>
        <w:rPr>
          <w:rFonts w:ascii="Times New Roman"/>
          <w:b w:val="false"/>
          <w:i w:val="false"/>
          <w:color w:val="000000"/>
          <w:sz w:val="28"/>
        </w:rPr>
        <w:t>OH, карбонат кальция СаСO</w:t>
      </w:r>
      <w:r>
        <w:rPr>
          <w:rFonts w:ascii="Times New Roman"/>
          <w:b w:val="false"/>
          <w:i w:val="false"/>
          <w:color w:val="000000"/>
          <w:vertAlign w:val="subscript"/>
        </w:rPr>
        <w:t>3</w:t>
      </w:r>
      <w:r>
        <w:rPr>
          <w:rFonts w:ascii="Times New Roman"/>
          <w:b w:val="false"/>
          <w:i w:val="false"/>
          <w:color w:val="000000"/>
          <w:sz w:val="28"/>
        </w:rPr>
        <w:t>, карбонат магния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цемент. Наиболее доступный реагент – гидроксид кальция (известковое молоко Ca(OH)</w:t>
      </w:r>
      <w:r>
        <w:rPr>
          <w:rFonts w:ascii="Times New Roman"/>
          <w:b w:val="false"/>
          <w:i w:val="false"/>
          <w:color w:val="000000"/>
          <w:vertAlign w:val="subscript"/>
        </w:rPr>
        <w:t>2</w:t>
      </w:r>
      <w:r>
        <w:rPr>
          <w:rFonts w:ascii="Times New Roman"/>
          <w:b w:val="false"/>
          <w:i w:val="false"/>
          <w:color w:val="000000"/>
          <w:sz w:val="28"/>
        </w:rPr>
        <w:t>) с содержанием 5 – 10 % активной извести Са(ОН)</w:t>
      </w:r>
      <w:r>
        <w:rPr>
          <w:rFonts w:ascii="Times New Roman"/>
          <w:b w:val="false"/>
          <w:i w:val="false"/>
          <w:color w:val="000000"/>
          <w:vertAlign w:val="subscript"/>
        </w:rPr>
        <w:t>2</w:t>
      </w:r>
      <w:r>
        <w:rPr>
          <w:rFonts w:ascii="Times New Roman"/>
          <w:b w:val="false"/>
          <w:i w:val="false"/>
          <w:color w:val="000000"/>
          <w:sz w:val="28"/>
        </w:rPr>
        <w:t>. Иногда для нейтрализации применяют отходы производства, например, шлаки металлургических производств.</w:t>
      </w:r>
    </w:p>
    <w:bookmarkEnd w:id="1523"/>
    <w:bookmarkStart w:name="z1607" w:id="15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24"/>
    <w:bookmarkStart w:name="z1608" w:id="1525"/>
    <w:p>
      <w:pPr>
        <w:spacing w:after="0"/>
        <w:ind w:left="0"/>
        <w:jc w:val="both"/>
      </w:pPr>
      <w:r>
        <w:rPr>
          <w:rFonts w:ascii="Times New Roman"/>
          <w:b w:val="false"/>
          <w:i w:val="false"/>
          <w:color w:val="000000"/>
          <w:sz w:val="28"/>
        </w:rPr>
        <w:t>
      Нейтрализация применяется для очистки кислых сточных вод, содержащих металлы (тяжелые металлы), повышением величины рН кислых растворов путем добавления щелочных реагентов с целью образования осадка.</w:t>
      </w:r>
    </w:p>
    <w:bookmarkEnd w:id="1525"/>
    <w:bookmarkStart w:name="z1609" w:id="1526"/>
    <w:p>
      <w:pPr>
        <w:spacing w:after="0"/>
        <w:ind w:left="0"/>
        <w:jc w:val="both"/>
      </w:pPr>
      <w:r>
        <w:rPr>
          <w:rFonts w:ascii="Times New Roman"/>
          <w:b w:val="false"/>
          <w:i w:val="false"/>
          <w:color w:val="000000"/>
          <w:sz w:val="28"/>
        </w:rPr>
        <w:t>
      Величина рН раствора регулируется для образования и осаждения гидроксидов металлов в воде. Как правило, данный процесс проводится перед основным этапом очистки сточных вод.</w:t>
      </w:r>
    </w:p>
    <w:bookmarkEnd w:id="1526"/>
    <w:bookmarkStart w:name="z1610" w:id="1527"/>
    <w:p>
      <w:pPr>
        <w:spacing w:after="0"/>
        <w:ind w:left="0"/>
        <w:jc w:val="both"/>
      </w:pPr>
      <w:r>
        <w:rPr>
          <w:rFonts w:ascii="Times New Roman"/>
          <w:b w:val="false"/>
          <w:i w:val="false"/>
          <w:color w:val="000000"/>
          <w:sz w:val="28"/>
        </w:rPr>
        <w:t>
      Для нейтрализации применяется любой щелочной реагент, чаще всего известь-пушонка, известковое молоко, карбонаты кальция и магния в виде суспензии. Подача извести в пределах предприятия должна быть механизирована. Гашение реагента выполняется в специальных машинах, конструкции Руссола и Полякова.</w:t>
      </w:r>
    </w:p>
    <w:bookmarkEnd w:id="1527"/>
    <w:bookmarkStart w:name="z1611" w:id="1528"/>
    <w:p>
      <w:pPr>
        <w:spacing w:after="0"/>
        <w:ind w:left="0"/>
        <w:jc w:val="both"/>
      </w:pPr>
      <w:r>
        <w:rPr>
          <w:rFonts w:ascii="Times New Roman"/>
          <w:b w:val="false"/>
          <w:i w:val="false"/>
          <w:color w:val="000000"/>
          <w:sz w:val="28"/>
        </w:rPr>
        <w:t>
      Достоинством нейтрализации является возможность предварительной очистки сточных вод, с целью увеличения эффективности процесса очистки в целом.</w:t>
      </w:r>
    </w:p>
    <w:bookmarkEnd w:id="1528"/>
    <w:bookmarkStart w:name="z1612" w:id="1529"/>
    <w:p>
      <w:pPr>
        <w:spacing w:after="0"/>
        <w:ind w:left="0"/>
        <w:jc w:val="both"/>
      </w:pPr>
      <w:r>
        <w:rPr>
          <w:rFonts w:ascii="Times New Roman"/>
          <w:b w:val="false"/>
          <w:i w:val="false"/>
          <w:color w:val="000000"/>
          <w:sz w:val="28"/>
        </w:rPr>
        <w:t>
      Этот метод наиболее широко используют для нейтрализации кислых вод. Поскольку в кислых и щелочных производственных сточных водах практически всегда присутствуют ионы металлов, то дозу реагента определяют с учетом выделения в осадок солей тяжелых металлов. Процессы реагентной нейтрализации производственных сточных вод осуществляются на нейтрализационных установках или станциях.</w:t>
      </w:r>
    </w:p>
    <w:bookmarkEnd w:id="1529"/>
    <w:bookmarkStart w:name="z1613" w:id="1530"/>
    <w:p>
      <w:pPr>
        <w:spacing w:after="0"/>
        <w:ind w:left="0"/>
        <w:jc w:val="both"/>
      </w:pPr>
      <w:r>
        <w:rPr>
          <w:rFonts w:ascii="Times New Roman"/>
          <w:b w:val="false"/>
          <w:i w:val="false"/>
          <w:color w:val="000000"/>
          <w:sz w:val="28"/>
        </w:rPr>
        <w:t>
      Время контакта сточных вод и реагента должно быть не менее 5 минут. Для кислых сточных вод, содержащих растворенные ионы тяжелых металлов, это время должно быть не менее 30 минут.</w:t>
      </w:r>
    </w:p>
    <w:bookmarkEnd w:id="1530"/>
    <w:bookmarkStart w:name="z1614" w:id="1531"/>
    <w:p>
      <w:pPr>
        <w:spacing w:after="0"/>
        <w:ind w:left="0"/>
        <w:jc w:val="both"/>
      </w:pPr>
      <w:r>
        <w:rPr>
          <w:rFonts w:ascii="Times New Roman"/>
          <w:b w:val="false"/>
          <w:i w:val="false"/>
          <w:color w:val="000000"/>
          <w:sz w:val="28"/>
        </w:rPr>
        <w:t>
      Сооружения для нейтрализации сточных вод состоят из многих рабочих модулей: песколовки, резервуары-усреднители, склады реагента, аппараты для приготовления реагента, дозаторы, смесители, камеры реакции, отстойники, накопители, шламовые площадки. Каждый из агрегатов интегрируется в систему по необходимости. Так, если в стоках есть песок, то устанавливается песколовка.</w:t>
      </w:r>
    </w:p>
    <w:bookmarkEnd w:id="1531"/>
    <w:bookmarkStart w:name="z1615" w:id="1532"/>
    <w:p>
      <w:pPr>
        <w:spacing w:after="0"/>
        <w:ind w:left="0"/>
        <w:jc w:val="both"/>
      </w:pPr>
      <w:r>
        <w:rPr>
          <w:rFonts w:ascii="Times New Roman"/>
          <w:b w:val="false"/>
          <w:i w:val="false"/>
          <w:color w:val="000000"/>
          <w:sz w:val="28"/>
        </w:rPr>
        <w:t>
      Подача извести в пределах предприятия должна быть механизирована. Гашение реагента выполняется в специальных машинах. Крупные фракции извести должны предварительно дробиться. Известковое молочко приготовляется в мешалках с оборотами лопастей не менее 40 об/мин. Его концентрация определяется по активности окиси кальция в пределах от 5 до 10 %.</w:t>
      </w:r>
    </w:p>
    <w:bookmarkEnd w:id="1532"/>
    <w:bookmarkStart w:name="z1616" w:id="1533"/>
    <w:p>
      <w:pPr>
        <w:spacing w:after="0"/>
        <w:ind w:left="0"/>
        <w:jc w:val="both"/>
      </w:pPr>
      <w:r>
        <w:rPr>
          <w:rFonts w:ascii="Times New Roman"/>
          <w:b w:val="false"/>
          <w:i w:val="false"/>
          <w:color w:val="000000"/>
          <w:sz w:val="28"/>
        </w:rPr>
        <w:t>
      Для стоков, содержащих только соляную кислоту продолжительность контакта с реагентом должна быть 5 минут. Если в составе жидкости есть тяжелые металлы, время увеличивается до 30 минут. При повышенной мощности мешалки – уменьшается до четверти часа.</w:t>
      </w:r>
    </w:p>
    <w:bookmarkEnd w:id="1533"/>
    <w:bookmarkStart w:name="z1617" w:id="1534"/>
    <w:p>
      <w:pPr>
        <w:spacing w:after="0"/>
        <w:ind w:left="0"/>
        <w:jc w:val="both"/>
      </w:pPr>
      <w:r>
        <w:rPr>
          <w:rFonts w:ascii="Times New Roman"/>
          <w:b w:val="false"/>
          <w:i w:val="false"/>
          <w:color w:val="000000"/>
          <w:sz w:val="28"/>
        </w:rPr>
        <w:t>
      Объемы накопителей зависят от количества осадка при нейтрализации сточных вод. В таблице ниже приведены показатели для нейтрализации стоков известковым молочком с 50 %-ной активностью окиси кальция.</w:t>
      </w:r>
    </w:p>
    <w:bookmarkEnd w:id="1534"/>
    <w:bookmarkStart w:name="z1618" w:id="1535"/>
    <w:p>
      <w:pPr>
        <w:spacing w:after="0"/>
        <w:ind w:left="0"/>
        <w:jc w:val="both"/>
      </w:pPr>
      <w:r>
        <w:rPr>
          <w:rFonts w:ascii="Times New Roman"/>
          <w:b w:val="false"/>
          <w:i w:val="false"/>
          <w:color w:val="000000"/>
          <w:sz w:val="28"/>
        </w:rPr>
        <w:t>
      Таблица .. Количество осадка, накапливаемого за 1 год от 1 м</w:t>
      </w:r>
      <w:r>
        <w:rPr>
          <w:rFonts w:ascii="Times New Roman"/>
          <w:b w:val="false"/>
          <w:i w:val="false"/>
          <w:color w:val="000000"/>
          <w:vertAlign w:val="superscript"/>
        </w:rPr>
        <w:t>3</w:t>
      </w:r>
      <w:r>
        <w:rPr>
          <w:rFonts w:ascii="Times New Roman"/>
          <w:b w:val="false"/>
          <w:i w:val="false"/>
          <w:color w:val="000000"/>
          <w:sz w:val="28"/>
        </w:rPr>
        <w:t xml:space="preserve"> нейтрализованной воды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осадка, накапливаемого за 1 год от 1 м</w:t>
            </w:r>
            <w:r>
              <w:rPr>
                <w:rFonts w:ascii="Times New Roman"/>
                <w:b w:val="false"/>
                <w:i w:val="false"/>
                <w:color w:val="000000"/>
                <w:vertAlign w:val="superscript"/>
              </w:rPr>
              <w:t>3</w:t>
            </w:r>
            <w:r>
              <w:rPr>
                <w:rFonts w:ascii="Times New Roman"/>
                <w:b w:val="false"/>
                <w:i w:val="false"/>
                <w:color w:val="000000"/>
                <w:sz w:val="20"/>
              </w:rPr>
              <w:t> нейтрализованной воды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кислоты и ионов тяжелых металлов в кг</w:t>
            </w:r>
            <w:r>
              <w:rPr>
                <w:rFonts w:ascii="Times New Roman"/>
                <w:b w:val="false"/>
                <w:i w:val="false"/>
                <w:color w:val="000000"/>
                <w:vertAlign w:val="superscript"/>
              </w:rPr>
              <w:t>*</w:t>
            </w:r>
            <w:r>
              <w:rPr>
                <w:rFonts w:ascii="Times New Roman"/>
                <w:b w:val="false"/>
                <w:i w:val="false"/>
                <w:color w:val="000000"/>
                <w:sz w:val="20"/>
              </w:rPr>
              <w:t>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осадка в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p>
      <w:pPr>
        <w:spacing w:after="0"/>
        <w:ind w:left="0"/>
        <w:jc w:val="left"/>
      </w:pPr>
      <w:r>
        <w:br/>
      </w:r>
      <w:r>
        <w:rPr>
          <w:rFonts w:ascii="Times New Roman"/>
          <w:b w:val="false"/>
          <w:i w:val="false"/>
          <w:color w:val="000000"/>
          <w:sz w:val="28"/>
        </w:rPr>
        <w:t>
</w:t>
      </w:r>
    </w:p>
    <w:bookmarkStart w:name="z1619" w:id="1536"/>
    <w:p>
      <w:pPr>
        <w:spacing w:after="0"/>
        <w:ind w:left="0"/>
        <w:jc w:val="both"/>
      </w:pPr>
      <w:r>
        <w:rPr>
          <w:rFonts w:ascii="Times New Roman"/>
          <w:b w:val="false"/>
          <w:i w:val="false"/>
          <w:color w:val="000000"/>
          <w:sz w:val="28"/>
        </w:rPr>
        <w:t>
      Выбор метода отстаивания осуществляется на основании технико-экономических расчетов. Оборудование должно быть выполнено из материалов, стойких к средам сточных вод. Перед сбросом жидкости в водоем нужно проводить тщательный лабораторный контроль ее состава.</w:t>
      </w:r>
    </w:p>
    <w:bookmarkEnd w:id="1536"/>
    <w:bookmarkStart w:name="z1620" w:id="15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37"/>
    <w:bookmarkStart w:name="z1621" w:id="1538"/>
    <w:p>
      <w:pPr>
        <w:spacing w:after="0"/>
        <w:ind w:left="0"/>
        <w:jc w:val="both"/>
      </w:pPr>
      <w:r>
        <w:rPr>
          <w:rFonts w:ascii="Times New Roman"/>
          <w:b w:val="false"/>
          <w:i w:val="false"/>
          <w:color w:val="000000"/>
          <w:sz w:val="28"/>
        </w:rPr>
        <w:t>
      Сокращение объемов сбрасываемых сточных вод. Снижение объемов водопотребления (возврат осветленных вод в процесс). Снижение концентрации загрязняющих сточных вод в отводимых сточных водах.</w:t>
      </w:r>
    </w:p>
    <w:bookmarkEnd w:id="1538"/>
    <w:bookmarkStart w:name="z1622" w:id="15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39"/>
    <w:bookmarkStart w:name="z1623" w:id="1540"/>
    <w:p>
      <w:pPr>
        <w:spacing w:after="0"/>
        <w:ind w:left="0"/>
        <w:jc w:val="both"/>
      </w:pPr>
      <w:r>
        <w:rPr>
          <w:rFonts w:ascii="Times New Roman"/>
          <w:b w:val="false"/>
          <w:i w:val="false"/>
          <w:color w:val="000000"/>
          <w:sz w:val="28"/>
        </w:rPr>
        <w:t>
      Удаление кислотности: нейтрализацию используют для снижения кислотности сточных вод до необходимых уровней перед следующими этапами обработки.</w:t>
      </w:r>
    </w:p>
    <w:bookmarkEnd w:id="1540"/>
    <w:bookmarkStart w:name="z1624" w:id="1541"/>
    <w:p>
      <w:pPr>
        <w:spacing w:after="0"/>
        <w:ind w:left="0"/>
        <w:jc w:val="both"/>
      </w:pPr>
      <w:r>
        <w:rPr>
          <w:rFonts w:ascii="Times New Roman"/>
          <w:b w:val="false"/>
          <w:i w:val="false"/>
          <w:color w:val="000000"/>
          <w:sz w:val="28"/>
        </w:rPr>
        <w:t>
      Удаление тяжелых металлов: нейтрализация может быть также эффективным методом для удаления тяжелых металлов из сточных вод. После добавления щелочных реагентов для поднятия pH происходит осаждение гидроксидов тяжелых металлов, которые затем можно удалить из воды.</w:t>
      </w:r>
    </w:p>
    <w:bookmarkEnd w:id="1541"/>
    <w:bookmarkStart w:name="z1625" w:id="1542"/>
    <w:p>
      <w:pPr>
        <w:spacing w:after="0"/>
        <w:ind w:left="0"/>
        <w:jc w:val="both"/>
      </w:pPr>
      <w:r>
        <w:rPr>
          <w:rFonts w:ascii="Times New Roman"/>
          <w:b w:val="false"/>
          <w:i w:val="false"/>
          <w:color w:val="000000"/>
          <w:sz w:val="28"/>
        </w:rPr>
        <w:t>
      Предварительная обработка перед биологической очисткой: в некоторых случаях нейтрализация используется для предварительной обработки сточных вод перед их подачей на биологические очистные сооружения. Это помогает создать оптимальные условия для дальнейшего процесса очистки и повышает эффективность биологического разложения загрязнителей.</w:t>
      </w:r>
    </w:p>
    <w:bookmarkEnd w:id="1542"/>
    <w:bookmarkStart w:name="z1626" w:id="1543"/>
    <w:p>
      <w:pPr>
        <w:spacing w:after="0"/>
        <w:ind w:left="0"/>
        <w:jc w:val="both"/>
      </w:pPr>
      <w:r>
        <w:rPr>
          <w:rFonts w:ascii="Times New Roman"/>
          <w:b w:val="false"/>
          <w:i w:val="false"/>
          <w:color w:val="000000"/>
          <w:sz w:val="28"/>
        </w:rPr>
        <w:t>
      Снижение аммиака: нейтрализация также может быть применена для снижения содержания аммиака в сточных водах, что является важным аспектом в процессе очистки, особенно в случае очистных сооружений, работающих с аммиачными сточными водами, например, из пищевой промышленности.</w:t>
      </w:r>
    </w:p>
    <w:bookmarkEnd w:id="1543"/>
    <w:bookmarkStart w:name="z1627" w:id="15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44"/>
    <w:bookmarkStart w:name="z1628" w:id="1545"/>
    <w:p>
      <w:pPr>
        <w:spacing w:after="0"/>
        <w:ind w:left="0"/>
        <w:jc w:val="both"/>
      </w:pPr>
      <w:r>
        <w:rPr>
          <w:rFonts w:ascii="Times New Roman"/>
          <w:b w:val="false"/>
          <w:i w:val="false"/>
          <w:color w:val="000000"/>
          <w:sz w:val="28"/>
        </w:rPr>
        <w:t>
      Недостатком данного способа является образование вторичных химических отходов, состоящих из кристаллического кальцита, кварца, калиевых полевых шпатов, утилизация которых затруднена.</w:t>
      </w:r>
    </w:p>
    <w:bookmarkEnd w:id="1545"/>
    <w:bookmarkStart w:name="z1629" w:id="15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46"/>
    <w:bookmarkStart w:name="z1630" w:id="154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547"/>
    <w:bookmarkStart w:name="z1631" w:id="15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48"/>
    <w:bookmarkStart w:name="z1632" w:id="154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49"/>
    <w:bookmarkStart w:name="z1633" w:id="15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50"/>
    <w:bookmarkStart w:name="z1634" w:id="155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551"/>
    <w:p>
      <w:pPr>
        <w:spacing w:after="0"/>
        <w:ind w:left="0"/>
        <w:jc w:val="both"/>
      </w:pPr>
      <w:r>
        <w:rPr>
          <w:rFonts w:ascii="Times New Roman"/>
          <w:b/>
          <w:i w:val="false"/>
          <w:color w:val="000000"/>
          <w:sz w:val="28"/>
        </w:rPr>
        <w:t>5.3.2.7. Окисление</w:t>
      </w:r>
    </w:p>
    <w:bookmarkStart w:name="z1636" w:id="15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52"/>
    <w:bookmarkStart w:name="z1637" w:id="1553"/>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1553"/>
    <w:bookmarkStart w:name="z1638" w:id="15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54"/>
    <w:bookmarkStart w:name="z1639" w:id="1555"/>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1555"/>
    <w:bookmarkStart w:name="z1640" w:id="1556"/>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2 </w:t>
      </w:r>
      <w:r>
        <w:rPr>
          <w:rFonts w:ascii="Times New Roman"/>
          <w:b w:val="false"/>
          <w:i w:val="false"/>
          <w:color w:val="000000"/>
          <w:sz w:val="28"/>
        </w:rPr>
        <w:t>+ 5Mn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2 </w:t>
      </w:r>
      <w:r>
        <w:rPr>
          <w:rFonts w:ascii="Times New Roman"/>
          <w:b w:val="false"/>
          <w:i w:val="false"/>
          <w:color w:val="000000"/>
          <w:sz w:val="28"/>
        </w:rPr>
        <w:t>+ 12H</w:t>
      </w:r>
      <w:r>
        <w:rPr>
          <w:rFonts w:ascii="Times New Roman"/>
          <w:b w:val="false"/>
          <w:i w:val="false"/>
          <w:color w:val="000000"/>
          <w:vertAlign w:val="superscript"/>
        </w:rPr>
        <w:t>+</w:t>
      </w:r>
      <w:r>
        <w:rPr>
          <w:rFonts w:ascii="Times New Roman"/>
          <w:b w:val="false"/>
          <w:i w:val="false"/>
          <w:color w:val="000000"/>
          <w:sz w:val="28"/>
        </w:rPr>
        <w:t xml:space="preserve"> + 2Cl.</w:t>
      </w:r>
    </w:p>
    <w:bookmarkEnd w:id="1556"/>
    <w:bookmarkStart w:name="z1641" w:id="1557"/>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1557"/>
    <w:bookmarkStart w:name="z1642" w:id="1558"/>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1558"/>
    <w:bookmarkStart w:name="z1643" w:id="1559"/>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2 </w:t>
      </w:r>
      <w:r>
        <w:rPr>
          <w:rFonts w:ascii="Times New Roman"/>
          <w:b w:val="false"/>
          <w:i w:val="false"/>
          <w:color w:val="000000"/>
          <w:sz w:val="28"/>
        </w:rPr>
        <w:t>+ 5Fe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3 </w:t>
      </w:r>
      <w:r>
        <w:rPr>
          <w:rFonts w:ascii="Times New Roman"/>
          <w:b w:val="false"/>
          <w:i w:val="false"/>
          <w:color w:val="000000"/>
          <w:sz w:val="28"/>
        </w:rPr>
        <w:t>+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r>
        <w:rPr>
          <w:rFonts w:ascii="Times New Roman"/>
          <w:b w:val="false"/>
          <w:i w:val="false"/>
          <w:color w:val="000000"/>
          <w:sz w:val="28"/>
        </w:rPr>
        <w:t>.</w:t>
      </w:r>
    </w:p>
    <w:bookmarkEnd w:id="1559"/>
    <w:bookmarkStart w:name="z1644" w:id="1560"/>
    <w:p>
      <w:pPr>
        <w:spacing w:after="0"/>
        <w:ind w:left="0"/>
        <w:jc w:val="both"/>
      </w:pPr>
      <w:r>
        <w:rPr>
          <w:rFonts w:ascii="Times New Roman"/>
          <w:b w:val="false"/>
          <w:i w:val="false"/>
          <w:color w:val="000000"/>
          <w:sz w:val="28"/>
        </w:rPr>
        <w:t>
      Далее образующийся осадок удаляют методом фильтрации. Этой реакции также способствует нейтральная и слабощелочная среда.</w:t>
      </w:r>
    </w:p>
    <w:bookmarkEnd w:id="1560"/>
    <w:bookmarkStart w:name="z1645" w:id="15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61"/>
    <w:bookmarkStart w:name="z1646" w:id="1562"/>
    <w:p>
      <w:pPr>
        <w:spacing w:after="0"/>
        <w:ind w:left="0"/>
        <w:jc w:val="both"/>
      </w:pPr>
      <w:r>
        <w:rPr>
          <w:rFonts w:ascii="Times New Roman"/>
          <w:b w:val="false"/>
          <w:i w:val="false"/>
          <w:color w:val="000000"/>
          <w:sz w:val="28"/>
        </w:rPr>
        <w:t>
      Окислительный метод очистки сточных вод снижает токсичность, устраняет неприятные запахи, минимизирует загрязнение водоемов.</w:t>
      </w:r>
    </w:p>
    <w:bookmarkEnd w:id="1562"/>
    <w:bookmarkStart w:name="z1647" w:id="15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63"/>
    <w:bookmarkStart w:name="z1648" w:id="1564"/>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1564"/>
    <w:bookmarkStart w:name="z1649" w:id="15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65"/>
    <w:bookmarkStart w:name="z1650" w:id="1566"/>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его отделения из водных растворов.</w:t>
      </w:r>
    </w:p>
    <w:bookmarkEnd w:id="1566"/>
    <w:bookmarkStart w:name="z1651" w:id="15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67"/>
    <w:bookmarkStart w:name="z1652" w:id="156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568"/>
    <w:bookmarkStart w:name="z1653" w:id="156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69"/>
    <w:bookmarkStart w:name="z1654" w:id="157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70"/>
    <w:bookmarkStart w:name="z1655" w:id="15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71"/>
    <w:bookmarkStart w:name="z1656" w:id="157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572"/>
    <w:p>
      <w:pPr>
        <w:spacing w:after="0"/>
        <w:ind w:left="0"/>
        <w:jc w:val="both"/>
      </w:pPr>
      <w:r>
        <w:rPr>
          <w:rFonts w:ascii="Times New Roman"/>
          <w:b/>
          <w:i w:val="false"/>
          <w:color w:val="000000"/>
          <w:sz w:val="28"/>
        </w:rPr>
        <w:t>5.3.2.8. Ионный обмен</w:t>
      </w:r>
    </w:p>
    <w:bookmarkStart w:name="z1658" w:id="15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73"/>
    <w:bookmarkStart w:name="z1659" w:id="1574"/>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1574"/>
    <w:bookmarkStart w:name="z1660" w:id="15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75"/>
    <w:bookmarkStart w:name="z1661" w:id="1576"/>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хранящихся на структуре ионообменника. Как правило, ионообменный процесс используется при концентрации металлов менее 500 мг/л.</w:t>
      </w:r>
    </w:p>
    <w:bookmarkEnd w:id="1576"/>
    <w:bookmarkStart w:name="z1662" w:id="1577"/>
    <w:p>
      <w:pPr>
        <w:spacing w:after="0"/>
        <w:ind w:left="0"/>
        <w:jc w:val="both"/>
      </w:pPr>
      <w:r>
        <w:rPr>
          <w:rFonts w:ascii="Times New Roman"/>
          <w:b w:val="false"/>
          <w:i w:val="false"/>
          <w:color w:val="000000"/>
          <w:sz w:val="28"/>
        </w:rPr>
        <w:t>
      Емкость ионообменника ограничена количеством ионов, хранящихся на каркасе. Поэтому необходимо проводить регенерацию ионообменника с помощью соляной кислоты или каустической соды.</w:t>
      </w:r>
    </w:p>
    <w:bookmarkEnd w:id="1577"/>
    <w:bookmarkStart w:name="z1663" w:id="1578"/>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токсических металлов. Кроме того, колонна может обеспечивать очень высокий уровень очистки и эффективность при работе со смешанными стоками.</w:t>
      </w:r>
    </w:p>
    <w:bookmarkEnd w:id="1578"/>
    <w:bookmarkStart w:name="z1664" w:id="1579"/>
    <w:p>
      <w:pPr>
        <w:spacing w:after="0"/>
        <w:ind w:left="0"/>
        <w:jc w:val="both"/>
      </w:pPr>
      <w:r>
        <w:rPr>
          <w:rFonts w:ascii="Times New Roman"/>
          <w:b w:val="false"/>
          <w:i w:val="false"/>
          <w:color w:val="000000"/>
          <w:sz w:val="28"/>
        </w:rPr>
        <w:t>
      Ионный обмен является одним из широко используемых и перспективных физико- химических рекуперационных методов. Способность к ионному обмену определяется строением ионита, основу которого составляет высокомолекулярный каркас или так называемая матрица, связанная валентными силами или силами решетки.</w:t>
      </w:r>
    </w:p>
    <w:bookmarkEnd w:id="1579"/>
    <w:bookmarkStart w:name="z1665" w:id="15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80"/>
    <w:bookmarkStart w:name="z1666" w:id="1581"/>
    <w:p>
      <w:pPr>
        <w:spacing w:after="0"/>
        <w:ind w:left="0"/>
        <w:jc w:val="both"/>
      </w:pPr>
      <w:r>
        <w:rPr>
          <w:rFonts w:ascii="Times New Roman"/>
          <w:b w:val="false"/>
          <w:i w:val="false"/>
          <w:color w:val="000000"/>
          <w:sz w:val="28"/>
        </w:rPr>
        <w:t>
      Ионообменный процесс способствует сокращению сбросов загрязняющих веществ в воду, обеспечивая эффективное удаление токсичных металлов из сточных вод.</w:t>
      </w:r>
    </w:p>
    <w:bookmarkEnd w:id="1581"/>
    <w:bookmarkStart w:name="z1667" w:id="15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82"/>
    <w:bookmarkStart w:name="z1668" w:id="1583"/>
    <w:p>
      <w:pPr>
        <w:spacing w:after="0"/>
        <w:ind w:left="0"/>
        <w:jc w:val="both"/>
      </w:pPr>
      <w:r>
        <w:rPr>
          <w:rFonts w:ascii="Times New Roman"/>
          <w:b w:val="false"/>
          <w:i w:val="false"/>
          <w:color w:val="000000"/>
          <w:sz w:val="28"/>
        </w:rPr>
        <w:t>
      Возможность очистки до требований ПДК.</w:t>
      </w:r>
    </w:p>
    <w:bookmarkEnd w:id="1583"/>
    <w:bookmarkStart w:name="z1669" w:id="1584"/>
    <w:p>
      <w:pPr>
        <w:spacing w:after="0"/>
        <w:ind w:left="0"/>
        <w:jc w:val="both"/>
      </w:pPr>
      <w:r>
        <w:rPr>
          <w:rFonts w:ascii="Times New Roman"/>
          <w:b w:val="false"/>
          <w:i w:val="false"/>
          <w:color w:val="000000"/>
          <w:sz w:val="28"/>
        </w:rPr>
        <w:t>
      Возврат очищенной воды до 95 % в оборот.</w:t>
      </w:r>
    </w:p>
    <w:bookmarkEnd w:id="1584"/>
    <w:bookmarkStart w:name="z1670" w:id="1585"/>
    <w:p>
      <w:pPr>
        <w:spacing w:after="0"/>
        <w:ind w:left="0"/>
        <w:jc w:val="both"/>
      </w:pPr>
      <w:r>
        <w:rPr>
          <w:rFonts w:ascii="Times New Roman"/>
          <w:b w:val="false"/>
          <w:i w:val="false"/>
          <w:color w:val="000000"/>
          <w:sz w:val="28"/>
        </w:rPr>
        <w:t>
      Возможность утилизации тяжелых металлов.</w:t>
      </w:r>
    </w:p>
    <w:bookmarkEnd w:id="1585"/>
    <w:bookmarkStart w:name="z1671" w:id="15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86"/>
    <w:bookmarkStart w:name="z1672" w:id="1587"/>
    <w:p>
      <w:pPr>
        <w:spacing w:after="0"/>
        <w:ind w:left="0"/>
        <w:jc w:val="both"/>
      </w:pPr>
      <w:r>
        <w:rPr>
          <w:rFonts w:ascii="Times New Roman"/>
          <w:b w:val="false"/>
          <w:i w:val="false"/>
          <w:color w:val="000000"/>
          <w:sz w:val="28"/>
        </w:rPr>
        <w:t>
      Необходимость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1587"/>
    <w:bookmarkStart w:name="z1673" w:id="15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88"/>
    <w:bookmarkStart w:name="z1674" w:id="158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589"/>
    <w:bookmarkStart w:name="z1675" w:id="15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90"/>
    <w:bookmarkStart w:name="z1676" w:id="159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91"/>
    <w:bookmarkStart w:name="z1677" w:id="15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92"/>
    <w:bookmarkStart w:name="z1678" w:id="1593"/>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593"/>
    <w:p>
      <w:pPr>
        <w:spacing w:after="0"/>
        <w:ind w:left="0"/>
        <w:jc w:val="both"/>
      </w:pPr>
      <w:r>
        <w:rPr>
          <w:rFonts w:ascii="Times New Roman"/>
          <w:b/>
          <w:i w:val="false"/>
          <w:color w:val="000000"/>
          <w:sz w:val="28"/>
        </w:rPr>
        <w:t>5.3.2.9. Флотация</w:t>
      </w:r>
    </w:p>
    <w:bookmarkStart w:name="z1680" w:id="15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94"/>
    <w:bookmarkStart w:name="z1681" w:id="1595"/>
    <w:p>
      <w:pPr>
        <w:spacing w:after="0"/>
        <w:ind w:left="0"/>
        <w:jc w:val="both"/>
      </w:pPr>
      <w:r>
        <w:rPr>
          <w:rFonts w:ascii="Times New Roman"/>
          <w:b w:val="false"/>
          <w:i w:val="false"/>
          <w:color w:val="000000"/>
          <w:sz w:val="28"/>
        </w:rPr>
        <w:t>
      Флотация основана на всплывании дисперсных частиц вместе с пузырьками воздуха. Метод применяется для очистки сточных вод, содержащих ПАВ, нефть и нефтепродукты, жиры, масла, волокнистые частицы. Процесс очистки заключается в образовании комплексов "частицы – пузырьки воздуха", всплывании этих комплексов на поверхность жидкости с образованием пенного слоя, содержащего загрязнения, и последующего удаления этого слоя с поверхности.</w:t>
      </w:r>
    </w:p>
    <w:bookmarkEnd w:id="1595"/>
    <w:bookmarkStart w:name="z1682" w:id="15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96"/>
    <w:bookmarkStart w:name="z1683" w:id="1597"/>
    <w:p>
      <w:pPr>
        <w:spacing w:after="0"/>
        <w:ind w:left="0"/>
        <w:jc w:val="both"/>
      </w:pPr>
      <w:r>
        <w:rPr>
          <w:rFonts w:ascii="Times New Roman"/>
          <w:b w:val="false"/>
          <w:i w:val="false"/>
          <w:color w:val="000000"/>
          <w:sz w:val="28"/>
        </w:rPr>
        <w:t>
      Существует три метода флотации, отличающиеся между собой способом добавления воздуха:</w:t>
      </w:r>
    </w:p>
    <w:bookmarkEnd w:id="1597"/>
    <w:bookmarkStart w:name="z1684" w:id="1598"/>
    <w:p>
      <w:pPr>
        <w:spacing w:after="0"/>
        <w:ind w:left="0"/>
        <w:jc w:val="both"/>
      </w:pPr>
      <w:r>
        <w:rPr>
          <w:rFonts w:ascii="Times New Roman"/>
          <w:b w:val="false"/>
          <w:i w:val="false"/>
          <w:color w:val="000000"/>
          <w:sz w:val="28"/>
        </w:rPr>
        <w:t>
      вакуумная флотация, где воздух растворяется при атмосферном давлении, с последующим падением давления для образования пузырьков;</w:t>
      </w:r>
    </w:p>
    <w:bookmarkEnd w:id="1598"/>
    <w:bookmarkStart w:name="z1685" w:id="1599"/>
    <w:p>
      <w:pPr>
        <w:spacing w:after="0"/>
        <w:ind w:left="0"/>
        <w:jc w:val="both"/>
      </w:pPr>
      <w:r>
        <w:rPr>
          <w:rFonts w:ascii="Times New Roman"/>
          <w:b w:val="false"/>
          <w:i w:val="false"/>
          <w:color w:val="000000"/>
          <w:sz w:val="28"/>
        </w:rPr>
        <w:t>
      принудительная флотация воздухом (IAF), где мелкие пузырьки втягиваются в сточную воду через индукционное устройство, например, трубку Вентури или сужающее устройство;</w:t>
      </w:r>
    </w:p>
    <w:bookmarkEnd w:id="1599"/>
    <w:bookmarkStart w:name="z1686" w:id="1600"/>
    <w:p>
      <w:pPr>
        <w:spacing w:after="0"/>
        <w:ind w:left="0"/>
        <w:jc w:val="both"/>
      </w:pPr>
      <w:r>
        <w:rPr>
          <w:rFonts w:ascii="Times New Roman"/>
          <w:b w:val="false"/>
          <w:i w:val="false"/>
          <w:color w:val="000000"/>
          <w:sz w:val="28"/>
        </w:rPr>
        <w:t>
      флотация растворенным воздухом (DAF), где воздух под давлением (0,40,8 МПа или 1,01,2 МПа для соединений алюминия) растворяется в сточной воде или части общей сточной воды и затем выпускается с образованием небольших пузырьков.</w:t>
      </w:r>
    </w:p>
    <w:bookmarkEnd w:id="1600"/>
    <w:bookmarkStart w:name="z1687" w:id="1601"/>
    <w:p>
      <w:pPr>
        <w:spacing w:after="0"/>
        <w:ind w:left="0"/>
        <w:jc w:val="both"/>
      </w:pPr>
      <w:r>
        <w:rPr>
          <w:rFonts w:ascii="Times New Roman"/>
          <w:b w:val="false"/>
          <w:i w:val="false"/>
          <w:color w:val="000000"/>
          <w:sz w:val="28"/>
        </w:rPr>
        <w:t>
      Для поддержки процесса флотации обычно используются флокулянтные добавки, такие, как соли алюминия и железа, активный диоксид кремния и различные органические полимеры. Их функция, помимо коагуляции и флокуляции, заключается в создании поверхности или структуры, способной поглощать или захватывать пузырьки воздуха.</w:t>
      </w:r>
    </w:p>
    <w:bookmarkEnd w:id="1601"/>
    <w:bookmarkStart w:name="z1688" w:id="1602"/>
    <w:p>
      <w:pPr>
        <w:spacing w:after="0"/>
        <w:ind w:left="0"/>
        <w:jc w:val="both"/>
      </w:pPr>
      <w:r>
        <w:rPr>
          <w:rFonts w:ascii="Times New Roman"/>
          <w:b w:val="false"/>
          <w:i w:val="false"/>
          <w:color w:val="000000"/>
          <w:sz w:val="28"/>
        </w:rPr>
        <w:t>
      Одним из наиболее перспективных методов удаления из сточных вод нерастворенных примесей является флотация. Флотационный метод выделения грубодисперсных частиц (от 3 мм до мм) из суспензий основан на способности последних при определенных условиях закрепляться на границе раздела фаз "жидкость - газ".</w:t>
      </w:r>
    </w:p>
    <w:bookmarkEnd w:id="1602"/>
    <w:bookmarkStart w:name="z1689" w:id="1603"/>
    <w:p>
      <w:pPr>
        <w:spacing w:after="0"/>
        <w:ind w:left="0"/>
        <w:jc w:val="both"/>
      </w:pPr>
      <w:r>
        <w:rPr>
          <w:rFonts w:ascii="Times New Roman"/>
          <w:b w:val="false"/>
          <w:i w:val="false"/>
          <w:color w:val="000000"/>
          <w:sz w:val="28"/>
        </w:rPr>
        <w:t>
      Суть метода основана на том, что частицы примесей слипаются с пузырьками тонкодиспергированного в воде воздуха и выносятся на пузырьках к поверхности раствора, где концентрируются и собираются тем или иным способом.</w:t>
      </w:r>
    </w:p>
    <w:bookmarkEnd w:id="1603"/>
    <w:bookmarkStart w:name="z1690" w:id="1604"/>
    <w:p>
      <w:pPr>
        <w:spacing w:after="0"/>
        <w:ind w:left="0"/>
        <w:jc w:val="both"/>
      </w:pPr>
      <w:r>
        <w:rPr>
          <w:rFonts w:ascii="Times New Roman"/>
          <w:b w:val="false"/>
          <w:i w:val="false"/>
          <w:color w:val="000000"/>
          <w:sz w:val="28"/>
        </w:rPr>
        <w:t>
      Наиболее широкое применение в практике очистки сточных вод получили установки компрессионной флотации, отличающиеся простотой конструкции и надежностью в работе. Эти установки включают следующие основные элементы: сборные (приемные) резервуары для сточных вод, насосно-эжекторную или компрессионную, установку для подачи воздуха, напорный резервуар (сатуратор) для насыщения воды воздухом, флотационную камеру с оборудованием для сбора и удаления всплывающей (часто пенообразной) массы загрязнений.</w:t>
      </w:r>
    </w:p>
    <w:bookmarkEnd w:id="1604"/>
    <w:bookmarkStart w:name="z1691" w:id="1605"/>
    <w:p>
      <w:pPr>
        <w:spacing w:after="0"/>
        <w:ind w:left="0"/>
        <w:jc w:val="both"/>
      </w:pPr>
      <w:r>
        <w:rPr>
          <w:rFonts w:ascii="Times New Roman"/>
          <w:b w:val="false"/>
          <w:i w:val="false"/>
          <w:color w:val="000000"/>
          <w:sz w:val="28"/>
        </w:rPr>
        <w:t>
      Для повышения эффективности флотационной очистки предусматривают предварительное введение в сточные воды коагулянтов или флотореагентов-собирателей.</w:t>
      </w:r>
    </w:p>
    <w:bookmarkEnd w:id="1605"/>
    <w:bookmarkStart w:name="z1692" w:id="1606"/>
    <w:p>
      <w:pPr>
        <w:spacing w:after="0"/>
        <w:ind w:left="0"/>
        <w:jc w:val="both"/>
      </w:pPr>
      <w:r>
        <w:rPr>
          <w:rFonts w:ascii="Times New Roman"/>
          <w:b w:val="false"/>
          <w:i w:val="false"/>
          <w:color w:val="000000"/>
          <w:sz w:val="28"/>
        </w:rPr>
        <w:t>
      Объем сатуратора рассчитывают на пребывание в нем воды в течение 2 – 3 мин. при давлении 3-5 атм; во флотационной камере – в течение 10 – 20 мин. Количество растворяющегося в сатураторе воздуха составляет не менее 3 % объема очищаемой жидкости.</w:t>
      </w:r>
    </w:p>
    <w:bookmarkEnd w:id="1606"/>
    <w:bookmarkStart w:name="z1693" w:id="16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07"/>
    <w:bookmarkStart w:name="z1694" w:id="1608"/>
    <w:p>
      <w:pPr>
        <w:spacing w:after="0"/>
        <w:ind w:left="0"/>
        <w:jc w:val="both"/>
      </w:pPr>
      <w:r>
        <w:rPr>
          <w:rFonts w:ascii="Times New Roman"/>
          <w:b w:val="false"/>
          <w:i w:val="false"/>
          <w:color w:val="000000"/>
          <w:sz w:val="28"/>
        </w:rPr>
        <w:t>
      При незначительном времени пребывания сточных вод во флотационных установках (20 – 40 мин.) обеспечивается весьма высокий эффект очистки (до 90 – 98 %) от нерастворимых примесей и взвешенных веществ. Это предопределило перспективность метода и возможность его использования для очистки сточных вод как промышленных, так и бытовых. Очистка флотацией сточных вод сопровождается одновременно такими явлениями, как аэрация, снижение концентрации поверхностно-активных веществ, бактерий и микроорганизмов, что способствует дальнейшей очистке сточных вод, улучшает их общее санитарное состояние, а иногда может иметь самостоятельное значение и быть решающим фактором при выборе метода предварительной очистки.</w:t>
      </w:r>
    </w:p>
    <w:bookmarkEnd w:id="1608"/>
    <w:bookmarkStart w:name="z1695" w:id="16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09"/>
    <w:bookmarkStart w:name="z1696" w:id="1610"/>
    <w:p>
      <w:pPr>
        <w:spacing w:after="0"/>
        <w:ind w:left="0"/>
        <w:jc w:val="both"/>
      </w:pPr>
      <w:r>
        <w:rPr>
          <w:rFonts w:ascii="Times New Roman"/>
          <w:b w:val="false"/>
          <w:i w:val="false"/>
          <w:color w:val="000000"/>
          <w:sz w:val="28"/>
        </w:rPr>
        <w:t>
      При обычном ведении флотационного процесса может быть достигнуто заметное снижение концентрации поверхностно-активных веществ (на 40 – 60 % в зависимости от интенсивности аэрации, пенообразования и концентрации нерастворенных загрязнений). При интенсивной аэрации и обеспечении хорошего вспенивания снижение концентрации поверхностно-активных веществ может достигать 80 – 90 %.</w:t>
      </w:r>
    </w:p>
    <w:bookmarkEnd w:id="1610"/>
    <w:bookmarkStart w:name="z1697" w:id="1611"/>
    <w:p>
      <w:pPr>
        <w:spacing w:after="0"/>
        <w:ind w:left="0"/>
        <w:jc w:val="both"/>
      </w:pPr>
      <w:r>
        <w:rPr>
          <w:rFonts w:ascii="Times New Roman"/>
          <w:b w:val="false"/>
          <w:i w:val="false"/>
          <w:color w:val="000000"/>
          <w:sz w:val="28"/>
        </w:rPr>
        <w:t>
      Существенным преимуществом флотации перед отстаиванием является получение флотационного шлама с более низкой влажностью (90 – 95 %), чем влажность осадка, образующегося при отстаивании (95 – 99,8 %). Поэтому шлама получается в 2 – 10 раз меньше, чем осадка при отстаивании.</w:t>
      </w:r>
    </w:p>
    <w:bookmarkEnd w:id="1611"/>
    <w:bookmarkStart w:name="z1698" w:id="1612"/>
    <w:p>
      <w:pPr>
        <w:spacing w:after="0"/>
        <w:ind w:left="0"/>
        <w:jc w:val="both"/>
      </w:pPr>
      <w:r>
        <w:rPr>
          <w:rFonts w:ascii="Times New Roman"/>
          <w:b w:val="false"/>
          <w:i w:val="false"/>
          <w:color w:val="000000"/>
          <w:sz w:val="28"/>
        </w:rPr>
        <w:t>
      Основные преимущества:</w:t>
      </w:r>
    </w:p>
    <w:bookmarkEnd w:id="1612"/>
    <w:bookmarkStart w:name="z1699" w:id="1613"/>
    <w:p>
      <w:pPr>
        <w:spacing w:after="0"/>
        <w:ind w:left="0"/>
        <w:jc w:val="both"/>
      </w:pPr>
      <w:r>
        <w:rPr>
          <w:rFonts w:ascii="Times New Roman"/>
          <w:b w:val="false"/>
          <w:i w:val="false"/>
          <w:color w:val="000000"/>
          <w:sz w:val="28"/>
        </w:rPr>
        <w:t>
      низкозатратность метода;</w:t>
      </w:r>
    </w:p>
    <w:bookmarkEnd w:id="1613"/>
    <w:bookmarkStart w:name="z1700" w:id="1614"/>
    <w:p>
      <w:pPr>
        <w:spacing w:after="0"/>
        <w:ind w:left="0"/>
        <w:jc w:val="both"/>
      </w:pPr>
      <w:r>
        <w:rPr>
          <w:rFonts w:ascii="Times New Roman"/>
          <w:b w:val="false"/>
          <w:i w:val="false"/>
          <w:color w:val="000000"/>
          <w:sz w:val="28"/>
        </w:rPr>
        <w:t>
      относительно простое устройство флотаторов всех видов, не требующее особых усилий и средств в обслуживании;</w:t>
      </w:r>
    </w:p>
    <w:bookmarkEnd w:id="1614"/>
    <w:bookmarkStart w:name="z1701" w:id="1615"/>
    <w:p>
      <w:pPr>
        <w:spacing w:after="0"/>
        <w:ind w:left="0"/>
        <w:jc w:val="both"/>
      </w:pPr>
      <w:r>
        <w:rPr>
          <w:rFonts w:ascii="Times New Roman"/>
          <w:b w:val="false"/>
          <w:i w:val="false"/>
          <w:color w:val="000000"/>
          <w:sz w:val="28"/>
        </w:rPr>
        <w:t>
      эффективность очищения водных растворов;</w:t>
      </w:r>
    </w:p>
    <w:bookmarkEnd w:id="1615"/>
    <w:bookmarkStart w:name="z1702" w:id="1616"/>
    <w:p>
      <w:pPr>
        <w:spacing w:after="0"/>
        <w:ind w:left="0"/>
        <w:jc w:val="both"/>
      </w:pPr>
      <w:r>
        <w:rPr>
          <w:rFonts w:ascii="Times New Roman"/>
          <w:b w:val="false"/>
          <w:i w:val="false"/>
          <w:color w:val="000000"/>
          <w:sz w:val="28"/>
        </w:rPr>
        <w:t>
      высокая скорость флотационного процесса;</w:t>
      </w:r>
    </w:p>
    <w:bookmarkEnd w:id="1616"/>
    <w:bookmarkStart w:name="z1703" w:id="1617"/>
    <w:p>
      <w:pPr>
        <w:spacing w:after="0"/>
        <w:ind w:left="0"/>
        <w:jc w:val="both"/>
      </w:pPr>
      <w:r>
        <w:rPr>
          <w:rFonts w:ascii="Times New Roman"/>
          <w:b w:val="false"/>
          <w:i w:val="false"/>
          <w:color w:val="000000"/>
          <w:sz w:val="28"/>
        </w:rPr>
        <w:t>
      возможность удаления из раствора продуктов нефтепереработки.</w:t>
      </w:r>
    </w:p>
    <w:bookmarkEnd w:id="1617"/>
    <w:bookmarkStart w:name="z1704" w:id="161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618"/>
    <w:bookmarkStart w:name="z1705" w:id="1619"/>
    <w:p>
      <w:pPr>
        <w:spacing w:after="0"/>
        <w:ind w:left="0"/>
        <w:jc w:val="both"/>
      </w:pPr>
      <w:r>
        <w:rPr>
          <w:rFonts w:ascii="Times New Roman"/>
          <w:b w:val="false"/>
          <w:i w:val="false"/>
          <w:color w:val="000000"/>
          <w:sz w:val="28"/>
        </w:rPr>
        <w:t>
      Постоянный контроль работы флотаторов для получения газовых пузырьков нужного размера, добавление гидрофобизирующих реагентов, вспенивателей можно отнести к недостаткам данного способа очистки промывных вод.</w:t>
      </w:r>
    </w:p>
    <w:bookmarkEnd w:id="1619"/>
    <w:bookmarkStart w:name="z1706" w:id="16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20"/>
    <w:bookmarkStart w:name="z1707" w:id="162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21"/>
    <w:bookmarkStart w:name="z1708" w:id="1622"/>
    <w:p>
      <w:pPr>
        <w:spacing w:after="0"/>
        <w:ind w:left="0"/>
        <w:jc w:val="both"/>
      </w:pPr>
      <w:r>
        <w:rPr>
          <w:rFonts w:ascii="Times New Roman"/>
          <w:b w:val="false"/>
          <w:i w:val="false"/>
          <w:color w:val="000000"/>
          <w:sz w:val="28"/>
        </w:rPr>
        <w:t>
      Более перспективным для очистки городских стоков является напорный способ флотации. Сообщается, например, об очистке сточных вод общесплавной и бытовой канализаций напорной флотацией. В одном из районов Сан- Франциско построена такая опытная станция производительностью 60 тыс. м</w:t>
      </w:r>
      <w:r>
        <w:rPr>
          <w:rFonts w:ascii="Times New Roman"/>
          <w:b w:val="false"/>
          <w:i w:val="false"/>
          <w:color w:val="000000"/>
          <w:vertAlign w:val="superscript"/>
        </w:rPr>
        <w:t>3</w:t>
      </w:r>
      <w:r>
        <w:rPr>
          <w:rFonts w:ascii="Times New Roman"/>
          <w:b w:val="false"/>
          <w:i w:val="false"/>
          <w:color w:val="000000"/>
          <w:sz w:val="28"/>
        </w:rPr>
        <w:t>/сут.</w:t>
      </w:r>
    </w:p>
    <w:bookmarkEnd w:id="1622"/>
    <w:bookmarkStart w:name="z1709" w:id="1623"/>
    <w:p>
      <w:pPr>
        <w:spacing w:after="0"/>
        <w:ind w:left="0"/>
        <w:jc w:val="both"/>
      </w:pPr>
      <w:r>
        <w:rPr>
          <w:rFonts w:ascii="Times New Roman"/>
          <w:b w:val="false"/>
          <w:i w:val="false"/>
          <w:color w:val="000000"/>
          <w:sz w:val="28"/>
        </w:rPr>
        <w:t>
      Для очистки сточных вод на одном из КОС Казахстана применена система водоочистки на основе флото-фильтрационных установок, сочетающих в себе процесс флотационной очистки от основной массы взвешенных веществ и доочистку в слое песчаной загрузки в одной установке.</w:t>
      </w:r>
    </w:p>
    <w:bookmarkEnd w:id="1623"/>
    <w:bookmarkStart w:name="z1710" w:id="1624"/>
    <w:p>
      <w:pPr>
        <w:spacing w:after="0"/>
        <w:ind w:left="0"/>
        <w:jc w:val="both"/>
      </w:pPr>
      <w:r>
        <w:rPr>
          <w:rFonts w:ascii="Times New Roman"/>
          <w:b w:val="false"/>
          <w:i w:val="false"/>
          <w:color w:val="000000"/>
          <w:sz w:val="28"/>
        </w:rPr>
        <w:t>
      Флотофильтры комбинированного действия, объединяющие в одном аппарате процессы флотации и фильтрации.</w:t>
      </w:r>
    </w:p>
    <w:bookmarkEnd w:id="1624"/>
    <w:bookmarkStart w:name="z1711" w:id="1625"/>
    <w:p>
      <w:pPr>
        <w:spacing w:after="0"/>
        <w:ind w:left="0"/>
        <w:jc w:val="both"/>
      </w:pPr>
      <w:r>
        <w:rPr>
          <w:rFonts w:ascii="Times New Roman"/>
          <w:b w:val="false"/>
          <w:i w:val="false"/>
          <w:color w:val="000000"/>
          <w:sz w:val="28"/>
        </w:rPr>
        <w:t xml:space="preserve">
      Верхняя часть - это зона флотации, где происходит флотационное разделение воды и загрязнений. В этой части так же расположена каретка, на которой смонтированы спиральный сборник для удаления флотошлама и промывная головка для промывки фильтрующей загрузки. </w:t>
      </w:r>
    </w:p>
    <w:bookmarkEnd w:id="1625"/>
    <w:bookmarkStart w:name="z1712" w:id="1626"/>
    <w:p>
      <w:pPr>
        <w:spacing w:after="0"/>
        <w:ind w:left="0"/>
        <w:jc w:val="both"/>
      </w:pPr>
      <w:r>
        <w:rPr>
          <w:rFonts w:ascii="Times New Roman"/>
          <w:b w:val="false"/>
          <w:i w:val="false"/>
          <w:color w:val="000000"/>
          <w:sz w:val="28"/>
        </w:rPr>
        <w:t>
      Нижняя часть флотофильтра - это зона фильтрации. Фильтрационная зона разбита на нечетное количество сегментов. По специальной программе на основании показаний датчиков уровня производится промывка одного фильтрующего сегмента, при этом все остальные сегменты продолжают процесс фильтрации. Время промывки составляет несколько минут, при этом часть промывной воды сбрасывается вместе с флотошламом.</w:t>
      </w:r>
    </w:p>
    <w:bookmarkEnd w:id="1626"/>
    <w:bookmarkStart w:name="z1713" w:id="16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27"/>
    <w:bookmarkStart w:name="z1714" w:id="162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628"/>
    <w:bookmarkStart w:name="z1715" w:id="16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29"/>
    <w:bookmarkStart w:name="z1716" w:id="163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630"/>
    <w:p>
      <w:pPr>
        <w:spacing w:after="0"/>
        <w:ind w:left="0"/>
        <w:jc w:val="both"/>
      </w:pPr>
      <w:r>
        <w:rPr>
          <w:rFonts w:ascii="Times New Roman"/>
          <w:b/>
          <w:i w:val="false"/>
          <w:color w:val="000000"/>
          <w:sz w:val="28"/>
        </w:rPr>
        <w:t>5.3.3. НДТ при биологической очистке</w:t>
      </w:r>
    </w:p>
    <w:bookmarkStart w:name="z1718" w:id="1631"/>
    <w:p>
      <w:pPr>
        <w:spacing w:after="0"/>
        <w:ind w:left="0"/>
        <w:jc w:val="both"/>
      </w:pPr>
      <w:r>
        <w:rPr>
          <w:rFonts w:ascii="Times New Roman"/>
          <w:b w:val="false"/>
          <w:i w:val="false"/>
          <w:color w:val="000000"/>
          <w:sz w:val="28"/>
        </w:rPr>
        <w:t xml:space="preserve">
      При биологической очистке сточных вод используются различные техники для эффективного удаления загрязнений и обеспечения оптимальных условий для жизнедеятельности микроорганизмов, ответственных за процесс очистки. </w:t>
      </w:r>
    </w:p>
    <w:bookmarkEnd w:id="1631"/>
    <w:p>
      <w:pPr>
        <w:spacing w:after="0"/>
        <w:ind w:left="0"/>
        <w:jc w:val="both"/>
      </w:pPr>
      <w:r>
        <w:rPr>
          <w:rFonts w:ascii="Times New Roman"/>
          <w:b/>
          <w:i w:val="false"/>
          <w:color w:val="000000"/>
          <w:sz w:val="28"/>
        </w:rPr>
        <w:t>5.3.3.1. Биологическая очистка в аэротенках</w:t>
      </w:r>
    </w:p>
    <w:bookmarkStart w:name="z1720" w:id="16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32"/>
    <w:bookmarkStart w:name="z1721" w:id="1633"/>
    <w:p>
      <w:pPr>
        <w:spacing w:after="0"/>
        <w:ind w:left="0"/>
        <w:jc w:val="both"/>
      </w:pPr>
      <w:r>
        <w:rPr>
          <w:rFonts w:ascii="Times New Roman"/>
          <w:b w:val="false"/>
          <w:i w:val="false"/>
          <w:color w:val="000000"/>
          <w:sz w:val="28"/>
        </w:rPr>
        <w:t>
      Внешне устройство представляет собой резервуар, через который проходят сточные воды. Одновременно происходит перемешивание их с биомассой – активным илом. Резервуар может иметь как однокамерную, так и многокамерную конструкцию, прямоугольное сечение, а также оснащение аэратором различных моделей. Это могут быть механические аэрационные, а также пневматические устройства.</w:t>
      </w:r>
    </w:p>
    <w:bookmarkEnd w:id="1633"/>
    <w:bookmarkStart w:name="z1722" w:id="1634"/>
    <w:p>
      <w:pPr>
        <w:spacing w:after="0"/>
        <w:ind w:left="0"/>
        <w:jc w:val="both"/>
      </w:pPr>
      <w:r>
        <w:rPr>
          <w:rFonts w:ascii="Times New Roman"/>
          <w:b w:val="false"/>
          <w:i w:val="false"/>
          <w:color w:val="000000"/>
          <w:sz w:val="28"/>
        </w:rPr>
        <w:t>
      Техническое описание</w:t>
      </w:r>
    </w:p>
    <w:bookmarkEnd w:id="1634"/>
    <w:bookmarkStart w:name="z1723" w:id="1635"/>
    <w:p>
      <w:pPr>
        <w:spacing w:after="0"/>
        <w:ind w:left="0"/>
        <w:jc w:val="both"/>
      </w:pPr>
      <w:r>
        <w:rPr>
          <w:rFonts w:ascii="Times New Roman"/>
          <w:b w:val="false"/>
          <w:i w:val="false"/>
          <w:color w:val="000000"/>
          <w:sz w:val="28"/>
        </w:rPr>
        <w:t>
      Сточные воды в резервуаре постоянно перемешиваются с илом, при этом в емкость нагнетается кислород. Это обеспечивает аэрацию смеси, поддержание активного ила во взвешенном состоянии, а также жизнедеятельность микроорганизмов-минерализаторов. Именно они собирают на своей поверхности всю органику сточных вод, а затем окисляют ее.</w:t>
      </w:r>
    </w:p>
    <w:bookmarkEnd w:id="1635"/>
    <w:bookmarkStart w:name="z1724" w:id="1636"/>
    <w:p>
      <w:pPr>
        <w:spacing w:after="0"/>
        <w:ind w:left="0"/>
        <w:jc w:val="both"/>
      </w:pPr>
      <w:r>
        <w:rPr>
          <w:rFonts w:ascii="Times New Roman"/>
          <w:b w:val="false"/>
          <w:i w:val="false"/>
          <w:color w:val="000000"/>
          <w:sz w:val="28"/>
        </w:rPr>
        <w:t xml:space="preserve">
      Схема работы устройства максимально проста: </w:t>
      </w:r>
    </w:p>
    <w:bookmarkEnd w:id="1636"/>
    <w:bookmarkStart w:name="z1725" w:id="1637"/>
    <w:p>
      <w:pPr>
        <w:spacing w:after="0"/>
        <w:ind w:left="0"/>
        <w:jc w:val="both"/>
      </w:pPr>
      <w:r>
        <w:rPr>
          <w:rFonts w:ascii="Times New Roman"/>
          <w:b w:val="false"/>
          <w:i w:val="false"/>
          <w:color w:val="000000"/>
          <w:sz w:val="28"/>
        </w:rPr>
        <w:t>
      сточные воды сначала поступают в один отсек – это первичный отстойник;</w:t>
      </w:r>
    </w:p>
    <w:bookmarkEnd w:id="1637"/>
    <w:bookmarkStart w:name="z1726" w:id="1638"/>
    <w:p>
      <w:pPr>
        <w:spacing w:after="0"/>
        <w:ind w:left="0"/>
        <w:jc w:val="both"/>
      </w:pPr>
      <w:r>
        <w:rPr>
          <w:rFonts w:ascii="Times New Roman"/>
          <w:b w:val="false"/>
          <w:i w:val="false"/>
          <w:color w:val="000000"/>
          <w:sz w:val="28"/>
        </w:rPr>
        <w:t>
      после этого идет перекачка их в основной резервуар, где стоки начинают перемешиваться с активным илом;</w:t>
      </w:r>
    </w:p>
    <w:bookmarkEnd w:id="1638"/>
    <w:bookmarkStart w:name="z1727" w:id="1639"/>
    <w:p>
      <w:pPr>
        <w:spacing w:after="0"/>
        <w:ind w:left="0"/>
        <w:jc w:val="both"/>
      </w:pPr>
      <w:r>
        <w:rPr>
          <w:rFonts w:ascii="Times New Roman"/>
          <w:b w:val="false"/>
          <w:i w:val="false"/>
          <w:color w:val="000000"/>
          <w:sz w:val="28"/>
        </w:rPr>
        <w:t>
      тут же на них начинают оказывать активное влияние микроорганизмы, расщепляя органические вещества;</w:t>
      </w:r>
    </w:p>
    <w:bookmarkEnd w:id="1639"/>
    <w:bookmarkStart w:name="z1728" w:id="1640"/>
    <w:p>
      <w:pPr>
        <w:spacing w:after="0"/>
        <w:ind w:left="0"/>
        <w:jc w:val="both"/>
      </w:pPr>
      <w:r>
        <w:rPr>
          <w:rFonts w:ascii="Times New Roman"/>
          <w:b w:val="false"/>
          <w:i w:val="false"/>
          <w:color w:val="000000"/>
          <w:sz w:val="28"/>
        </w:rPr>
        <w:t>
      на следующем этапе стоки перетекают в следующий отстойник, а ил перемещается обратно в емкость аэротенка;</w:t>
      </w:r>
    </w:p>
    <w:bookmarkEnd w:id="1640"/>
    <w:bookmarkStart w:name="z1729" w:id="1641"/>
    <w:p>
      <w:pPr>
        <w:spacing w:after="0"/>
        <w:ind w:left="0"/>
        <w:jc w:val="both"/>
      </w:pPr>
      <w:r>
        <w:rPr>
          <w:rFonts w:ascii="Times New Roman"/>
          <w:b w:val="false"/>
          <w:i w:val="false"/>
          <w:color w:val="000000"/>
          <w:sz w:val="28"/>
        </w:rPr>
        <w:t>
      во втором отстойнике сточные воды окончательно проходят процесс очистки, затем выводятся наружу.</w:t>
      </w:r>
    </w:p>
    <w:bookmarkEnd w:id="1641"/>
    <w:bookmarkStart w:name="z1730" w:id="1642"/>
    <w:p>
      <w:pPr>
        <w:spacing w:after="0"/>
        <w:ind w:left="0"/>
        <w:jc w:val="both"/>
      </w:pPr>
      <w:r>
        <w:rPr>
          <w:rFonts w:ascii="Times New Roman"/>
          <w:b w:val="false"/>
          <w:i w:val="false"/>
          <w:color w:val="000000"/>
          <w:sz w:val="28"/>
        </w:rPr>
        <w:t>
      Современные аэротенки могут иметь различные конструкции, хотя принцип работы в них одинаков. Различия могут быть в числе камер, так как при применении многокамерного аэротенка предусмотрено наличие специальных емкостей-отстойников для сбора ила. Такие модели являются более совершенными, в них осуществляется качественная очистка сточных вод.</w:t>
      </w:r>
    </w:p>
    <w:bookmarkEnd w:id="1642"/>
    <w:bookmarkStart w:name="z1731" w:id="1643"/>
    <w:p>
      <w:pPr>
        <w:spacing w:after="0"/>
        <w:ind w:left="0"/>
        <w:jc w:val="both"/>
      </w:pPr>
      <w:r>
        <w:rPr>
          <w:rFonts w:ascii="Times New Roman"/>
          <w:b w:val="false"/>
          <w:i w:val="false"/>
          <w:color w:val="000000"/>
          <w:sz w:val="28"/>
        </w:rPr>
        <w:t>
      Основными частями конструкции являются: компрессор (нагнетает в емкость кислород, работает от электричества), эрлифт (с помощью этого устройства осуществляется перекачка сточных вод по отсекам), отстойники (первичный, вторичный), аэрационная установка, основной резервуар аэротенка.</w:t>
      </w:r>
    </w:p>
    <w:bookmarkEnd w:id="1643"/>
    <w:bookmarkStart w:name="z1732" w:id="1644"/>
    <w:p>
      <w:pPr>
        <w:spacing w:after="0"/>
        <w:ind w:left="0"/>
        <w:jc w:val="both"/>
      </w:pPr>
      <w:r>
        <w:rPr>
          <w:rFonts w:ascii="Times New Roman"/>
          <w:b w:val="false"/>
          <w:i w:val="false"/>
          <w:color w:val="000000"/>
          <w:sz w:val="28"/>
        </w:rPr>
        <w:t xml:space="preserve">
      Существуют различные модели аэротенков, которые отличаются спецификой технологических схем очищения. </w:t>
      </w:r>
    </w:p>
    <w:bookmarkEnd w:id="1644"/>
    <w:bookmarkStart w:name="z1733" w:id="1645"/>
    <w:p>
      <w:pPr>
        <w:spacing w:after="0"/>
        <w:ind w:left="0"/>
        <w:jc w:val="both"/>
      </w:pPr>
      <w:r>
        <w:rPr>
          <w:rFonts w:ascii="Times New Roman"/>
          <w:b w:val="false"/>
          <w:i w:val="false"/>
          <w:color w:val="000000"/>
          <w:sz w:val="28"/>
        </w:rPr>
        <w:t>
      Одним из важнейших условий функционирования устройства является наличие активного ила. Это биомасса, которая включает в себя загрязняющие вещества сточных вод и различные микроорганизмы. Качество ила определяется при помощи специального илового индекса.</w:t>
      </w:r>
    </w:p>
    <w:bookmarkEnd w:id="1645"/>
    <w:bookmarkStart w:name="z1734" w:id="1646"/>
    <w:p>
      <w:pPr>
        <w:spacing w:after="0"/>
        <w:ind w:left="0"/>
        <w:jc w:val="both"/>
      </w:pPr>
      <w:r>
        <w:rPr>
          <w:rFonts w:ascii="Times New Roman"/>
          <w:b w:val="false"/>
          <w:i w:val="false"/>
          <w:color w:val="000000"/>
          <w:sz w:val="28"/>
        </w:rPr>
        <w:t>
      Качество и жизнеспособность этой биомассы зависят от кислотности среды, объема поступающих токсических веществ, температурного режима, концентрации кислорода, объема нормальной питательной среды.</w:t>
      </w:r>
    </w:p>
    <w:bookmarkEnd w:id="1646"/>
    <w:bookmarkStart w:name="z1735" w:id="1647"/>
    <w:p>
      <w:pPr>
        <w:spacing w:after="0"/>
        <w:ind w:left="0"/>
        <w:jc w:val="both"/>
      </w:pPr>
      <w:r>
        <w:rPr>
          <w:rFonts w:ascii="Times New Roman"/>
          <w:b w:val="false"/>
          <w:i w:val="false"/>
          <w:color w:val="000000"/>
          <w:sz w:val="28"/>
        </w:rPr>
        <w:t>
      Аэротенк будет эффективно работать, только если соблюдается соотношение между количеством ила в емкости и степенью загрязненности сточных вод, а также при постоянной аэрации.</w:t>
      </w:r>
    </w:p>
    <w:bookmarkEnd w:id="1647"/>
    <w:bookmarkStart w:name="z1736" w:id="1648"/>
    <w:p>
      <w:pPr>
        <w:spacing w:after="0"/>
        <w:ind w:left="0"/>
        <w:jc w:val="both"/>
      </w:pPr>
      <w:r>
        <w:rPr>
          <w:rFonts w:ascii="Times New Roman"/>
          <w:b w:val="false"/>
          <w:i w:val="false"/>
          <w:color w:val="000000"/>
          <w:sz w:val="28"/>
        </w:rPr>
        <w:t>
      Процесс жизнедеятельности микроорганизмов отличается их быстрым размножением, поэтому при нормальных условиях количество активной биомассы не сокращается, а наоборот увеличивается. Поэтому, по сути, аэротенк в ходе эксплуатации только наращивает свою мощность.</w:t>
      </w:r>
    </w:p>
    <w:bookmarkEnd w:id="1648"/>
    <w:bookmarkStart w:name="z1737" w:id="1649"/>
    <w:p>
      <w:pPr>
        <w:spacing w:after="0"/>
        <w:ind w:left="0"/>
        <w:jc w:val="both"/>
      </w:pPr>
      <w:r>
        <w:rPr>
          <w:rFonts w:ascii="Times New Roman"/>
          <w:b w:val="false"/>
          <w:i w:val="false"/>
          <w:color w:val="000000"/>
          <w:sz w:val="28"/>
        </w:rPr>
        <w:t>
      В традиционной схеме биологической очистки сточных вод с аэротенками может использоваться следующий ряд схем:</w:t>
      </w:r>
    </w:p>
    <w:bookmarkEnd w:id="1649"/>
    <w:bookmarkStart w:name="z1738" w:id="1650"/>
    <w:p>
      <w:pPr>
        <w:spacing w:after="0"/>
        <w:ind w:left="0"/>
        <w:jc w:val="both"/>
      </w:pPr>
      <w:r>
        <w:rPr>
          <w:rFonts w:ascii="Times New Roman"/>
          <w:b w:val="false"/>
          <w:i w:val="false"/>
          <w:color w:val="000000"/>
          <w:sz w:val="28"/>
        </w:rPr>
        <w:t xml:space="preserve">
      1. Полная биологическая очистка, соответствующая мощности объекта и условиям сброса. Биологическая очистка с удалением азота. </w:t>
      </w:r>
    </w:p>
    <w:bookmarkEnd w:id="1650"/>
    <w:bookmarkStart w:name="z1739" w:id="1651"/>
    <w:p>
      <w:pPr>
        <w:spacing w:after="0"/>
        <w:ind w:left="0"/>
        <w:jc w:val="both"/>
      </w:pPr>
      <w:r>
        <w:rPr>
          <w:rFonts w:ascii="Times New Roman"/>
          <w:b w:val="false"/>
          <w:i w:val="false"/>
          <w:color w:val="000000"/>
          <w:sz w:val="28"/>
        </w:rPr>
        <w:t xml:space="preserve">
      2. Очистка с биологическим удалением азота и фосфора. </w:t>
      </w:r>
    </w:p>
    <w:bookmarkEnd w:id="1651"/>
    <w:bookmarkStart w:name="z1740" w:id="1652"/>
    <w:p>
      <w:pPr>
        <w:spacing w:after="0"/>
        <w:ind w:left="0"/>
        <w:jc w:val="both"/>
      </w:pPr>
      <w:r>
        <w:rPr>
          <w:rFonts w:ascii="Times New Roman"/>
          <w:b w:val="false"/>
          <w:i w:val="false"/>
          <w:color w:val="000000"/>
          <w:sz w:val="28"/>
        </w:rPr>
        <w:t>
      3. Биологическая очистка с удалением азота и химическим удалением фосфора.</w:t>
      </w:r>
    </w:p>
    <w:bookmarkEnd w:id="1652"/>
    <w:bookmarkStart w:name="z1741" w:id="1653"/>
    <w:p>
      <w:pPr>
        <w:spacing w:after="0"/>
        <w:ind w:left="0"/>
        <w:jc w:val="both"/>
      </w:pPr>
      <w:r>
        <w:rPr>
          <w:rFonts w:ascii="Times New Roman"/>
          <w:b w:val="false"/>
          <w:i w:val="false"/>
          <w:color w:val="000000"/>
          <w:sz w:val="28"/>
        </w:rPr>
        <w:t>
      4. Очистка с биологическим удалением азота и фосфора с ацидофикацией.</w:t>
      </w:r>
    </w:p>
    <w:bookmarkEnd w:id="1653"/>
    <w:bookmarkStart w:name="z1742" w:id="1654"/>
    <w:p>
      <w:pPr>
        <w:spacing w:after="0"/>
        <w:ind w:left="0"/>
        <w:jc w:val="both"/>
      </w:pPr>
      <w:r>
        <w:rPr>
          <w:rFonts w:ascii="Times New Roman"/>
          <w:b w:val="false"/>
          <w:i w:val="false"/>
          <w:color w:val="000000"/>
          <w:sz w:val="28"/>
        </w:rPr>
        <w:t xml:space="preserve">
      5. Очистка с биологическим удалением азота и биолого-химическим удалением фосфора. </w:t>
      </w:r>
    </w:p>
    <w:bookmarkEnd w:id="1654"/>
    <w:bookmarkStart w:name="z1743" w:id="1655"/>
    <w:p>
      <w:pPr>
        <w:spacing w:after="0"/>
        <w:ind w:left="0"/>
        <w:jc w:val="both"/>
      </w:pPr>
      <w:r>
        <w:rPr>
          <w:rFonts w:ascii="Times New Roman"/>
          <w:b w:val="false"/>
          <w:i w:val="false"/>
          <w:color w:val="000000"/>
          <w:sz w:val="28"/>
        </w:rPr>
        <w:t>
      6. Очистка с биологическим удалением азота и биолого-химическим удалением фосфора с ацидофикацией.</w:t>
      </w:r>
    </w:p>
    <w:bookmarkEnd w:id="1655"/>
    <w:bookmarkStart w:name="z1744" w:id="1656"/>
    <w:p>
      <w:pPr>
        <w:spacing w:after="0"/>
        <w:ind w:left="0"/>
        <w:jc w:val="both"/>
      </w:pPr>
      <w:r>
        <w:rPr>
          <w:rFonts w:ascii="Times New Roman"/>
          <w:b w:val="false"/>
          <w:i w:val="false"/>
          <w:color w:val="000000"/>
          <w:sz w:val="28"/>
        </w:rPr>
        <w:t>
      7. Другие комбинированные методы, улучшающие эффективность работы биологической очистки.</w:t>
      </w:r>
    </w:p>
    <w:bookmarkEnd w:id="1656"/>
    <w:bookmarkStart w:name="z1745" w:id="1657"/>
    <w:p>
      <w:pPr>
        <w:spacing w:after="0"/>
        <w:ind w:left="0"/>
        <w:jc w:val="both"/>
      </w:pPr>
      <w:r>
        <w:rPr>
          <w:rFonts w:ascii="Times New Roman"/>
          <w:b w:val="false"/>
          <w:i w:val="false"/>
          <w:color w:val="000000"/>
          <w:sz w:val="28"/>
        </w:rPr>
        <w:t>
      Достигнутые экологические выгоды</w:t>
      </w:r>
    </w:p>
    <w:bookmarkEnd w:id="1657"/>
    <w:bookmarkStart w:name="z1746" w:id="1658"/>
    <w:p>
      <w:pPr>
        <w:spacing w:after="0"/>
        <w:ind w:left="0"/>
        <w:jc w:val="both"/>
      </w:pPr>
      <w:r>
        <w:rPr>
          <w:rFonts w:ascii="Times New Roman"/>
          <w:b w:val="false"/>
          <w:i w:val="false"/>
          <w:color w:val="000000"/>
          <w:sz w:val="28"/>
        </w:rPr>
        <w:t>
      К преимуществам относят:</w:t>
      </w:r>
    </w:p>
    <w:bookmarkEnd w:id="1658"/>
    <w:bookmarkStart w:name="z1747" w:id="1659"/>
    <w:p>
      <w:pPr>
        <w:spacing w:after="0"/>
        <w:ind w:left="0"/>
        <w:jc w:val="both"/>
      </w:pPr>
      <w:r>
        <w:rPr>
          <w:rFonts w:ascii="Times New Roman"/>
          <w:b w:val="false"/>
          <w:i w:val="false"/>
          <w:color w:val="000000"/>
          <w:sz w:val="28"/>
        </w:rPr>
        <w:t>
      небольшие размеры;</w:t>
      </w:r>
    </w:p>
    <w:bookmarkEnd w:id="1659"/>
    <w:bookmarkStart w:name="z1748" w:id="1660"/>
    <w:p>
      <w:pPr>
        <w:spacing w:after="0"/>
        <w:ind w:left="0"/>
        <w:jc w:val="both"/>
      </w:pPr>
      <w:r>
        <w:rPr>
          <w:rFonts w:ascii="Times New Roman"/>
          <w:b w:val="false"/>
          <w:i w:val="false"/>
          <w:color w:val="000000"/>
          <w:sz w:val="28"/>
        </w:rPr>
        <w:t>
      возможность установки на различных объектах (включая даже небольшие участки);</w:t>
      </w:r>
    </w:p>
    <w:bookmarkEnd w:id="1660"/>
    <w:bookmarkStart w:name="z1749" w:id="1661"/>
    <w:p>
      <w:pPr>
        <w:spacing w:after="0"/>
        <w:ind w:left="0"/>
        <w:jc w:val="both"/>
      </w:pPr>
      <w:r>
        <w:rPr>
          <w:rFonts w:ascii="Times New Roman"/>
          <w:b w:val="false"/>
          <w:i w:val="false"/>
          <w:color w:val="000000"/>
          <w:sz w:val="28"/>
        </w:rPr>
        <w:t>
      возможность работы без утепления устройства;</w:t>
      </w:r>
    </w:p>
    <w:bookmarkEnd w:id="1661"/>
    <w:bookmarkStart w:name="z1750" w:id="1662"/>
    <w:p>
      <w:pPr>
        <w:spacing w:after="0"/>
        <w:ind w:left="0"/>
        <w:jc w:val="both"/>
      </w:pPr>
      <w:r>
        <w:rPr>
          <w:rFonts w:ascii="Times New Roman"/>
          <w:b w:val="false"/>
          <w:i w:val="false"/>
          <w:color w:val="000000"/>
          <w:sz w:val="28"/>
        </w:rPr>
        <w:t>
      отсутствие неприятных запахов (процесс жизнедеятельности микроорганизмов проходит без выделения газов);</w:t>
      </w:r>
    </w:p>
    <w:bookmarkEnd w:id="1662"/>
    <w:bookmarkStart w:name="z1751" w:id="1663"/>
    <w:p>
      <w:pPr>
        <w:spacing w:after="0"/>
        <w:ind w:left="0"/>
        <w:jc w:val="both"/>
      </w:pPr>
      <w:r>
        <w:rPr>
          <w:rFonts w:ascii="Times New Roman"/>
          <w:b w:val="false"/>
          <w:i w:val="false"/>
          <w:color w:val="000000"/>
          <w:sz w:val="28"/>
        </w:rPr>
        <w:t>
      высокое качество очищения стоков.</w:t>
      </w:r>
    </w:p>
    <w:bookmarkEnd w:id="1663"/>
    <w:bookmarkStart w:name="z1752" w:id="16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1664"/>
    <w:bookmarkStart w:name="z1753" w:id="1665"/>
    <w:p>
      <w:pPr>
        <w:spacing w:after="0"/>
        <w:ind w:left="0"/>
        <w:jc w:val="both"/>
      </w:pPr>
      <w:r>
        <w:rPr>
          <w:rFonts w:ascii="Times New Roman"/>
          <w:b w:val="false"/>
          <w:i w:val="false"/>
          <w:color w:val="000000"/>
          <w:sz w:val="28"/>
        </w:rPr>
        <w:t>
      Эффективность процесса очистки не более 80 – 90 % по всем основным показателям. Обеспечение степени очистки стоков до нормативов сброса в рыбохозяйственный водоем высшей категории может быть обеспечено только при наличии блока доочистки с химическими реагентами, ультрафиолетовым обеззараживанием, дополнительной обработкой очищенных сточных вод окислителями (озон, пероксид, гипохлорит).</w:t>
      </w:r>
    </w:p>
    <w:bookmarkEnd w:id="1665"/>
    <w:bookmarkStart w:name="z1754" w:id="1666"/>
    <w:p>
      <w:pPr>
        <w:spacing w:after="0"/>
        <w:ind w:left="0"/>
        <w:jc w:val="both"/>
      </w:pPr>
      <w:r>
        <w:rPr>
          <w:rFonts w:ascii="Times New Roman"/>
          <w:b w:val="false"/>
          <w:i w:val="false"/>
          <w:color w:val="000000"/>
          <w:sz w:val="28"/>
        </w:rPr>
        <w:t>
      Примерами внедрения НДТ на КОС на традиционной схеме биологической очистки сточных вод для удаления азота и фосфора могут являться:</w:t>
      </w:r>
    </w:p>
    <w:bookmarkEnd w:id="1666"/>
    <w:bookmarkStart w:name="z1755" w:id="1667"/>
    <w:p>
      <w:pPr>
        <w:spacing w:after="0"/>
        <w:ind w:left="0"/>
        <w:jc w:val="both"/>
      </w:pPr>
      <w:r>
        <w:rPr>
          <w:rFonts w:ascii="Times New Roman"/>
          <w:b w:val="false"/>
          <w:i w:val="false"/>
          <w:color w:val="000000"/>
          <w:sz w:val="28"/>
        </w:rPr>
        <w:t>
      Биологическая нитри-денитрификация с биологическим удалением фосфора. Достигается удаление органических веществ и взвешенных веществ, азота, фосфора и процесс нитрификации. Эффективность удаления фосфора может колебаться в зависимости от состава исходной воды и ряда других факторов. Позволяет удалять органические загрязнения с эффективностью до 96 – 98 % – до 5 – 8 мг/л, соединения азота – до 90 %, общий фосфор – до 90 %, фосфор фосфатов – до 95 %;</w:t>
      </w:r>
    </w:p>
    <w:bookmarkEnd w:id="1667"/>
    <w:bookmarkStart w:name="z1756" w:id="1668"/>
    <w:p>
      <w:pPr>
        <w:spacing w:after="0"/>
        <w:ind w:left="0"/>
        <w:jc w:val="both"/>
      </w:pPr>
      <w:r>
        <w:rPr>
          <w:rFonts w:ascii="Times New Roman"/>
          <w:b w:val="false"/>
          <w:i w:val="false"/>
          <w:color w:val="000000"/>
          <w:sz w:val="28"/>
        </w:rPr>
        <w:t>
      Биологическая нитри-денитрификация с биологическим удалением фосфора, дополнительно стабилизируемая ацидофикацией. Достигается удаление органических веществ, взвешенных веществ, азота, фосфора и процесс нитрификации. Эффективность удаления фосфора стабильна и ниже концентрации 1 мг/л;</w:t>
      </w:r>
    </w:p>
    <w:bookmarkEnd w:id="1668"/>
    <w:bookmarkStart w:name="z1757" w:id="1669"/>
    <w:p>
      <w:pPr>
        <w:spacing w:after="0"/>
        <w:ind w:left="0"/>
        <w:jc w:val="both"/>
      </w:pPr>
      <w:r>
        <w:rPr>
          <w:rFonts w:ascii="Times New Roman"/>
          <w:b w:val="false"/>
          <w:i w:val="false"/>
          <w:color w:val="000000"/>
          <w:sz w:val="28"/>
        </w:rPr>
        <w:t xml:space="preserve">
      Биологическая нитри-денитрификация с биологическим удалением фосфора, дополнительно стабилизируемая дозированием реагентов. Достигается удаление органических веществ, взвешенных веществ, азота, фосфора и процесс нитрификации. Эффективность удаления фосфора стабильно и ниже концентрации 1 мг/л. </w:t>
      </w:r>
    </w:p>
    <w:bookmarkEnd w:id="1669"/>
    <w:bookmarkStart w:name="z1758" w:id="1670"/>
    <w:p>
      <w:pPr>
        <w:spacing w:after="0"/>
        <w:ind w:left="0"/>
        <w:jc w:val="both"/>
      </w:pPr>
      <w:r>
        <w:rPr>
          <w:rFonts w:ascii="Times New Roman"/>
          <w:b w:val="false"/>
          <w:i w:val="false"/>
          <w:color w:val="000000"/>
          <w:sz w:val="28"/>
        </w:rPr>
        <w:t>
      Технологические схемы для удаления азота и фосфора из сточных вод включают различные подходы, например:</w:t>
      </w:r>
    </w:p>
    <w:bookmarkEnd w:id="1670"/>
    <w:bookmarkStart w:name="z1759" w:id="1671"/>
    <w:p>
      <w:pPr>
        <w:spacing w:after="0"/>
        <w:ind w:left="0"/>
        <w:jc w:val="both"/>
      </w:pPr>
      <w:r>
        <w:rPr>
          <w:rFonts w:ascii="Times New Roman"/>
          <w:b w:val="false"/>
          <w:i w:val="false"/>
          <w:color w:val="000000"/>
          <w:sz w:val="28"/>
        </w:rPr>
        <w:t>
      Технологическая схема анаэробно-аноксидной/оксидной зоны: эта схема включает анаэробные, анаэробно-аноксидные, и оксидные зоны для эффективного удаления азота и фосфора. Примеры включают модификации с использованием биологических и химических процессов.</w:t>
      </w:r>
    </w:p>
    <w:bookmarkEnd w:id="1671"/>
    <w:bookmarkStart w:name="z1760" w:id="1672"/>
    <w:p>
      <w:pPr>
        <w:spacing w:after="0"/>
        <w:ind w:left="0"/>
        <w:jc w:val="both"/>
      </w:pPr>
      <w:r>
        <w:rPr>
          <w:rFonts w:ascii="Times New Roman"/>
          <w:b w:val="false"/>
          <w:i w:val="false"/>
          <w:color w:val="000000"/>
          <w:sz w:val="28"/>
        </w:rPr>
        <w:t xml:space="preserve">
      </w:t>
      </w:r>
    </w:p>
    <w:bookmarkEnd w:id="1672"/>
    <w:p>
      <w:pPr>
        <w:spacing w:after="0"/>
        <w:ind w:left="0"/>
        <w:jc w:val="both"/>
      </w:pPr>
      <w:r>
        <w:drawing>
          <wp:inline distT="0" distB="0" distL="0" distR="0">
            <wp:extent cx="7302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02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1" w:id="167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Технологическая схема A/О (анаэробно-оксидный)</w:t>
      </w:r>
    </w:p>
    <w:bookmarkEnd w:id="1673"/>
    <w:bookmarkStart w:name="z1762" w:id="1674"/>
    <w:p>
      <w:pPr>
        <w:spacing w:after="0"/>
        <w:ind w:left="0"/>
        <w:jc w:val="both"/>
      </w:pPr>
      <w:r>
        <w:rPr>
          <w:rFonts w:ascii="Times New Roman"/>
          <w:b w:val="false"/>
          <w:i w:val="false"/>
          <w:color w:val="000000"/>
          <w:sz w:val="28"/>
        </w:rPr>
        <w:t xml:space="preserve">
      Согласно представленной технологической схеме, возвратный ил перемешивается с поступающими сточными водами и подается в анаэробный реактор, затем сточные воды проходят аэробную очистку и поступают во вторичные отстойники. Это наиболее простая и дешевая схема удаления соединений азота и фосфора, но ее применение возможно только для сточных вод промышленного состава с высокими нагрузками на активный ил по углеродсодержащей органике, умеренной нитрификации и при содержании больших концентраций фосфорсодержащих соединений. </w:t>
      </w:r>
    </w:p>
    <w:bookmarkEnd w:id="1674"/>
    <w:bookmarkStart w:name="z1763" w:id="1675"/>
    <w:p>
      <w:pPr>
        <w:spacing w:after="0"/>
        <w:ind w:left="0"/>
        <w:jc w:val="both"/>
      </w:pPr>
      <w:r>
        <w:rPr>
          <w:rFonts w:ascii="Times New Roman"/>
          <w:b w:val="false"/>
          <w:i w:val="false"/>
          <w:color w:val="000000"/>
          <w:sz w:val="28"/>
        </w:rPr>
        <w:t>
      Для низконагружаемых сооружений устраивается дополнительная аноксидная стадия с целью более эффективного удаления азота нитратов и нитритов.</w:t>
      </w:r>
    </w:p>
    <w:bookmarkEnd w:id="1675"/>
    <w:bookmarkStart w:name="z1764" w:id="1676"/>
    <w:p>
      <w:pPr>
        <w:spacing w:after="0"/>
        <w:ind w:left="0"/>
        <w:jc w:val="both"/>
      </w:pPr>
      <w:r>
        <w:rPr>
          <w:rFonts w:ascii="Times New Roman"/>
          <w:b w:val="false"/>
          <w:i w:val="false"/>
          <w:color w:val="000000"/>
          <w:sz w:val="28"/>
        </w:rPr>
        <w:t xml:space="preserve">
      </w:t>
      </w:r>
    </w:p>
    <w:bookmarkEnd w:id="1676"/>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5" w:id="167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Технологическая схема АА/О (анаэробно-аноксидная/оксидная зона)</w:t>
      </w:r>
    </w:p>
    <w:bookmarkEnd w:id="1677"/>
    <w:bookmarkStart w:name="z1766" w:id="1678"/>
    <w:p>
      <w:pPr>
        <w:spacing w:after="0"/>
        <w:ind w:left="0"/>
        <w:jc w:val="both"/>
      </w:pPr>
      <w:r>
        <w:rPr>
          <w:rFonts w:ascii="Times New Roman"/>
          <w:b w:val="false"/>
          <w:i w:val="false"/>
          <w:color w:val="000000"/>
          <w:sz w:val="28"/>
        </w:rPr>
        <w:t>
      Технологическая схема биологического удаления соединений азота и фосфора из сточных вод предусматривает дефосфотирование и денитрификацию. Кроме анаэробной зоны в схеме появляется аноксидная зона. Так как введена денитрификация, аэробная зона рассчитывается на глубокую нитрификацию. Из последней секции аэротенка организуется возврат иловой смеси в начало аноксидной зоны для циркуляции нитратов.</w:t>
      </w:r>
    </w:p>
    <w:bookmarkEnd w:id="1678"/>
    <w:bookmarkStart w:name="z1767" w:id="1679"/>
    <w:p>
      <w:pPr>
        <w:spacing w:after="0"/>
        <w:ind w:left="0"/>
        <w:jc w:val="both"/>
      </w:pPr>
      <w:r>
        <w:rPr>
          <w:rFonts w:ascii="Times New Roman"/>
          <w:b w:val="false"/>
          <w:i w:val="false"/>
          <w:color w:val="000000"/>
          <w:sz w:val="28"/>
        </w:rPr>
        <w:t>
      Приведенный в технологической схеме метод глубокого удаления биогенных элементов из сточных вод базируется на традиционной биологической очистке с сочетанием аэробных и анаэробных процессов - методом нитри-денитрификации и дефосфатации.</w:t>
      </w:r>
    </w:p>
    <w:bookmarkEnd w:id="1679"/>
    <w:bookmarkStart w:name="z1768" w:id="1680"/>
    <w:p>
      <w:pPr>
        <w:spacing w:after="0"/>
        <w:ind w:left="0"/>
        <w:jc w:val="both"/>
      </w:pPr>
      <w:r>
        <w:rPr>
          <w:rFonts w:ascii="Times New Roman"/>
          <w:b w:val="false"/>
          <w:i w:val="false"/>
          <w:color w:val="000000"/>
          <w:sz w:val="28"/>
        </w:rPr>
        <w:t xml:space="preserve">
      </w:t>
      </w:r>
    </w:p>
    <w:bookmarkEnd w:id="1680"/>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9" w:id="168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Модифицированная технологическая схема АА/О (анаэробно-аноксидная/оксидная зона)</w:t>
      </w:r>
    </w:p>
    <w:bookmarkEnd w:id="1681"/>
    <w:bookmarkStart w:name="z1770" w:id="1682"/>
    <w:p>
      <w:pPr>
        <w:spacing w:after="0"/>
        <w:ind w:left="0"/>
        <w:jc w:val="both"/>
      </w:pPr>
      <w:r>
        <w:rPr>
          <w:rFonts w:ascii="Times New Roman"/>
          <w:b w:val="false"/>
          <w:i w:val="false"/>
          <w:color w:val="000000"/>
          <w:sz w:val="28"/>
        </w:rPr>
        <w:t>
      Основное отличие модернизированной схемы – добавление реагента для улучшения очистки по биогенным веществам.</w:t>
      </w:r>
    </w:p>
    <w:bookmarkEnd w:id="1682"/>
    <w:bookmarkStart w:name="z1771" w:id="1683"/>
    <w:p>
      <w:pPr>
        <w:spacing w:after="0"/>
        <w:ind w:left="0"/>
        <w:jc w:val="both"/>
      </w:pPr>
      <w:r>
        <w:rPr>
          <w:rFonts w:ascii="Times New Roman"/>
          <w:b w:val="false"/>
          <w:i w:val="false"/>
          <w:color w:val="000000"/>
          <w:sz w:val="28"/>
        </w:rPr>
        <w:t>
      Технологическая схема UCT (Кэйптаунского университета): эта схема разработана для более эффективного управления биологическими процессами удаления азота и фосфора. Она включает специфическое распределение аэробных и анаэробных зон. Данная технологическая схема позволяет свести к минимуму количество нитратов, поступающих в анаэробную зону сооружения, повысив тем самым эффективность биологического удаления фосфора. В отличие от рассмотренных выше схем в данном процессе рецикл возвратного активного ила и нитратный рецикл подаются в аноксидную зону.</w:t>
      </w:r>
    </w:p>
    <w:bookmarkEnd w:id="1683"/>
    <w:bookmarkStart w:name="z1772" w:id="1684"/>
    <w:p>
      <w:pPr>
        <w:spacing w:after="0"/>
        <w:ind w:left="0"/>
        <w:jc w:val="both"/>
      </w:pPr>
      <w:r>
        <w:rPr>
          <w:rFonts w:ascii="Times New Roman"/>
          <w:b w:val="false"/>
          <w:i w:val="false"/>
          <w:color w:val="000000"/>
          <w:sz w:val="28"/>
        </w:rPr>
        <w:t xml:space="preserve">
      </w:t>
      </w:r>
    </w:p>
    <w:bookmarkEnd w:id="1684"/>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3" w:id="168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Технологическая схема UCT (Кэйптаунского университета)</w:t>
      </w:r>
    </w:p>
    <w:bookmarkEnd w:id="1685"/>
    <w:bookmarkStart w:name="z1774" w:id="1686"/>
    <w:p>
      <w:pPr>
        <w:spacing w:after="0"/>
        <w:ind w:left="0"/>
        <w:jc w:val="both"/>
      </w:pPr>
      <w:r>
        <w:rPr>
          <w:rFonts w:ascii="Times New Roman"/>
          <w:b w:val="false"/>
          <w:i w:val="false"/>
          <w:color w:val="000000"/>
          <w:sz w:val="28"/>
        </w:rPr>
        <w:t xml:space="preserve">
      </w:t>
      </w:r>
    </w:p>
    <w:bookmarkEnd w:id="1686"/>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5" w:id="168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Модернизированная технологическая схема UCT (Кэйптаунского университета)</w:t>
      </w:r>
    </w:p>
    <w:bookmarkEnd w:id="1687"/>
    <w:bookmarkStart w:name="z1776" w:id="1688"/>
    <w:p>
      <w:pPr>
        <w:spacing w:after="0"/>
        <w:ind w:left="0"/>
        <w:jc w:val="both"/>
      </w:pPr>
      <w:r>
        <w:rPr>
          <w:rFonts w:ascii="Times New Roman"/>
          <w:b w:val="false"/>
          <w:i w:val="false"/>
          <w:color w:val="000000"/>
          <w:sz w:val="28"/>
        </w:rPr>
        <w:t>
      Технологическая схема представляет собой последовательность анаэробной, двух аноксидных и аэробной зон. В данной схеме первая аноксидная зона предназначена для удаления азота нитратов из возвратного активного ила, вторая аноксидная зона – для удаления нитратов, образующихся в ходе процесса нитрификации в аэробной зоне для обеспечения требуемого качества очищенной воды по N-N0</w:t>
      </w:r>
      <w:r>
        <w:rPr>
          <w:rFonts w:ascii="Times New Roman"/>
          <w:b w:val="false"/>
          <w:i w:val="false"/>
          <w:color w:val="000000"/>
          <w:vertAlign w:val="subscript"/>
        </w:rPr>
        <w:t>3</w:t>
      </w:r>
      <w:r>
        <w:rPr>
          <w:rFonts w:ascii="Times New Roman"/>
          <w:b w:val="false"/>
          <w:i w:val="false"/>
          <w:color w:val="000000"/>
          <w:sz w:val="28"/>
        </w:rPr>
        <w:t xml:space="preserve">. </w:t>
      </w:r>
    </w:p>
    <w:bookmarkEnd w:id="1688"/>
    <w:bookmarkStart w:name="z1777" w:id="1689"/>
    <w:p>
      <w:pPr>
        <w:spacing w:after="0"/>
        <w:ind w:left="0"/>
        <w:jc w:val="both"/>
      </w:pPr>
      <w:r>
        <w:rPr>
          <w:rFonts w:ascii="Times New Roman"/>
          <w:b w:val="false"/>
          <w:i w:val="false"/>
          <w:color w:val="000000"/>
          <w:sz w:val="28"/>
        </w:rPr>
        <w:t>
      Основные факторы, влияющие на эффективность процесса биологического удаления фосфора: время нахождения сточной воды в анаэробной зоне, время пребывания в аноксидной и аэробной зонах, количество легкоокисляемых органических соединений, возраст активного ила, концентрация нитратов в анаэробной зоне.</w:t>
      </w:r>
    </w:p>
    <w:bookmarkEnd w:id="1689"/>
    <w:bookmarkStart w:name="z1778" w:id="1690"/>
    <w:p>
      <w:pPr>
        <w:spacing w:after="0"/>
        <w:ind w:left="0"/>
        <w:jc w:val="both"/>
      </w:pPr>
      <w:r>
        <w:rPr>
          <w:rFonts w:ascii="Times New Roman"/>
          <w:b w:val="false"/>
          <w:i w:val="false"/>
          <w:color w:val="000000"/>
          <w:sz w:val="28"/>
        </w:rPr>
        <w:t>
      Технологическая схема Барденфо: эта схема также предназначена для биологической очистки сточных вод с акцентом на эффективное удаление азота и фосфора, используя комбинацию различных зон и процессов.</w:t>
      </w:r>
    </w:p>
    <w:bookmarkEnd w:id="1690"/>
    <w:bookmarkStart w:name="z1779" w:id="1691"/>
    <w:p>
      <w:pPr>
        <w:spacing w:after="0"/>
        <w:ind w:left="0"/>
        <w:jc w:val="both"/>
      </w:pPr>
      <w:r>
        <w:rPr>
          <w:rFonts w:ascii="Times New Roman"/>
          <w:b w:val="false"/>
          <w:i w:val="false"/>
          <w:color w:val="000000"/>
          <w:sz w:val="28"/>
        </w:rPr>
        <w:t xml:space="preserve">
      </w:t>
      </w:r>
    </w:p>
    <w:bookmarkEnd w:id="1691"/>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0" w:id="169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Технологическая схема Барденфо</w:t>
      </w:r>
    </w:p>
    <w:bookmarkEnd w:id="1692"/>
    <w:bookmarkStart w:name="z1781" w:id="1693"/>
    <w:p>
      <w:pPr>
        <w:spacing w:after="0"/>
        <w:ind w:left="0"/>
        <w:jc w:val="both"/>
      </w:pPr>
      <w:r>
        <w:rPr>
          <w:rFonts w:ascii="Times New Roman"/>
          <w:b w:val="false"/>
          <w:i w:val="false"/>
          <w:color w:val="000000"/>
          <w:sz w:val="28"/>
        </w:rPr>
        <w:t>
      Указанная технологическая схема наиболее известная и широко применяемая в Европе схема очистки, позволяющая эффективно удалять соединения азота и фосфора на низконагружаемых сооружениях.</w:t>
      </w:r>
    </w:p>
    <w:bookmarkEnd w:id="1693"/>
    <w:bookmarkStart w:name="z1782" w:id="1694"/>
    <w:p>
      <w:pPr>
        <w:spacing w:after="0"/>
        <w:ind w:left="0"/>
        <w:jc w:val="both"/>
      </w:pPr>
      <w:r>
        <w:rPr>
          <w:rFonts w:ascii="Times New Roman"/>
          <w:b w:val="false"/>
          <w:i w:val="false"/>
          <w:color w:val="000000"/>
          <w:sz w:val="28"/>
        </w:rPr>
        <w:t>
      В данной схеме очистка сточных вод начинается с аноксидной стадии, в которой осуществляется денитрификация. В эту зону подаются сточные воды, используемые для денитрификации как источник углерода, и иловая смесь после нитрификатора, которая содержит нитриты и нитраты. Затем следует аэробная стадия, где происходят снижение содержания органических загрязняющих веществ в очищаемых сточных водах и нитрификация. Смесь ила из этой зоны, содержащая нитраты, подается в следующую аноксидную зону денитрификации и одновременно в предыдущую аноксидную зону денитрификации. Процесс заканчивается в аэробной зоне, в которой осуществляется нитрификация и частичная дефосфотация.</w:t>
      </w:r>
    </w:p>
    <w:bookmarkEnd w:id="1694"/>
    <w:bookmarkStart w:name="z1783" w:id="1695"/>
    <w:p>
      <w:pPr>
        <w:spacing w:after="0"/>
        <w:ind w:left="0"/>
        <w:jc w:val="both"/>
      </w:pPr>
      <w:r>
        <w:rPr>
          <w:rFonts w:ascii="Times New Roman"/>
          <w:b w:val="false"/>
          <w:i w:val="false"/>
          <w:color w:val="000000"/>
          <w:sz w:val="28"/>
        </w:rPr>
        <w:t xml:space="preserve">
      </w:t>
      </w:r>
    </w:p>
    <w:bookmarkEnd w:id="1695"/>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4" w:id="169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Модернизированная технологическая схема Барденфо</w:t>
      </w:r>
    </w:p>
    <w:bookmarkEnd w:id="1696"/>
    <w:bookmarkStart w:name="z1785" w:id="1697"/>
    <w:p>
      <w:pPr>
        <w:spacing w:after="0"/>
        <w:ind w:left="0"/>
        <w:jc w:val="both"/>
      </w:pPr>
      <w:r>
        <w:rPr>
          <w:rFonts w:ascii="Times New Roman"/>
          <w:b w:val="false"/>
          <w:i w:val="false"/>
          <w:color w:val="000000"/>
          <w:sz w:val="28"/>
        </w:rPr>
        <w:t xml:space="preserve">
      Модернизированная технологическая схема Барденфо имеет одну анаэробную зону, две аноксидных и две аэробных зоны с иловым и нитратным рециклом. Поступающие сточные воды и возвратный активный ил подаются в анаэробную зону, где происходят реакции ферментации, потребление легкоокисляемой органики и высвобождение фосфора. В зоне нитрификации (первая аэробная зона) происходят доокисление органических соединений, окисление аммонийного азота и потребление фосфора. В первой аноксидной зоне происходит процесс денитрификации - окисление органических соединений связанным кислородом нитратов, поступающих с возвратным активным илом. Во второй аноксидной зоне происходит восстановление нитратов, образованных в ходе процесса нитрификации в первой аэробной зоне. </w:t>
      </w:r>
    </w:p>
    <w:bookmarkEnd w:id="1697"/>
    <w:bookmarkStart w:name="z1786" w:id="1698"/>
    <w:p>
      <w:pPr>
        <w:spacing w:after="0"/>
        <w:ind w:left="0"/>
        <w:jc w:val="both"/>
      </w:pPr>
      <w:r>
        <w:rPr>
          <w:rFonts w:ascii="Times New Roman"/>
          <w:b w:val="false"/>
          <w:i w:val="false"/>
          <w:color w:val="000000"/>
          <w:sz w:val="28"/>
        </w:rPr>
        <w:t>
      Последняя аэробная зона служит для аэрирования иловой смеси для снижения анаэробных условий во вторичном отстойнике.</w:t>
      </w:r>
    </w:p>
    <w:bookmarkEnd w:id="1698"/>
    <w:bookmarkStart w:name="z1787" w:id="1699"/>
    <w:p>
      <w:pPr>
        <w:spacing w:after="0"/>
        <w:ind w:left="0"/>
        <w:jc w:val="both"/>
      </w:pPr>
      <w:r>
        <w:rPr>
          <w:rFonts w:ascii="Times New Roman"/>
          <w:b w:val="false"/>
          <w:i w:val="false"/>
          <w:color w:val="000000"/>
          <w:sz w:val="28"/>
        </w:rPr>
        <w:t>
      Технологическая схема JHB (Иоханнесбургская технология): эта схема включает особенности, разработанные в Иоханнесбурге для обработки сточных вод с целью удаления азота и фосфора.</w:t>
      </w:r>
    </w:p>
    <w:bookmarkEnd w:id="1699"/>
    <w:bookmarkStart w:name="z1788"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9" w:id="170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Технологическая схема JHB (Иоханнесбургская технология)</w:t>
      </w:r>
    </w:p>
    <w:bookmarkEnd w:id="1701"/>
    <w:bookmarkStart w:name="z1790" w:id="1702"/>
    <w:p>
      <w:pPr>
        <w:spacing w:after="0"/>
        <w:ind w:left="0"/>
        <w:jc w:val="both"/>
      </w:pPr>
      <w:r>
        <w:rPr>
          <w:rFonts w:ascii="Times New Roman"/>
          <w:b w:val="false"/>
          <w:i w:val="false"/>
          <w:color w:val="000000"/>
          <w:sz w:val="28"/>
        </w:rPr>
        <w:t>
      Технологическая схема JHB (Йоханесбургская технология). Данная технологическая схема представляет собой последовательность аноксидной зоны (где происходит денитрификация), анаэробной зоны (уменьшение концентрации фосфора), второй аноксидной зоны (удаление азота нитратов и нитритов) и аэробной зоны (окисление аммиака).</w:t>
      </w:r>
    </w:p>
    <w:bookmarkEnd w:id="1702"/>
    <w:bookmarkStart w:name="z1791" w:id="1703"/>
    <w:p>
      <w:pPr>
        <w:spacing w:after="0"/>
        <w:ind w:left="0"/>
        <w:jc w:val="both"/>
      </w:pPr>
      <w:r>
        <w:rPr>
          <w:rFonts w:ascii="Times New Roman"/>
          <w:b w:val="false"/>
          <w:i w:val="false"/>
          <w:color w:val="000000"/>
          <w:sz w:val="28"/>
        </w:rPr>
        <w:t xml:space="preserve">
      </w:t>
      </w:r>
    </w:p>
    <w:bookmarkEnd w:id="1703"/>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2" w:id="170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Модернизированная технологическая схема JHB (Иоханнесбургская технология)</w:t>
      </w:r>
    </w:p>
    <w:bookmarkEnd w:id="1704"/>
    <w:bookmarkStart w:name="z1793" w:id="1705"/>
    <w:p>
      <w:pPr>
        <w:spacing w:after="0"/>
        <w:ind w:left="0"/>
        <w:jc w:val="both"/>
      </w:pPr>
      <w:r>
        <w:rPr>
          <w:rFonts w:ascii="Times New Roman"/>
          <w:b w:val="false"/>
          <w:i w:val="false"/>
          <w:color w:val="000000"/>
          <w:sz w:val="28"/>
        </w:rPr>
        <w:t>
      Модифицированная технологическая схема JHB (Йоханесбургская технология) в отличие от обычной схемы имеет повторный цикл с конца анаэробной зоны к началу предыдущей аноксидной зоны для обеспечения остаточными биологически легко разлагаемыми соединениями в процессе денитрификации.</w:t>
      </w:r>
    </w:p>
    <w:bookmarkEnd w:id="1705"/>
    <w:bookmarkStart w:name="z1794" w:id="1706"/>
    <w:p>
      <w:pPr>
        <w:spacing w:after="0"/>
        <w:ind w:left="0"/>
        <w:jc w:val="both"/>
      </w:pPr>
      <w:r>
        <w:rPr>
          <w:rFonts w:ascii="Times New Roman"/>
          <w:b w:val="false"/>
          <w:i w:val="false"/>
          <w:color w:val="000000"/>
          <w:sz w:val="28"/>
        </w:rPr>
        <w:t xml:space="preserve">
      В основе схемы лежат основные закономерности протекания процессов денитрификации и дефосфатизации сточных вод, при этом удаление азота предполагается путем перевода его в газообразную форму, удаление фосфора – накоплением его соединений в клетке активного ила с последующим выводом из системы с избыточным активным илом. </w:t>
      </w:r>
    </w:p>
    <w:bookmarkEnd w:id="1706"/>
    <w:bookmarkStart w:name="z1795" w:id="1707"/>
    <w:p>
      <w:pPr>
        <w:spacing w:after="0"/>
        <w:ind w:left="0"/>
        <w:jc w:val="both"/>
      </w:pPr>
      <w:r>
        <w:rPr>
          <w:rFonts w:ascii="Times New Roman"/>
          <w:b w:val="false"/>
          <w:i w:val="false"/>
          <w:color w:val="000000"/>
          <w:sz w:val="28"/>
        </w:rPr>
        <w:t>
      За рубежом для одновременного удаления органических веществ, соединений азота и фосфора находят распространение процессы Virginia Initiative Process (VIР).</w:t>
      </w:r>
    </w:p>
    <w:bookmarkEnd w:id="1707"/>
    <w:bookmarkStart w:name="z1796" w:id="1708"/>
    <w:p>
      <w:pPr>
        <w:spacing w:after="0"/>
        <w:ind w:left="0"/>
        <w:jc w:val="both"/>
      </w:pPr>
      <w:r>
        <w:rPr>
          <w:rFonts w:ascii="Times New Roman"/>
          <w:b w:val="false"/>
          <w:i w:val="false"/>
          <w:color w:val="000000"/>
          <w:sz w:val="28"/>
        </w:rPr>
        <w:t xml:space="preserve">
      </w:t>
      </w:r>
    </w:p>
    <w:bookmarkEnd w:id="1708"/>
    <w:p>
      <w:pPr>
        <w:spacing w:after="0"/>
        <w:ind w:left="0"/>
        <w:jc w:val="both"/>
      </w:pPr>
      <w:r>
        <w:drawing>
          <wp:inline distT="0" distB="0" distL="0" distR="0">
            <wp:extent cx="77978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978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7" w:id="170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Технологическая схема VIР (Virginia Initiative Process)</w:t>
      </w:r>
    </w:p>
    <w:bookmarkEnd w:id="1709"/>
    <w:bookmarkStart w:name="z1798" w:id="1710"/>
    <w:p>
      <w:pPr>
        <w:spacing w:after="0"/>
        <w:ind w:left="0"/>
        <w:jc w:val="both"/>
      </w:pPr>
      <w:r>
        <w:rPr>
          <w:rFonts w:ascii="Times New Roman"/>
          <w:b w:val="false"/>
          <w:i w:val="false"/>
          <w:color w:val="000000"/>
          <w:sz w:val="28"/>
        </w:rPr>
        <w:t>
      Модернизированные версии этих схем могут включать улучшенные технологии, новые материалы и методы контроля, что способствует повышению эффективности очистки сточных вод от азота и фосфора.</w:t>
      </w:r>
    </w:p>
    <w:bookmarkEnd w:id="1710"/>
    <w:bookmarkStart w:name="z1799" w:id="1711"/>
    <w:p>
      <w:pPr>
        <w:spacing w:after="0"/>
        <w:ind w:left="0"/>
        <w:jc w:val="both"/>
      </w:pPr>
      <w:r>
        <w:rPr>
          <w:rFonts w:ascii="Times New Roman"/>
          <w:b w:val="false"/>
          <w:i w:val="false"/>
          <w:color w:val="000000"/>
          <w:sz w:val="28"/>
        </w:rPr>
        <w:t>
      Процессы VIP и UCT очень похожи. Подача в них нитратного рецикла и возвратного ила предусматривается в аноксидную зону, с выхода которой аноксидным рециклом иловая смесь перекачивается на вход анаэробной зоны. Естественно, в аноксидном рецикле нельзя допускать присутствия нитратов.</w:t>
      </w:r>
    </w:p>
    <w:bookmarkEnd w:id="1711"/>
    <w:bookmarkStart w:name="z1800" w:id="17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12"/>
    <w:bookmarkStart w:name="z1801" w:id="1713"/>
    <w:p>
      <w:pPr>
        <w:spacing w:after="0"/>
        <w:ind w:left="0"/>
        <w:jc w:val="both"/>
      </w:pPr>
      <w:r>
        <w:rPr>
          <w:rFonts w:ascii="Times New Roman"/>
          <w:b w:val="false"/>
          <w:i w:val="false"/>
          <w:color w:val="000000"/>
          <w:sz w:val="28"/>
        </w:rPr>
        <w:t>
      Устройство является энергозависимым. Агрегат оснащен достаточно сложным оборудованием, необходимо постоянно контролировать его работу. Необходимо регулярное использование устройства, так как длительные (около трех месяцев) перерывы могут привести к гибели микроорганизмов.</w:t>
      </w:r>
    </w:p>
    <w:bookmarkEnd w:id="1713"/>
    <w:bookmarkStart w:name="z1802" w:id="17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14"/>
    <w:bookmarkStart w:name="z1803" w:id="1715"/>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715"/>
    <w:bookmarkStart w:name="z1804" w:id="1716"/>
    <w:p>
      <w:pPr>
        <w:spacing w:after="0"/>
        <w:ind w:left="0"/>
        <w:jc w:val="both"/>
      </w:pPr>
      <w:r>
        <w:rPr>
          <w:rFonts w:ascii="Times New Roman"/>
          <w:b w:val="false"/>
          <w:i w:val="false"/>
          <w:color w:val="000000"/>
          <w:sz w:val="28"/>
        </w:rPr>
        <w:t>
      Аэротенки не нуждаются в утеплении, так как даже в холодное время года в резервуарах поддерживается оптимальная температура. Достигается это за счет большого количества энергии, выделяющейся при переработке органических отходов сточных вод.</w:t>
      </w:r>
    </w:p>
    <w:bookmarkEnd w:id="1716"/>
    <w:bookmarkStart w:name="z1805" w:id="1717"/>
    <w:p>
      <w:pPr>
        <w:spacing w:after="0"/>
        <w:ind w:left="0"/>
        <w:jc w:val="both"/>
      </w:pPr>
      <w:r>
        <w:rPr>
          <w:rFonts w:ascii="Times New Roman"/>
          <w:b w:val="false"/>
          <w:i w:val="false"/>
          <w:color w:val="000000"/>
          <w:sz w:val="28"/>
        </w:rPr>
        <w:t>
      На тех же принципах строгого отсутствия кислорода в анаэробной зоне и обеспечения его наличия в аэробной зоне основан еще целый ряд технологий очистки бытовых сточных вод:</w:t>
      </w:r>
    </w:p>
    <w:bookmarkEnd w:id="1717"/>
    <w:bookmarkStart w:name="z1806" w:id="1718"/>
    <w:p>
      <w:pPr>
        <w:spacing w:after="0"/>
        <w:ind w:left="0"/>
        <w:jc w:val="both"/>
      </w:pPr>
      <w:r>
        <w:rPr>
          <w:rFonts w:ascii="Times New Roman"/>
          <w:b w:val="false"/>
          <w:i w:val="false"/>
          <w:color w:val="000000"/>
          <w:sz w:val="28"/>
        </w:rPr>
        <w:t>
      технология денитрификации с возвратным активным илом (RAS);</w:t>
      </w:r>
    </w:p>
    <w:bookmarkEnd w:id="1718"/>
    <w:bookmarkStart w:name="z1807" w:id="1719"/>
    <w:p>
      <w:pPr>
        <w:spacing w:after="0"/>
        <w:ind w:left="0"/>
        <w:jc w:val="both"/>
      </w:pPr>
      <w:r>
        <w:rPr>
          <w:rFonts w:ascii="Times New Roman"/>
          <w:b w:val="false"/>
          <w:i w:val="false"/>
          <w:color w:val="000000"/>
          <w:sz w:val="28"/>
        </w:rPr>
        <w:t>
      технология Вестбанк (впервые была внедрена в г. Вестбанк, Канада);</w:t>
      </w:r>
    </w:p>
    <w:bookmarkEnd w:id="1719"/>
    <w:bookmarkStart w:name="z1808" w:id="1720"/>
    <w:p>
      <w:pPr>
        <w:spacing w:after="0"/>
        <w:ind w:left="0"/>
        <w:jc w:val="both"/>
      </w:pPr>
      <w:r>
        <w:rPr>
          <w:rFonts w:ascii="Times New Roman"/>
          <w:b w:val="false"/>
          <w:i w:val="false"/>
          <w:color w:val="000000"/>
          <w:sz w:val="28"/>
        </w:rPr>
        <w:t>
      технология CNC (г. Шарлотта, Северная Каролина);</w:t>
      </w:r>
    </w:p>
    <w:bookmarkEnd w:id="1720"/>
    <w:bookmarkStart w:name="z1809" w:id="1721"/>
    <w:p>
      <w:pPr>
        <w:spacing w:after="0"/>
        <w:ind w:left="0"/>
        <w:jc w:val="both"/>
      </w:pPr>
      <w:r>
        <w:rPr>
          <w:rFonts w:ascii="Times New Roman"/>
          <w:b w:val="false"/>
          <w:i w:val="false"/>
          <w:color w:val="000000"/>
          <w:sz w:val="28"/>
        </w:rPr>
        <w:t>
      технология Пушкина (Kruger International Consult A/S);</w:t>
      </w:r>
    </w:p>
    <w:bookmarkEnd w:id="1721"/>
    <w:bookmarkStart w:name="z1810" w:id="1722"/>
    <w:p>
      <w:pPr>
        <w:spacing w:after="0"/>
        <w:ind w:left="0"/>
        <w:jc w:val="both"/>
      </w:pPr>
      <w:r>
        <w:rPr>
          <w:rFonts w:ascii="Times New Roman"/>
          <w:b w:val="false"/>
          <w:i w:val="false"/>
          <w:color w:val="000000"/>
          <w:sz w:val="28"/>
        </w:rPr>
        <w:t>
      технология BFCS (биохимическое удаление фосфора и азота).</w:t>
      </w:r>
    </w:p>
    <w:bookmarkEnd w:id="1722"/>
    <w:bookmarkStart w:name="z1811" w:id="17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23"/>
    <w:bookmarkStart w:name="z1812" w:id="1724"/>
    <w:p>
      <w:pPr>
        <w:spacing w:after="0"/>
        <w:ind w:left="0"/>
        <w:jc w:val="both"/>
      </w:pPr>
      <w:r>
        <w:rPr>
          <w:rFonts w:ascii="Times New Roman"/>
          <w:b w:val="false"/>
          <w:i w:val="false"/>
          <w:color w:val="000000"/>
          <w:sz w:val="28"/>
        </w:rPr>
        <w:t>
      Применение аэротенков для биологической очистки сточных вод является широко распространенным на очистных сооружениях городов во многих странах мира. По сравнению с более сложными системами, такими, как мембранные биореакторы, установка и обслуживание аэротенков обходится дешевле. Это снижает капитальные затраты при строительстве и модернизации очистных сооружений. В зависимости от применяемого метода в каждом конкретном случае стоимость техники индивидуальна.</w:t>
      </w:r>
    </w:p>
    <w:bookmarkEnd w:id="1724"/>
    <w:bookmarkStart w:name="z1813" w:id="17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25"/>
    <w:bookmarkStart w:name="z1814" w:id="172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726"/>
    <w:p>
      <w:pPr>
        <w:spacing w:after="0"/>
        <w:ind w:left="0"/>
        <w:jc w:val="both"/>
      </w:pPr>
      <w:r>
        <w:rPr>
          <w:rFonts w:ascii="Times New Roman"/>
          <w:b/>
          <w:i w:val="false"/>
          <w:color w:val="000000"/>
          <w:sz w:val="28"/>
        </w:rPr>
        <w:t>5.3.3.2. Анаэробое брожение микроорганизмов с целью получения метана</w:t>
      </w:r>
    </w:p>
    <w:bookmarkStart w:name="z1816" w:id="172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27"/>
    <w:bookmarkStart w:name="z1817" w:id="1728"/>
    <w:p>
      <w:pPr>
        <w:spacing w:after="0"/>
        <w:ind w:left="0"/>
        <w:jc w:val="both"/>
      </w:pPr>
      <w:r>
        <w:rPr>
          <w:rFonts w:ascii="Times New Roman"/>
          <w:b w:val="false"/>
          <w:i w:val="false"/>
          <w:color w:val="000000"/>
          <w:sz w:val="28"/>
        </w:rPr>
        <w:t>
      Метантенк – железобетонный реактор или биореактор, который используется для анаэробного брожения микроорганизмов с целью получения метана.</w:t>
      </w:r>
    </w:p>
    <w:bookmarkEnd w:id="1728"/>
    <w:bookmarkStart w:name="z1818" w:id="17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29"/>
    <w:bookmarkStart w:name="z1819" w:id="1730"/>
    <w:p>
      <w:pPr>
        <w:spacing w:after="0"/>
        <w:ind w:left="0"/>
        <w:jc w:val="both"/>
      </w:pPr>
      <w:r>
        <w:rPr>
          <w:rFonts w:ascii="Times New Roman"/>
          <w:b w:val="false"/>
          <w:i w:val="false"/>
          <w:color w:val="000000"/>
          <w:sz w:val="28"/>
        </w:rPr>
        <w:t>
      Современные биореакторы имеют достаточно понятный принцип работы. Они представляют собой герметичный резервуар, не имеющий сообщения с кислородной средой. Внутри резервуара располагается активный ил – макроколонии анаэробных микроорганизмов. Развитие биомассы в бескислородной среде происходит медленно, поэтому сохранение имеющейся популяции очень важно для эффективности процесса очистки.</w:t>
      </w:r>
    </w:p>
    <w:bookmarkEnd w:id="1730"/>
    <w:bookmarkStart w:name="z1820" w:id="1731"/>
    <w:p>
      <w:pPr>
        <w:spacing w:after="0"/>
        <w:ind w:left="0"/>
        <w:jc w:val="both"/>
      </w:pPr>
      <w:r>
        <w:rPr>
          <w:rFonts w:ascii="Times New Roman"/>
          <w:b w:val="false"/>
          <w:i w:val="false"/>
          <w:color w:val="000000"/>
          <w:sz w:val="28"/>
        </w:rPr>
        <w:t>
      Большая часть активного ила находится на дне реактора, но присутствуют микроорганизмы и в верхних слоях воды в виде взвеси. Анаэробный активный ил, чаще называемый метаногенным, представляет собой плотные 2 – 3 мм гранулы. Это и есть сообщества микроорганизмов. Каждая гранула содержит разное количество тех или иных микроорганизмов, среди наиболее распространенных можно отметить археи разных родов и метаносарцины. Последние чаще встречаются в высококонцентрированных стоках.</w:t>
      </w:r>
    </w:p>
    <w:bookmarkEnd w:id="1731"/>
    <w:bookmarkStart w:name="z1821" w:id="1732"/>
    <w:p>
      <w:pPr>
        <w:spacing w:after="0"/>
        <w:ind w:left="0"/>
        <w:jc w:val="both"/>
      </w:pPr>
      <w:r>
        <w:rPr>
          <w:rFonts w:ascii="Times New Roman"/>
          <w:b w:val="false"/>
          <w:i w:val="false"/>
          <w:color w:val="000000"/>
          <w:sz w:val="28"/>
        </w:rPr>
        <w:t>
      В процесс жизнедеятельности гранулы ила расщепляют химический и биологический "мусор", поступающий со стоками, выделяя при этом метан и воду. В системах многоуровневой биоочистки налажена последовательность отведения основных продуктов фильтрации. Покидая метантенк, вода направляется в аэротенк, где доочищается аэробными бактериями. Газ поднимается вверх и может использоваться для обогрева реактора. Нормальной температурой для развития анаэробов рода архей является 30 °C, но благодаря разработкам селекторов выделены организмы, функционирующие при 10 – 20 °C.</w:t>
      </w:r>
    </w:p>
    <w:bookmarkEnd w:id="1732"/>
    <w:bookmarkStart w:name="z1822" w:id="17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33"/>
    <w:bookmarkStart w:name="z1823" w:id="1734"/>
    <w:p>
      <w:pPr>
        <w:spacing w:after="0"/>
        <w:ind w:left="0"/>
        <w:jc w:val="both"/>
      </w:pPr>
      <w:r>
        <w:rPr>
          <w:rFonts w:ascii="Times New Roman"/>
          <w:b w:val="false"/>
          <w:i w:val="false"/>
          <w:color w:val="000000"/>
          <w:sz w:val="28"/>
        </w:rPr>
        <w:t>
      Снижение выбросов парниковых газов: использование метана в качестве энергетического источника уменьшает выбросы парниковых газов в атмосферу.</w:t>
      </w:r>
    </w:p>
    <w:bookmarkEnd w:id="1734"/>
    <w:bookmarkStart w:name="z1824" w:id="1735"/>
    <w:p>
      <w:pPr>
        <w:spacing w:after="0"/>
        <w:ind w:left="0"/>
        <w:jc w:val="both"/>
      </w:pPr>
      <w:r>
        <w:rPr>
          <w:rFonts w:ascii="Times New Roman"/>
          <w:b w:val="false"/>
          <w:i w:val="false"/>
          <w:color w:val="000000"/>
          <w:sz w:val="28"/>
        </w:rPr>
        <w:t>
      Утилизация органических отходов: биологическая очистка в метантенках позволяет эффективно утилизировать органические отходы, сокращая необходимость их захоронения на свалках.</w:t>
      </w:r>
    </w:p>
    <w:bookmarkEnd w:id="1735"/>
    <w:bookmarkStart w:name="z1825" w:id="1736"/>
    <w:p>
      <w:pPr>
        <w:spacing w:after="0"/>
        <w:ind w:left="0"/>
        <w:jc w:val="both"/>
      </w:pPr>
      <w:r>
        <w:rPr>
          <w:rFonts w:ascii="Times New Roman"/>
          <w:b w:val="false"/>
          <w:i w:val="false"/>
          <w:color w:val="000000"/>
          <w:sz w:val="28"/>
        </w:rPr>
        <w:t>
      Снижение потребления энергии: выработанный биогаз может быть использован для производства электроэнергии, что снижает зависимость от ископаемых источников энергии.</w:t>
      </w:r>
    </w:p>
    <w:bookmarkEnd w:id="1736"/>
    <w:bookmarkStart w:name="z1826" w:id="17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37"/>
    <w:bookmarkStart w:name="z1827" w:id="1738"/>
    <w:p>
      <w:pPr>
        <w:spacing w:after="0"/>
        <w:ind w:left="0"/>
        <w:jc w:val="both"/>
      </w:pPr>
      <w:r>
        <w:rPr>
          <w:rFonts w:ascii="Times New Roman"/>
          <w:b w:val="false"/>
          <w:i w:val="false"/>
          <w:color w:val="000000"/>
          <w:sz w:val="28"/>
        </w:rPr>
        <w:t>
      Эффективность очистки: биологическая очистка в метантенках обеспечивает высокую степень очистки сточных вод от органических загрязнений.</w:t>
      </w:r>
    </w:p>
    <w:bookmarkEnd w:id="1738"/>
    <w:bookmarkStart w:name="z1828" w:id="1739"/>
    <w:p>
      <w:pPr>
        <w:spacing w:after="0"/>
        <w:ind w:left="0"/>
        <w:jc w:val="both"/>
      </w:pPr>
      <w:r>
        <w:rPr>
          <w:rFonts w:ascii="Times New Roman"/>
          <w:b w:val="false"/>
          <w:i w:val="false"/>
          <w:color w:val="000000"/>
          <w:sz w:val="28"/>
        </w:rPr>
        <w:t>
      Производство биогаза: в результате процесса анаэробного брожения выделяется значительное количество биогаза, который можно использовать в энергетических целях.</w:t>
      </w:r>
    </w:p>
    <w:bookmarkEnd w:id="1739"/>
    <w:bookmarkStart w:name="z1829" w:id="1740"/>
    <w:p>
      <w:pPr>
        <w:spacing w:after="0"/>
        <w:ind w:left="0"/>
        <w:jc w:val="both"/>
      </w:pPr>
      <w:r>
        <w:rPr>
          <w:rFonts w:ascii="Times New Roman"/>
          <w:b w:val="false"/>
          <w:i w:val="false"/>
          <w:color w:val="000000"/>
          <w:sz w:val="28"/>
        </w:rPr>
        <w:t>
      Требования к обслуживанию: метантенки требуют регулярного контроля и обслуживания для поддержания оптимальных условий брожения.</w:t>
      </w:r>
    </w:p>
    <w:bookmarkEnd w:id="1740"/>
    <w:bookmarkStart w:name="z1830" w:id="174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41"/>
    <w:bookmarkStart w:name="z1831" w:id="1742"/>
    <w:p>
      <w:pPr>
        <w:spacing w:after="0"/>
        <w:ind w:left="0"/>
        <w:jc w:val="both"/>
      </w:pPr>
      <w:r>
        <w:rPr>
          <w:rFonts w:ascii="Times New Roman"/>
          <w:b w:val="false"/>
          <w:i w:val="false"/>
          <w:color w:val="000000"/>
          <w:sz w:val="28"/>
        </w:rPr>
        <w:t>
      Использование биогаза вместо ископаемого топлива уменьшает выбросы парниковых газов, таких, как диоксид углерода и метан.</w:t>
      </w:r>
    </w:p>
    <w:bookmarkEnd w:id="1742"/>
    <w:bookmarkStart w:name="z1832" w:id="17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43"/>
    <w:bookmarkStart w:name="z1833" w:id="1744"/>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744"/>
    <w:bookmarkStart w:name="z1834" w:id="1745"/>
    <w:p>
      <w:pPr>
        <w:spacing w:after="0"/>
        <w:ind w:left="0"/>
        <w:jc w:val="both"/>
      </w:pPr>
      <w:r>
        <w:rPr>
          <w:rFonts w:ascii="Times New Roman"/>
          <w:b w:val="false"/>
          <w:i w:val="false"/>
          <w:color w:val="000000"/>
          <w:sz w:val="28"/>
        </w:rPr>
        <w:t>
      Необходимость оборудования для сбора и обработки биогаза: для использования выделенного биогаза требуется специализированное оборудование, такое, как газопроводы и генераторы электроэнергии.</w:t>
      </w:r>
    </w:p>
    <w:bookmarkEnd w:id="1745"/>
    <w:bookmarkStart w:name="z1835" w:id="1746"/>
    <w:p>
      <w:pPr>
        <w:spacing w:after="0"/>
        <w:ind w:left="0"/>
        <w:jc w:val="both"/>
      </w:pPr>
      <w:r>
        <w:rPr>
          <w:rFonts w:ascii="Times New Roman"/>
          <w:b w:val="false"/>
          <w:i w:val="false"/>
          <w:color w:val="000000"/>
          <w:sz w:val="28"/>
        </w:rPr>
        <w:t>
      Управление запахами: в процессе анаэробного брожения может возникать неприятный запах, поэтому необходимы меры по его контролю и управлению.</w:t>
      </w:r>
    </w:p>
    <w:bookmarkEnd w:id="1746"/>
    <w:bookmarkStart w:name="z1836" w:id="1747"/>
    <w:p>
      <w:pPr>
        <w:spacing w:after="0"/>
        <w:ind w:left="0"/>
        <w:jc w:val="both"/>
      </w:pPr>
      <w:r>
        <w:rPr>
          <w:rFonts w:ascii="Times New Roman"/>
          <w:b w:val="false"/>
          <w:i w:val="false"/>
          <w:color w:val="000000"/>
          <w:sz w:val="28"/>
        </w:rPr>
        <w:t xml:space="preserve">
      Технология сбраживания в метантенках требует в течение суток производить равномерную загрузку осадка в резервуар. При этом важными параметром для изначальных расчетов является выбранная температура для работы анаэробного ректора. От температуры зависят скорость процесса брожения и производительность метантенка. </w:t>
      </w:r>
    </w:p>
    <w:bookmarkEnd w:id="1747"/>
    <w:bookmarkStart w:name="z1837" w:id="1748"/>
    <w:p>
      <w:pPr>
        <w:spacing w:after="0"/>
        <w:ind w:left="0"/>
        <w:jc w:val="both"/>
      </w:pPr>
      <w:r>
        <w:rPr>
          <w:rFonts w:ascii="Times New Roman"/>
          <w:b w:val="false"/>
          <w:i w:val="false"/>
          <w:color w:val="000000"/>
          <w:sz w:val="28"/>
        </w:rPr>
        <w:t>
      Наибольшее применение нашли мезофильный (при температуре 32 – 35 </w:t>
      </w:r>
      <w:r>
        <w:rPr>
          <w:rFonts w:ascii="Times New Roman"/>
          <w:b w:val="false"/>
          <w:i w:val="false"/>
          <w:color w:val="000000"/>
          <w:vertAlign w:val="superscript"/>
        </w:rPr>
        <w:t>0</w:t>
      </w:r>
      <w:r>
        <w:rPr>
          <w:rFonts w:ascii="Times New Roman"/>
          <w:b w:val="false"/>
          <w:i w:val="false"/>
          <w:color w:val="000000"/>
          <w:sz w:val="28"/>
        </w:rPr>
        <w:t>C) и термофильный режим (при температуре 52 – 55 </w:t>
      </w:r>
      <w:r>
        <w:rPr>
          <w:rFonts w:ascii="Times New Roman"/>
          <w:b w:val="false"/>
          <w:i w:val="false"/>
          <w:color w:val="000000"/>
          <w:vertAlign w:val="superscript"/>
        </w:rPr>
        <w:t>0</w:t>
      </w:r>
      <w:r>
        <w:rPr>
          <w:rFonts w:ascii="Times New Roman"/>
          <w:b w:val="false"/>
          <w:i w:val="false"/>
          <w:color w:val="000000"/>
          <w:sz w:val="28"/>
        </w:rPr>
        <w:t>C). Мезофильный режим является менее энергоемким, термофильный позволяет применять метантенки меньшего объема. За рубежом чаще применяется мезофильный режим.</w:t>
      </w:r>
    </w:p>
    <w:bookmarkEnd w:id="1748"/>
    <w:bookmarkStart w:name="z1838" w:id="17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49"/>
    <w:bookmarkStart w:name="z1839" w:id="1750"/>
    <w:p>
      <w:pPr>
        <w:spacing w:after="0"/>
        <w:ind w:left="0"/>
        <w:jc w:val="both"/>
      </w:pPr>
      <w:r>
        <w:rPr>
          <w:rFonts w:ascii="Times New Roman"/>
          <w:b w:val="false"/>
          <w:i w:val="false"/>
          <w:color w:val="000000"/>
          <w:sz w:val="28"/>
        </w:rPr>
        <w:t>
      В сравнении с традиционными методами, такими, как химическая очистка, биологическая очистка в метантенках обычно требуется меньше химических реагентов и энергии, что снижает операционные расходы на обслуживание очистных сооружений.</w:t>
      </w:r>
    </w:p>
    <w:bookmarkEnd w:id="1750"/>
    <w:bookmarkStart w:name="z1840" w:id="1751"/>
    <w:p>
      <w:pPr>
        <w:spacing w:after="0"/>
        <w:ind w:left="0"/>
        <w:jc w:val="both"/>
      </w:pPr>
      <w:r>
        <w:rPr>
          <w:rFonts w:ascii="Times New Roman"/>
          <w:b w:val="false"/>
          <w:i w:val="false"/>
          <w:color w:val="000000"/>
          <w:sz w:val="28"/>
        </w:rPr>
        <w:t>
      В Стокгольме используется передовая система биологической очистки в метантенках на очистных сооружениях, что помогает городу соблюдать строгие экологические стандарты и снижать операционные расходы.</w:t>
      </w:r>
    </w:p>
    <w:bookmarkEnd w:id="1751"/>
    <w:bookmarkStart w:name="z1841" w:id="1752"/>
    <w:p>
      <w:pPr>
        <w:spacing w:after="0"/>
        <w:ind w:left="0"/>
        <w:jc w:val="both"/>
      </w:pPr>
      <w:r>
        <w:rPr>
          <w:rFonts w:ascii="Times New Roman"/>
          <w:b w:val="false"/>
          <w:i w:val="false"/>
          <w:color w:val="000000"/>
          <w:sz w:val="28"/>
        </w:rPr>
        <w:t>
      В Портленде внедрена инновационная система биологической очистки в метантенках на муниципальных очистных сооружениях, что позволяет городу экономить на энергозатратах и снижать выбросы парниковых газов.</w:t>
      </w:r>
    </w:p>
    <w:bookmarkEnd w:id="1752"/>
    <w:bookmarkStart w:name="z1842" w:id="1753"/>
    <w:p>
      <w:pPr>
        <w:spacing w:after="0"/>
        <w:ind w:left="0"/>
        <w:jc w:val="both"/>
      </w:pPr>
      <w:r>
        <w:rPr>
          <w:rFonts w:ascii="Times New Roman"/>
          <w:b w:val="false"/>
          <w:i w:val="false"/>
          <w:color w:val="000000"/>
          <w:sz w:val="28"/>
        </w:rPr>
        <w:t>
      Один из крупнейших очистных комплексов в Европе, расположенный в Берлине, использует биологическую очистку в метантенках для эффективной утилизации сточных вод и производства биогаза. Это позволяет городу сокращать энергозатраты и снижать экологическое воздействие. В зависимости от применяемого метода в каждом конкретном случае стоимость техники индивидуальна.</w:t>
      </w:r>
    </w:p>
    <w:bookmarkEnd w:id="1753"/>
    <w:bookmarkStart w:name="z1843" w:id="17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54"/>
    <w:bookmarkStart w:name="z1844" w:id="175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755"/>
    <w:p>
      <w:pPr>
        <w:spacing w:after="0"/>
        <w:ind w:left="0"/>
        <w:jc w:val="both"/>
      </w:pPr>
      <w:r>
        <w:rPr>
          <w:rFonts w:ascii="Times New Roman"/>
          <w:b/>
          <w:i w:val="false"/>
          <w:color w:val="000000"/>
          <w:sz w:val="28"/>
        </w:rPr>
        <w:t>5.3.3.3. Биофильтры</w:t>
      </w:r>
    </w:p>
    <w:bookmarkStart w:name="z1846" w:id="17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56"/>
    <w:bookmarkStart w:name="z1847" w:id="1757"/>
    <w:p>
      <w:pPr>
        <w:spacing w:after="0"/>
        <w:ind w:left="0"/>
        <w:jc w:val="both"/>
      </w:pPr>
      <w:r>
        <w:rPr>
          <w:rFonts w:ascii="Times New Roman"/>
          <w:b w:val="false"/>
          <w:i w:val="false"/>
          <w:color w:val="000000"/>
          <w:sz w:val="28"/>
        </w:rPr>
        <w:t>
      Биологические фильтры или биофильтры – система биологической очистки воды от органических соединений.</w:t>
      </w:r>
    </w:p>
    <w:bookmarkEnd w:id="1757"/>
    <w:bookmarkStart w:name="z1848" w:id="17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58"/>
    <w:bookmarkStart w:name="z1849" w:id="1759"/>
    <w:p>
      <w:pPr>
        <w:spacing w:after="0"/>
        <w:ind w:left="0"/>
        <w:jc w:val="both"/>
      </w:pPr>
      <w:r>
        <w:rPr>
          <w:rFonts w:ascii="Times New Roman"/>
          <w:b w:val="false"/>
          <w:i w:val="false"/>
          <w:color w:val="000000"/>
          <w:sz w:val="28"/>
        </w:rPr>
        <w:t>
      Это приспособление имеет емкость определенной формы, которая при использовании биоматериалов очищает сточные воды. Данные биоматериалы состоят из различных микроорганизмов. С помощью перепадов температуры атмосферы и очищаемой жидкости в процессе очистительных работ осуществляется бесперебойная циркуляция воздуха. Это нужно для того, чтобы микроорганизмы в емкости получили кислород, который необходим им для жизни.</w:t>
      </w:r>
    </w:p>
    <w:bookmarkEnd w:id="1759"/>
    <w:bookmarkStart w:name="z1850" w:id="1760"/>
    <w:p>
      <w:pPr>
        <w:spacing w:after="0"/>
        <w:ind w:left="0"/>
        <w:jc w:val="both"/>
      </w:pPr>
      <w:r>
        <w:rPr>
          <w:rFonts w:ascii="Times New Roman"/>
          <w:b w:val="false"/>
          <w:i w:val="false"/>
          <w:color w:val="000000"/>
          <w:sz w:val="28"/>
        </w:rPr>
        <w:t xml:space="preserve">
      Фильтр производит очистку воды от не растворившихся веществ, которые прошли через отстойники. Микроорганизмы в ней существуют благодаря окисления органики. Остальные органические вещества служат для повышения количества биологической массы. Производится 2 эффективных процесса: в воде убиваются ненужные органические вещества и повышается биопленка. Массы сточной воды заберут с собой мертвую часть биопленки. Вентиляция подает кислород двумя способами: искусственным и естественным. </w:t>
      </w:r>
    </w:p>
    <w:bookmarkEnd w:id="1760"/>
    <w:bookmarkStart w:name="z1851" w:id="1761"/>
    <w:p>
      <w:pPr>
        <w:spacing w:after="0"/>
        <w:ind w:left="0"/>
        <w:jc w:val="both"/>
      </w:pPr>
      <w:r>
        <w:rPr>
          <w:rFonts w:ascii="Times New Roman"/>
          <w:b w:val="false"/>
          <w:i w:val="false"/>
          <w:color w:val="000000"/>
          <w:sz w:val="28"/>
        </w:rPr>
        <w:t>
      Биофильтр состоит из следующих частей:</w:t>
      </w:r>
    </w:p>
    <w:bookmarkEnd w:id="1761"/>
    <w:bookmarkStart w:name="z1852" w:id="1762"/>
    <w:p>
      <w:pPr>
        <w:spacing w:after="0"/>
        <w:ind w:left="0"/>
        <w:jc w:val="both"/>
      </w:pPr>
      <w:r>
        <w:rPr>
          <w:rFonts w:ascii="Times New Roman"/>
          <w:b w:val="false"/>
          <w:i w:val="false"/>
          <w:color w:val="000000"/>
          <w:sz w:val="28"/>
        </w:rPr>
        <w:t>
      фильтрующей загрузки, помещенной в резервуар круглой или прямоугольной формы в плане (тело биофильтра);</w:t>
      </w:r>
    </w:p>
    <w:bookmarkEnd w:id="1762"/>
    <w:bookmarkStart w:name="z1853" w:id="1763"/>
    <w:p>
      <w:pPr>
        <w:spacing w:after="0"/>
        <w:ind w:left="0"/>
        <w:jc w:val="both"/>
      </w:pPr>
      <w:r>
        <w:rPr>
          <w:rFonts w:ascii="Times New Roman"/>
          <w:b w:val="false"/>
          <w:i w:val="false"/>
          <w:color w:val="000000"/>
          <w:sz w:val="28"/>
        </w:rPr>
        <w:t>
      водораспределительного устройства для равномерного орошения сточной водой поверхности загрузки;</w:t>
      </w:r>
    </w:p>
    <w:bookmarkEnd w:id="1763"/>
    <w:bookmarkStart w:name="z1854" w:id="1764"/>
    <w:p>
      <w:pPr>
        <w:spacing w:after="0"/>
        <w:ind w:left="0"/>
        <w:jc w:val="both"/>
      </w:pPr>
      <w:r>
        <w:rPr>
          <w:rFonts w:ascii="Times New Roman"/>
          <w:b w:val="false"/>
          <w:i w:val="false"/>
          <w:color w:val="000000"/>
          <w:sz w:val="28"/>
        </w:rPr>
        <w:t>
      дренажного устройства для удаления профильтрованной жидкости;</w:t>
      </w:r>
    </w:p>
    <w:bookmarkEnd w:id="1764"/>
    <w:bookmarkStart w:name="z1855" w:id="1765"/>
    <w:p>
      <w:pPr>
        <w:spacing w:after="0"/>
        <w:ind w:left="0"/>
        <w:jc w:val="both"/>
      </w:pPr>
      <w:r>
        <w:rPr>
          <w:rFonts w:ascii="Times New Roman"/>
          <w:b w:val="false"/>
          <w:i w:val="false"/>
          <w:color w:val="000000"/>
          <w:sz w:val="28"/>
        </w:rPr>
        <w:t>
      воздухораспределительного устройства для поступления воздуха внутрь биофильтра.</w:t>
      </w:r>
    </w:p>
    <w:bookmarkEnd w:id="1765"/>
    <w:bookmarkStart w:name="z1856" w:id="1766"/>
    <w:p>
      <w:pPr>
        <w:spacing w:after="0"/>
        <w:ind w:left="0"/>
        <w:jc w:val="both"/>
      </w:pPr>
      <w:r>
        <w:rPr>
          <w:rFonts w:ascii="Times New Roman"/>
          <w:b w:val="false"/>
          <w:i w:val="false"/>
          <w:color w:val="000000"/>
          <w:sz w:val="28"/>
        </w:rPr>
        <w:t>
      Классификация биофильтров</w:t>
      </w:r>
    </w:p>
    <w:bookmarkEnd w:id="1766"/>
    <w:bookmarkStart w:name="z1857" w:id="1767"/>
    <w:p>
      <w:pPr>
        <w:spacing w:after="0"/>
        <w:ind w:left="0"/>
        <w:jc w:val="both"/>
      </w:pPr>
      <w:r>
        <w:rPr>
          <w:rFonts w:ascii="Times New Roman"/>
          <w:b w:val="false"/>
          <w:i w:val="false"/>
          <w:color w:val="000000"/>
          <w:sz w:val="28"/>
        </w:rPr>
        <w:t>
      Биофильтры классифицируются по следующим признакам:</w:t>
      </w:r>
    </w:p>
    <w:bookmarkEnd w:id="1767"/>
    <w:bookmarkStart w:name="z1858" w:id="1768"/>
    <w:p>
      <w:pPr>
        <w:spacing w:after="0"/>
        <w:ind w:left="0"/>
        <w:jc w:val="both"/>
      </w:pPr>
      <w:r>
        <w:rPr>
          <w:rFonts w:ascii="Times New Roman"/>
          <w:b w:val="false"/>
          <w:i w:val="false"/>
          <w:color w:val="000000"/>
          <w:sz w:val="28"/>
        </w:rPr>
        <w:t>
      по степени очистки: на полную и неполную биологическую очистку;</w:t>
      </w:r>
    </w:p>
    <w:bookmarkEnd w:id="1768"/>
    <w:bookmarkStart w:name="z1859" w:id="1769"/>
    <w:p>
      <w:pPr>
        <w:spacing w:after="0"/>
        <w:ind w:left="0"/>
        <w:jc w:val="both"/>
      </w:pPr>
      <w:r>
        <w:rPr>
          <w:rFonts w:ascii="Times New Roman"/>
          <w:b w:val="false"/>
          <w:i w:val="false"/>
          <w:color w:val="000000"/>
          <w:sz w:val="28"/>
        </w:rPr>
        <w:t>
      по способу подачи воздуха: с искусственной аэрацией (аэрофильтры) и с естественной подачей воздуха;</w:t>
      </w:r>
    </w:p>
    <w:bookmarkEnd w:id="1769"/>
    <w:bookmarkStart w:name="z1860" w:id="1770"/>
    <w:p>
      <w:pPr>
        <w:spacing w:after="0"/>
        <w:ind w:left="0"/>
        <w:jc w:val="both"/>
      </w:pPr>
      <w:r>
        <w:rPr>
          <w:rFonts w:ascii="Times New Roman"/>
          <w:b w:val="false"/>
          <w:i w:val="false"/>
          <w:color w:val="000000"/>
          <w:sz w:val="28"/>
        </w:rPr>
        <w:t>
      по режиму работы: с рециркуляцией сточной воды (то есть с возвратом части очищенной жидкости в биофильтр) и без нее;</w:t>
      </w:r>
    </w:p>
    <w:bookmarkEnd w:id="1770"/>
    <w:bookmarkStart w:name="z1861" w:id="1771"/>
    <w:p>
      <w:pPr>
        <w:spacing w:after="0"/>
        <w:ind w:left="0"/>
        <w:jc w:val="both"/>
      </w:pPr>
      <w:r>
        <w:rPr>
          <w:rFonts w:ascii="Times New Roman"/>
          <w:b w:val="false"/>
          <w:i w:val="false"/>
          <w:color w:val="000000"/>
          <w:sz w:val="28"/>
        </w:rPr>
        <w:t>
      по технологической схеме: одно- и двухступенчатые биофильтры;</w:t>
      </w:r>
    </w:p>
    <w:bookmarkEnd w:id="1771"/>
    <w:bookmarkStart w:name="z1862" w:id="1772"/>
    <w:p>
      <w:pPr>
        <w:spacing w:after="0"/>
        <w:ind w:left="0"/>
        <w:jc w:val="both"/>
      </w:pPr>
      <w:r>
        <w:rPr>
          <w:rFonts w:ascii="Times New Roman"/>
          <w:b w:val="false"/>
          <w:i w:val="false"/>
          <w:color w:val="000000"/>
          <w:sz w:val="28"/>
        </w:rPr>
        <w:t>
      по пропускной способности: малой пропускной способности (капельные биофильтры) и большой (высоконагружаемые);</w:t>
      </w:r>
    </w:p>
    <w:bookmarkEnd w:id="1772"/>
    <w:bookmarkStart w:name="z1863" w:id="1773"/>
    <w:p>
      <w:pPr>
        <w:spacing w:after="0"/>
        <w:ind w:left="0"/>
        <w:jc w:val="both"/>
      </w:pPr>
      <w:r>
        <w:rPr>
          <w:rFonts w:ascii="Times New Roman"/>
          <w:b w:val="false"/>
          <w:i w:val="false"/>
          <w:color w:val="000000"/>
          <w:sz w:val="28"/>
        </w:rPr>
        <w:t>
      по виду и особенностям загрузочного материала: биофильтры с объемной (гравий, шлак, керамзит, щебень и т.д.) и плоскостной (пластмассы, ткани, асбестоцемент, керамика, металл и т.д.) загрузкой.</w:t>
      </w:r>
    </w:p>
    <w:bookmarkEnd w:id="1773"/>
    <w:bookmarkStart w:name="z1864" w:id="1774"/>
    <w:p>
      <w:pPr>
        <w:spacing w:after="0"/>
        <w:ind w:left="0"/>
        <w:jc w:val="both"/>
      </w:pPr>
      <w:r>
        <w:rPr>
          <w:rFonts w:ascii="Times New Roman"/>
          <w:b w:val="false"/>
          <w:i w:val="false"/>
          <w:color w:val="000000"/>
          <w:sz w:val="28"/>
        </w:rPr>
        <w:t>
      Биофильтры с объемной загрузкой различаются по высоте загрузки: капельные имеют высоту 1 – 2 м, высоконагружаемые – 2 – 4 м и башенные высотой 8 – 16 м.</w:t>
      </w:r>
    </w:p>
    <w:bookmarkEnd w:id="1774"/>
    <w:bookmarkStart w:name="z1865" w:id="1775"/>
    <w:p>
      <w:pPr>
        <w:spacing w:after="0"/>
        <w:ind w:left="0"/>
        <w:jc w:val="both"/>
      </w:pPr>
      <w:r>
        <w:rPr>
          <w:rFonts w:ascii="Times New Roman"/>
          <w:b w:val="false"/>
          <w:i w:val="false"/>
          <w:color w:val="000000"/>
          <w:sz w:val="28"/>
        </w:rPr>
        <w:t>
      Биофильтры с плоскостной загрузкой подразделяются на следующие:</w:t>
      </w:r>
    </w:p>
    <w:bookmarkEnd w:id="1775"/>
    <w:bookmarkStart w:name="z1866" w:id="1776"/>
    <w:p>
      <w:pPr>
        <w:spacing w:after="0"/>
        <w:ind w:left="0"/>
        <w:jc w:val="both"/>
      </w:pPr>
      <w:r>
        <w:rPr>
          <w:rFonts w:ascii="Times New Roman"/>
          <w:b w:val="false"/>
          <w:i w:val="false"/>
          <w:color w:val="000000"/>
          <w:sz w:val="28"/>
        </w:rPr>
        <w:t>
      с жесткой засыпной загрузкой (керамические, пластмассовые или металлические насыпные элементы);</w:t>
      </w:r>
    </w:p>
    <w:bookmarkEnd w:id="1776"/>
    <w:bookmarkStart w:name="z1867" w:id="1777"/>
    <w:p>
      <w:pPr>
        <w:spacing w:after="0"/>
        <w:ind w:left="0"/>
        <w:jc w:val="both"/>
      </w:pPr>
      <w:r>
        <w:rPr>
          <w:rFonts w:ascii="Times New Roman"/>
          <w:b w:val="false"/>
          <w:i w:val="false"/>
          <w:color w:val="000000"/>
          <w:sz w:val="28"/>
        </w:rPr>
        <w:t>
      с жесткой блочной загрузкой (гофрированные или плоские листы или пространственные элементы);</w:t>
      </w:r>
    </w:p>
    <w:bookmarkEnd w:id="1777"/>
    <w:bookmarkStart w:name="z1868" w:id="1778"/>
    <w:p>
      <w:pPr>
        <w:spacing w:after="0"/>
        <w:ind w:left="0"/>
        <w:jc w:val="both"/>
      </w:pPr>
      <w:r>
        <w:rPr>
          <w:rFonts w:ascii="Times New Roman"/>
          <w:b w:val="false"/>
          <w:i w:val="false"/>
          <w:color w:val="000000"/>
          <w:sz w:val="28"/>
        </w:rPr>
        <w:t>
      с мягкой или рулонной загрузкой, выполненной из металлических или пластмассовых сеток, синтетических тканей, которые крепят на каркасах или укладывают в рулонах;</w:t>
      </w:r>
    </w:p>
    <w:bookmarkEnd w:id="1778"/>
    <w:bookmarkStart w:name="z1869" w:id="1779"/>
    <w:p>
      <w:pPr>
        <w:spacing w:after="0"/>
        <w:ind w:left="0"/>
        <w:jc w:val="both"/>
      </w:pPr>
      <w:r>
        <w:rPr>
          <w:rFonts w:ascii="Times New Roman"/>
          <w:b w:val="false"/>
          <w:i w:val="false"/>
          <w:color w:val="000000"/>
          <w:sz w:val="28"/>
        </w:rPr>
        <w:t>
      погружные биофильтры, состоящие из пакета дисков, насаженных на горизонтальную ось вращения.</w:t>
      </w:r>
    </w:p>
    <w:bookmarkEnd w:id="1779"/>
    <w:bookmarkStart w:name="z1870" w:id="1780"/>
    <w:p>
      <w:pPr>
        <w:spacing w:after="0"/>
        <w:ind w:left="0"/>
        <w:jc w:val="both"/>
      </w:pPr>
      <w:r>
        <w:rPr>
          <w:rFonts w:ascii="Times New Roman"/>
          <w:b w:val="false"/>
          <w:i w:val="false"/>
          <w:color w:val="000000"/>
          <w:sz w:val="28"/>
        </w:rPr>
        <w:t xml:space="preserve">
      </w:t>
      </w:r>
    </w:p>
    <w:bookmarkEnd w:id="1780"/>
    <w:p>
      <w:pPr>
        <w:spacing w:after="0"/>
        <w:ind w:left="0"/>
        <w:jc w:val="both"/>
      </w:pPr>
      <w:r>
        <w:drawing>
          <wp:inline distT="0" distB="0" distL="0" distR="0">
            <wp:extent cx="3632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32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1" w:id="178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Схема биофильтра</w:t>
      </w:r>
    </w:p>
    <w:bookmarkEnd w:id="1781"/>
    <w:bookmarkStart w:name="z1872" w:id="1782"/>
    <w:p>
      <w:pPr>
        <w:spacing w:after="0"/>
        <w:ind w:left="0"/>
        <w:jc w:val="both"/>
      </w:pPr>
      <w:r>
        <w:rPr>
          <w:rFonts w:ascii="Times New Roman"/>
          <w:b w:val="false"/>
          <w:i w:val="false"/>
          <w:color w:val="000000"/>
          <w:sz w:val="28"/>
        </w:rPr>
        <w:t>
      1 – подача сточных вод; 2 – водораспределительное устройство; 3 – фильтрующая загрузка; 4 – дренажное устройство; 5 – очищенная сточная вода; 6 - воздухораспределительное устройство.</w:t>
      </w:r>
    </w:p>
    <w:bookmarkEnd w:id="1782"/>
    <w:bookmarkStart w:name="z1873" w:id="178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w:t>
      </w:r>
      <w:r>
        <w:rPr>
          <w:rFonts w:ascii="Times New Roman"/>
          <w:b w:val="false"/>
          <w:i w:val="false"/>
          <w:color w:val="000000"/>
          <w:sz w:val="28"/>
        </w:rPr>
        <w:t xml:space="preserve"> выгоды</w:t>
      </w:r>
    </w:p>
    <w:bookmarkEnd w:id="1783"/>
    <w:bookmarkStart w:name="z1874" w:id="1784"/>
    <w:p>
      <w:pPr>
        <w:spacing w:after="0"/>
        <w:ind w:left="0"/>
        <w:jc w:val="both"/>
      </w:pPr>
      <w:r>
        <w:rPr>
          <w:rFonts w:ascii="Times New Roman"/>
          <w:b w:val="false"/>
          <w:i w:val="false"/>
          <w:color w:val="000000"/>
          <w:sz w:val="28"/>
        </w:rPr>
        <w:t>
      Биофильтры могут эффективно очищать воду или воздух от органических загрязнителей без необходимости в химических добавках.</w:t>
      </w:r>
    </w:p>
    <w:bookmarkEnd w:id="1784"/>
    <w:bookmarkStart w:name="z1875" w:id="1785"/>
    <w:p>
      <w:pPr>
        <w:spacing w:after="0"/>
        <w:ind w:left="0"/>
        <w:jc w:val="both"/>
      </w:pPr>
      <w:r>
        <w:rPr>
          <w:rFonts w:ascii="Times New Roman"/>
          <w:b w:val="false"/>
          <w:i w:val="false"/>
          <w:color w:val="000000"/>
          <w:sz w:val="28"/>
        </w:rPr>
        <w:t>
      Очищенная вода проходит через емкость биофильтра, заполненную загрузкой, на которой происходит развитие биопленки. Емкость может быть незатопленной и затопленной. Для некоторых конструкций затопленного биофильтра периодически проводят регенерацию путем усиленной аэрации. Показатели по БПК5 не более 3 мг/л, азот аммонийный не более 1 мг/л, азот нитритов не более 0,1 мг/л.</w:t>
      </w:r>
    </w:p>
    <w:bookmarkEnd w:id="1785"/>
    <w:bookmarkStart w:name="z1876" w:id="178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86"/>
    <w:bookmarkStart w:name="z1877" w:id="1787"/>
    <w:p>
      <w:pPr>
        <w:spacing w:after="0"/>
        <w:ind w:left="0"/>
        <w:jc w:val="both"/>
      </w:pPr>
      <w:r>
        <w:rPr>
          <w:rFonts w:ascii="Times New Roman"/>
          <w:b w:val="false"/>
          <w:i w:val="false"/>
          <w:color w:val="000000"/>
          <w:sz w:val="28"/>
        </w:rPr>
        <w:t>
      В отличие от некоторых химических методов очистки, биофильтры могут быть более устойчивы к изменениям в составе загрязнений и условиях окружающей среды. Для поддержания высокой эффективности биофильтры требуют регулярного обслуживания, включая очистку и поддержание оптимальных условий для жизни микроорганизмов.</w:t>
      </w:r>
    </w:p>
    <w:bookmarkEnd w:id="1787"/>
    <w:bookmarkStart w:name="z1878" w:id="17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88"/>
    <w:bookmarkStart w:name="z1879" w:id="1789"/>
    <w:p>
      <w:pPr>
        <w:spacing w:after="0"/>
        <w:ind w:left="0"/>
        <w:jc w:val="both"/>
      </w:pPr>
      <w:r>
        <w:rPr>
          <w:rFonts w:ascii="Times New Roman"/>
          <w:b w:val="false"/>
          <w:i w:val="false"/>
          <w:color w:val="000000"/>
          <w:sz w:val="28"/>
        </w:rPr>
        <w:t>
      Частое заиливание. Снижение окислительной мощности в процессе эксплуатации. Появление неприятных запахов. Трудность равномерного наращивания пленки.</w:t>
      </w:r>
    </w:p>
    <w:bookmarkEnd w:id="1789"/>
    <w:bookmarkStart w:name="z1880" w:id="17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90"/>
    <w:bookmarkStart w:name="z1881" w:id="179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Биологические фильтры могут быть выполнены в виде различных конструкций, включая погружные и наземные фильтры, а также фильтры с различными типами наполнителей, такими, как гравий, песок, пластмассовые шарики или специальные биологически активные материалы. Эти конструкции обеспечивают высокую поверхность для обитания бактерий, что повышает эффективность процесса очистки. Параметры, такие, как температура, pH и содержание кислорода в сточной воде, играют важную роль в эффективности работы биологических фильтров. Поэтому системы контроля и регулирования этих параметров обеспечивают оптимальные условия для жизнедеятельности микроорганизмов и, следовательно, эффективную очистку воды. Для обеспечения стабильной работы биологических фильтров необходимо регулярное обслуживание, включая очистку и замену наполнителя, мониторинг параметров работы и коррекцию процессов при необходимости.</w:t>
      </w:r>
    </w:p>
    <w:bookmarkEnd w:id="1791"/>
    <w:bookmarkStart w:name="z1882" w:id="17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2"/>
    <w:bookmarkStart w:name="z1883" w:id="1793"/>
    <w:p>
      <w:pPr>
        <w:spacing w:after="0"/>
        <w:ind w:left="0"/>
        <w:jc w:val="both"/>
      </w:pPr>
      <w:r>
        <w:rPr>
          <w:rFonts w:ascii="Times New Roman"/>
          <w:b w:val="false"/>
          <w:i w:val="false"/>
          <w:color w:val="000000"/>
          <w:sz w:val="28"/>
        </w:rPr>
        <w:t>
      Экономическая выгода от использования биофильтров может проявляться в снижении затрат на обслуживание и ремонт оборудования, сокращении расходов на химические реагенты и уменьшении воздействия на окружающую среду. Однако стоимость установки и эксплуатации биофильтров может варьироваться в зависимости от их типа и размера, а также от условий конкретного применения.</w:t>
      </w:r>
    </w:p>
    <w:bookmarkEnd w:id="1793"/>
    <w:bookmarkStart w:name="z1884" w:id="179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794"/>
    <w:bookmarkStart w:name="z1885" w:id="179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5"/>
    <w:bookmarkStart w:name="z1886" w:id="179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796"/>
    <w:p>
      <w:pPr>
        <w:spacing w:after="0"/>
        <w:ind w:left="0"/>
        <w:jc w:val="both"/>
      </w:pPr>
      <w:r>
        <w:rPr>
          <w:rFonts w:ascii="Times New Roman"/>
          <w:b/>
          <w:i w:val="false"/>
          <w:color w:val="000000"/>
          <w:sz w:val="28"/>
        </w:rPr>
        <w:t>5.3.3.4. Биоблоки</w:t>
      </w:r>
    </w:p>
    <w:bookmarkStart w:name="z1888" w:id="17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97"/>
    <w:bookmarkStart w:name="z1889" w:id="1798"/>
    <w:p>
      <w:pPr>
        <w:spacing w:after="0"/>
        <w:ind w:left="0"/>
        <w:jc w:val="both"/>
      </w:pPr>
      <w:r>
        <w:rPr>
          <w:rFonts w:ascii="Times New Roman"/>
          <w:b w:val="false"/>
          <w:i w:val="false"/>
          <w:color w:val="000000"/>
          <w:sz w:val="28"/>
        </w:rPr>
        <w:t>
      Биоблоки представляют собой специальные модули, используемые в системах очистки сточных вод. Эти модули обеспечивают высокую поверхность для роста бактерий и микроорганизмов, способствуя эффективному разложению органических загрязнений.</w:t>
      </w:r>
    </w:p>
    <w:bookmarkEnd w:id="1798"/>
    <w:bookmarkStart w:name="z1890" w:id="17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99"/>
    <w:bookmarkStart w:name="z1891" w:id="1800"/>
    <w:p>
      <w:pPr>
        <w:spacing w:after="0"/>
        <w:ind w:left="0"/>
        <w:jc w:val="both"/>
      </w:pPr>
      <w:r>
        <w:rPr>
          <w:rFonts w:ascii="Times New Roman"/>
          <w:b w:val="false"/>
          <w:i w:val="false"/>
          <w:color w:val="000000"/>
          <w:sz w:val="28"/>
        </w:rPr>
        <w:t>
      Биологическая очистка на биоблоках предусматривается в две стадии:</w:t>
      </w:r>
    </w:p>
    <w:bookmarkEnd w:id="1800"/>
    <w:bookmarkStart w:name="z1892" w:id="1801"/>
    <w:p>
      <w:pPr>
        <w:spacing w:after="0"/>
        <w:ind w:left="0"/>
        <w:jc w:val="both"/>
      </w:pPr>
      <w:r>
        <w:rPr>
          <w:rFonts w:ascii="Times New Roman"/>
          <w:b w:val="false"/>
          <w:i w:val="false"/>
          <w:color w:val="000000"/>
          <w:sz w:val="28"/>
        </w:rPr>
        <w:t>
      технология очистки сточных вод в биоблоке, совмещающем в едином объеме аэротенк и вторичный отстойник;</w:t>
      </w:r>
    </w:p>
    <w:bookmarkEnd w:id="1801"/>
    <w:bookmarkStart w:name="z1893" w:id="1802"/>
    <w:p>
      <w:pPr>
        <w:spacing w:after="0"/>
        <w:ind w:left="0"/>
        <w:jc w:val="both"/>
      </w:pPr>
      <w:r>
        <w:rPr>
          <w:rFonts w:ascii="Times New Roman"/>
          <w:b w:val="false"/>
          <w:i w:val="false"/>
          <w:color w:val="000000"/>
          <w:sz w:val="28"/>
        </w:rPr>
        <w:t>
      доочистка в отстойниках-фильтрах.</w:t>
      </w:r>
    </w:p>
    <w:bookmarkEnd w:id="1802"/>
    <w:bookmarkStart w:name="z1894" w:id="1803"/>
    <w:p>
      <w:pPr>
        <w:spacing w:after="0"/>
        <w:ind w:left="0"/>
        <w:jc w:val="both"/>
      </w:pPr>
      <w:r>
        <w:rPr>
          <w:rFonts w:ascii="Times New Roman"/>
          <w:b w:val="false"/>
          <w:i w:val="false"/>
          <w:color w:val="000000"/>
          <w:sz w:val="28"/>
        </w:rPr>
        <w:t>
      Биологическая очистка. Процесс биологической очистки предусматривается осуществлять в блочном сооружении (биоблоке) без первичного отстаивания. Эффективность механической предварительной очистки достигается установкой решеток тонкой очистки прозором решеток 5 мм. Блок биологической очистки представляет собой сблокированное сооружение и включает в себя зону аэрации (по типу аэротенка, работающего в режиме вытеснения) и зону отстаивания (вторичный радиальный отстойник). Зона аэрации разделена на ступени, чередующиеся между собой для более стабильной работы системы.</w:t>
      </w:r>
    </w:p>
    <w:bookmarkEnd w:id="1803"/>
    <w:bookmarkStart w:name="z1895" w:id="1804"/>
    <w:p>
      <w:pPr>
        <w:spacing w:after="0"/>
        <w:ind w:left="0"/>
        <w:jc w:val="both"/>
      </w:pPr>
      <w:r>
        <w:rPr>
          <w:rFonts w:ascii="Times New Roman"/>
          <w:b w:val="false"/>
          <w:i w:val="false"/>
          <w:color w:val="000000"/>
          <w:sz w:val="28"/>
        </w:rPr>
        <w:t>
      Для биологической очистки сточных вод принята технология сочетания взвешенной и прикрепленной к загрузке микрофлорамикрофлоры. Процесс биологической очистки осуществляется как за счет свободноплавающих микроорганизмов, так и микроорганизмов, прикрепленных к полимерной загрузке. Это обеспечивает увеличение скоростей биологического окисления, следовательно, уменьшение объемов сооружений, стабильность процессов, устойчивость активного ила к неблагоприятным условиям.</w:t>
      </w:r>
    </w:p>
    <w:bookmarkEnd w:id="1804"/>
    <w:bookmarkStart w:name="z1896" w:id="1805"/>
    <w:p>
      <w:pPr>
        <w:spacing w:after="0"/>
        <w:ind w:left="0"/>
        <w:jc w:val="both"/>
      </w:pPr>
      <w:r>
        <w:rPr>
          <w:rFonts w:ascii="Times New Roman"/>
          <w:b w:val="false"/>
          <w:i w:val="false"/>
          <w:color w:val="000000"/>
          <w:sz w:val="28"/>
        </w:rPr>
        <w:t>
      Сочетание взвешенной и прикрепленной микрофлоры в кассетах с искусственными водорослями обеспечивает оптимальные условия для жизнедеятельности различных групп микроорганизмов, которые участвуют в очистке воды. Благодаря запасам биомассы микроорганизмов на искусственных водорослях повышается надежность работы блока.</w:t>
      </w:r>
    </w:p>
    <w:bookmarkEnd w:id="1805"/>
    <w:bookmarkStart w:name="z1897" w:id="1806"/>
    <w:p>
      <w:pPr>
        <w:spacing w:after="0"/>
        <w:ind w:left="0"/>
        <w:jc w:val="both"/>
      </w:pPr>
      <w:r>
        <w:rPr>
          <w:rFonts w:ascii="Times New Roman"/>
          <w:b w:val="false"/>
          <w:i w:val="false"/>
          <w:color w:val="000000"/>
          <w:sz w:val="28"/>
        </w:rPr>
        <w:t>
      Биологическая очистка сточных вод с применением микроорганизмов, закрепленных на поверхности загрузочных материалов, позволяет осуществлять сложные многостадийные биологические процессы, обусловливает лучшую защищенность клеток микроорганизмов от воздействия отрицательных факторов, обеспечивает высокую концентрацию микроорганизмов в реакторе. Кроме того, закрепление микроорганизмов позволяет постоянно фиксировать их клеточную массу и осуществлять ее пространственное перераспределение. Закрепленный активный ил менее чувствителен к токсичным веществам. Блок биологической загрузки обеспечивает оптимальные условия для жизнедеятельности различных групп микроорганизмов, которые участвуют в очистке воды.</w:t>
      </w:r>
    </w:p>
    <w:bookmarkEnd w:id="1806"/>
    <w:bookmarkStart w:name="z1898" w:id="1807"/>
    <w:p>
      <w:pPr>
        <w:spacing w:after="0"/>
        <w:ind w:left="0"/>
        <w:jc w:val="both"/>
      </w:pPr>
      <w:r>
        <w:rPr>
          <w:rFonts w:ascii="Times New Roman"/>
          <w:b w:val="false"/>
          <w:i w:val="false"/>
          <w:color w:val="000000"/>
          <w:sz w:val="28"/>
        </w:rPr>
        <w:t>
      В силу более высокой устойчивости прикрепленных микроорганизмов к неблагоприятным воздействиям, связанным с изменениями характеристик поступающих стоков, увеличивается стабильность процесса биологической очистки.</w:t>
      </w:r>
    </w:p>
    <w:bookmarkEnd w:id="1807"/>
    <w:bookmarkStart w:name="z1899" w:id="1808"/>
    <w:p>
      <w:pPr>
        <w:spacing w:after="0"/>
        <w:ind w:left="0"/>
        <w:jc w:val="both"/>
      </w:pPr>
      <w:r>
        <w:rPr>
          <w:rFonts w:ascii="Times New Roman"/>
          <w:b w:val="false"/>
          <w:i w:val="false"/>
          <w:color w:val="000000"/>
          <w:sz w:val="28"/>
        </w:rPr>
        <w:t>
      Доочистка. Процесс очистки осуществляется в одном комбинированном сооружении (отстойнике-фильтре) последовательно в 2 стадии:</w:t>
      </w:r>
    </w:p>
    <w:bookmarkEnd w:id="1808"/>
    <w:bookmarkStart w:name="z1900" w:id="1809"/>
    <w:p>
      <w:pPr>
        <w:spacing w:after="0"/>
        <w:ind w:left="0"/>
        <w:jc w:val="both"/>
      </w:pPr>
      <w:r>
        <w:rPr>
          <w:rFonts w:ascii="Times New Roman"/>
          <w:b w:val="false"/>
          <w:i w:val="false"/>
          <w:color w:val="000000"/>
          <w:sz w:val="28"/>
        </w:rPr>
        <w:t>
      осветление суспензии или эмульсии путем отстаивания;</w:t>
      </w:r>
    </w:p>
    <w:bookmarkEnd w:id="1809"/>
    <w:bookmarkStart w:name="z1901" w:id="1810"/>
    <w:p>
      <w:pPr>
        <w:spacing w:after="0"/>
        <w:ind w:left="0"/>
        <w:jc w:val="both"/>
      </w:pPr>
      <w:r>
        <w:rPr>
          <w:rFonts w:ascii="Times New Roman"/>
          <w:b w:val="false"/>
          <w:i w:val="false"/>
          <w:color w:val="000000"/>
          <w:sz w:val="28"/>
        </w:rPr>
        <w:t>
      фильтрование осветленной воды через слой блока биологической загрузки в направлении снизу вверх.</w:t>
      </w:r>
    </w:p>
    <w:bookmarkEnd w:id="1810"/>
    <w:bookmarkStart w:name="z1902" w:id="18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11"/>
    <w:bookmarkStart w:name="z1903" w:id="1812"/>
    <w:p>
      <w:pPr>
        <w:spacing w:after="0"/>
        <w:ind w:left="0"/>
        <w:jc w:val="both"/>
      </w:pPr>
      <w:r>
        <w:rPr>
          <w:rFonts w:ascii="Times New Roman"/>
          <w:b w:val="false"/>
          <w:i w:val="false"/>
          <w:color w:val="000000"/>
          <w:sz w:val="28"/>
        </w:rPr>
        <w:t>
      Использование биоблоков в системах очистки сточных вод помогает эффективно удалять органические загрязнители, снижать уровень загрязнения и минимизировать негативное воздействие на окружающую среду, что особенно важно для населенных пунктов.</w:t>
      </w:r>
    </w:p>
    <w:bookmarkEnd w:id="1812"/>
    <w:bookmarkStart w:name="z1904" w:id="18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13"/>
    <w:bookmarkStart w:name="z1905" w:id="1814"/>
    <w:p>
      <w:pPr>
        <w:spacing w:after="0"/>
        <w:ind w:left="0"/>
        <w:jc w:val="both"/>
      </w:pPr>
      <w:r>
        <w:rPr>
          <w:rFonts w:ascii="Times New Roman"/>
          <w:b w:val="false"/>
          <w:i w:val="false"/>
          <w:color w:val="000000"/>
          <w:sz w:val="28"/>
        </w:rPr>
        <w:t>
      Биоблоки обладают высокой стойкостью к агрессивным условиям сточных вод, обеспечивают стабильную работу при минимальном обслуживании. Они эффективно справляются с очисткой сточных вод, обеспечивая высокий уровень удаления загрязнений.</w:t>
      </w:r>
    </w:p>
    <w:bookmarkEnd w:id="1814"/>
    <w:bookmarkStart w:name="z1906" w:id="18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15"/>
    <w:bookmarkStart w:name="z1907" w:id="1816"/>
    <w:p>
      <w:pPr>
        <w:spacing w:after="0"/>
        <w:ind w:left="0"/>
        <w:jc w:val="both"/>
      </w:pPr>
      <w:r>
        <w:rPr>
          <w:rFonts w:ascii="Times New Roman"/>
          <w:b w:val="false"/>
          <w:i w:val="false"/>
          <w:color w:val="000000"/>
          <w:sz w:val="28"/>
        </w:rPr>
        <w:t>
      Применение биоблоков для очистки сточных вод положительно сказывается на качестве окружающей среды, улучшая состояние водоемов и снижая риск загрязнения грунтовых вод.</w:t>
      </w:r>
    </w:p>
    <w:bookmarkEnd w:id="1816"/>
    <w:bookmarkStart w:name="z1908" w:id="18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17"/>
    <w:bookmarkStart w:name="z1909" w:id="181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Канализационные очистные сооружения города Витебска по технологии "Биоблок" запроектированы и построены по проекту ПЧУП "Белэкполь". Очистные сооружения состоят из 4-х биоблоков диаметром 48 метров и глубиной 6,3 метра. Рассчитан каждый биоблок на 15,0 тыс. м</w:t>
      </w:r>
      <w:r>
        <w:rPr>
          <w:rFonts w:ascii="Times New Roman"/>
          <w:b w:val="false"/>
          <w:i w:val="false"/>
          <w:color w:val="000000"/>
          <w:vertAlign w:val="superscript"/>
        </w:rPr>
        <w:t>3</w:t>
      </w:r>
      <w:r>
        <w:rPr>
          <w:rFonts w:ascii="Times New Roman"/>
          <w:b w:val="false"/>
          <w:i w:val="false"/>
          <w:color w:val="000000"/>
          <w:sz w:val="28"/>
        </w:rPr>
        <w:t>/сутки.</w:t>
      </w:r>
    </w:p>
    <w:bookmarkEnd w:id="1818"/>
    <w:bookmarkStart w:name="z1910" w:id="18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9"/>
    <w:bookmarkStart w:name="z1911" w:id="1820"/>
    <w:p>
      <w:pPr>
        <w:spacing w:after="0"/>
        <w:ind w:left="0"/>
        <w:jc w:val="both"/>
      </w:pPr>
      <w:r>
        <w:rPr>
          <w:rFonts w:ascii="Times New Roman"/>
          <w:b w:val="false"/>
          <w:i w:val="false"/>
          <w:color w:val="000000"/>
          <w:sz w:val="28"/>
        </w:rPr>
        <w:t>
      Инвестиции в установку биоблоков оправдываются за счет снижения расходов на обслуживание систем очистки, повышения эффективности процессов очистки и снижения риска экологических штрафов за превышение нормативов эмиссий. В зависимости от применяемого метода в каждом конкретном случае стоимость техники индивидуальна.</w:t>
      </w:r>
    </w:p>
    <w:bookmarkEnd w:id="1820"/>
    <w:bookmarkStart w:name="z1912" w:id="18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21"/>
    <w:bookmarkStart w:name="z1913" w:id="182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822"/>
    <w:p>
      <w:pPr>
        <w:spacing w:after="0"/>
        <w:ind w:left="0"/>
        <w:jc w:val="both"/>
      </w:pPr>
      <w:r>
        <w:rPr>
          <w:rFonts w:ascii="Times New Roman"/>
          <w:b/>
          <w:i w:val="false"/>
          <w:color w:val="000000"/>
          <w:sz w:val="28"/>
        </w:rPr>
        <w:t>5.3.3.5. Технология мембранного биореактора</w:t>
      </w:r>
    </w:p>
    <w:bookmarkStart w:name="z1915" w:id="18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23"/>
    <w:bookmarkStart w:name="z1916" w:id="1824"/>
    <w:p>
      <w:pPr>
        <w:spacing w:after="0"/>
        <w:ind w:left="0"/>
        <w:jc w:val="both"/>
      </w:pPr>
      <w:r>
        <w:rPr>
          <w:rFonts w:ascii="Times New Roman"/>
          <w:b w:val="false"/>
          <w:i w:val="false"/>
          <w:color w:val="000000"/>
          <w:sz w:val="28"/>
        </w:rPr>
        <w:t>
      Технология мембранного биореактора или MBR (Membrane Bio Reactor), представляет собой мембранную фильтрацию, интегрированную в процесс биологической очистки с активным илом. Технология объединяет биологическую очистку в аэротенках и глубокую доочистку на мембранах.</w:t>
      </w:r>
    </w:p>
    <w:bookmarkEnd w:id="1824"/>
    <w:bookmarkStart w:name="z1917" w:id="18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25"/>
    <w:bookmarkStart w:name="z1918" w:id="1826"/>
    <w:p>
      <w:pPr>
        <w:spacing w:after="0"/>
        <w:ind w:left="0"/>
        <w:jc w:val="both"/>
      </w:pPr>
      <w:r>
        <w:rPr>
          <w:rFonts w:ascii="Times New Roman"/>
          <w:b w:val="false"/>
          <w:i w:val="false"/>
          <w:color w:val="000000"/>
          <w:sz w:val="28"/>
        </w:rPr>
        <w:t>
      Мембранные методы очистки отличаются типами используемых мембран, движущими силами, поддерживающими процессы разделения, а также областями их применения. Движущей силой в процессе очистки, которая заставляет жидкость проходить через препятствие в виде тонкой перегородки (мембраны), могут быть: разность давлений – баромембранные (барометрические) процессы; разность концентраций растворенных в воде веществ – диффузионные процессы; разность температур по обе стороны перегородки – термомембранные процессы; электродвижущая сила (разность электрохимических потенциалов) – электромембранные процессы. Наибольшее распространение получили мембранные процессы, протекающие под действием давления (баромембранные процессы).</w:t>
      </w:r>
    </w:p>
    <w:bookmarkEnd w:id="1826"/>
    <w:bookmarkStart w:name="z1919" w:id="1827"/>
    <w:p>
      <w:pPr>
        <w:spacing w:after="0"/>
        <w:ind w:left="0"/>
        <w:jc w:val="both"/>
      </w:pPr>
      <w:r>
        <w:rPr>
          <w:rFonts w:ascii="Times New Roman"/>
          <w:b w:val="false"/>
          <w:i w:val="false"/>
          <w:color w:val="000000"/>
          <w:sz w:val="28"/>
        </w:rPr>
        <w:t>
      Мембранный модуль состоит из кассет с мембранами. В каждой кассете располагаются пучки мембранных волокон. Половолоконная мембрана представляет собой полую нить наружным диаметром около 2 мм и длиной до 2 м. Поверхность нити представляет собой ультрафильтрационную мембрану. Каждый пучок состоит из мембранных волокон и оборудован общим патрубком отвода фильтрата. Столь малый размер пор является физическим барьером для проникновения организмов активного ила, имеющих размер более 0,5 мкм, что позволяет полностью отделить активный ил от сточной воды и снизить концентрацию взвешенных веществ в очищенной воде до 1 мг/л и менее.</w:t>
      </w:r>
    </w:p>
    <w:bookmarkEnd w:id="1827"/>
    <w:bookmarkStart w:name="z1920"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7035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0358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1" w:id="182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Принципиальная схема работы MBR</w:t>
      </w:r>
    </w:p>
    <w:bookmarkEnd w:id="1829"/>
    <w:bookmarkStart w:name="z1922" w:id="18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экологические выгоды</w:t>
      </w:r>
    </w:p>
    <w:bookmarkEnd w:id="1830"/>
    <w:bookmarkStart w:name="z1923" w:id="1831"/>
    <w:p>
      <w:pPr>
        <w:spacing w:after="0"/>
        <w:ind w:left="0"/>
        <w:jc w:val="both"/>
      </w:pPr>
      <w:r>
        <w:rPr>
          <w:rFonts w:ascii="Times New Roman"/>
          <w:b w:val="false"/>
          <w:i w:val="false"/>
          <w:color w:val="000000"/>
          <w:sz w:val="28"/>
        </w:rPr>
        <w:t>
      Внедрение технологии MBR для очистки производственных и хозяйственно-бытовых сточных вод коренным образом меняет традиционные схемы очистки и обеспечивает высокую эффективность удаления загрязнений в соответствии с действующим законодательством Республики Казахстан в сфере водоотведения и очистки сточных вод.</w:t>
      </w:r>
    </w:p>
    <w:bookmarkEnd w:id="1831"/>
    <w:bookmarkStart w:name="z1924" w:id="18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32"/>
    <w:bookmarkStart w:name="z1925" w:id="1833"/>
    <w:p>
      <w:pPr>
        <w:spacing w:after="0"/>
        <w:ind w:left="0"/>
        <w:jc w:val="both"/>
      </w:pPr>
      <w:r>
        <w:rPr>
          <w:rFonts w:ascii="Times New Roman"/>
          <w:b w:val="false"/>
          <w:i w:val="false"/>
          <w:color w:val="000000"/>
          <w:sz w:val="28"/>
        </w:rPr>
        <w:t>
      Биологическая очистка сточных вод (разложение органических загрязнений) по технологии MBR намного эффективнее и более устойчива к изменению качества исходных сточных вод по сравнению с традиционными системами за счет увеличения концентрации активного ила (до 6 – 14 г/л).</w:t>
      </w:r>
    </w:p>
    <w:bookmarkEnd w:id="1833"/>
    <w:bookmarkStart w:name="z1926" w:id="1834"/>
    <w:p>
      <w:pPr>
        <w:spacing w:after="0"/>
        <w:ind w:left="0"/>
        <w:jc w:val="both"/>
      </w:pPr>
      <w:r>
        <w:rPr>
          <w:rFonts w:ascii="Times New Roman"/>
          <w:b w:val="false"/>
          <w:i w:val="false"/>
          <w:color w:val="000000"/>
          <w:sz w:val="28"/>
        </w:rPr>
        <w:t xml:space="preserve">
      Таким образом, обеспечивается очистка сточных вод с высоким и стабильным качеством, требуемым санитарными нормами. </w:t>
      </w:r>
    </w:p>
    <w:bookmarkEnd w:id="1834"/>
    <w:bookmarkStart w:name="z1927" w:id="1835"/>
    <w:p>
      <w:pPr>
        <w:spacing w:after="0"/>
        <w:ind w:left="0"/>
        <w:jc w:val="both"/>
      </w:pPr>
      <w:r>
        <w:rPr>
          <w:rFonts w:ascii="Times New Roman"/>
          <w:b w:val="false"/>
          <w:i w:val="false"/>
          <w:color w:val="000000"/>
          <w:sz w:val="28"/>
        </w:rPr>
        <w:t>
      Повышение надежности и увеличение эффективности работы КОС (исключение возможности выноса биомассы из очистных сооружений). Увеличение концентрации активного ила в аэротенке и, следовательно, окислительной мощности КОС. Компактность КОС, поскольку мембранная доочистка заменяет вторичное отстаивание, доочистку на фильтрах и обеззараживание. Снижение объема избыточного активного ила и увеличение его водоотдающих свойств.</w:t>
      </w:r>
    </w:p>
    <w:bookmarkEnd w:id="1835"/>
    <w:bookmarkStart w:name="z1928" w:id="18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36"/>
    <w:bookmarkStart w:name="z1929" w:id="1837"/>
    <w:p>
      <w:pPr>
        <w:spacing w:after="0"/>
        <w:ind w:left="0"/>
        <w:jc w:val="both"/>
      </w:pPr>
      <w:r>
        <w:rPr>
          <w:rFonts w:ascii="Times New Roman"/>
          <w:b w:val="false"/>
          <w:i w:val="false"/>
          <w:color w:val="000000"/>
          <w:sz w:val="28"/>
        </w:rPr>
        <w:t>
      Важным аспектом уменьшения риска является обоснованный и правильный выбор типа мембран (ультра- или микрофильтрационные), материала (полисульфон, полиэфирсульфон, полиэтилен, поливинилиденфторид), режима фильтрации (напорные, погружные/безнапорные), конструкции мембран (плоскорамные, трубчатые, половолоконные).</w:t>
      </w:r>
    </w:p>
    <w:bookmarkEnd w:id="1837"/>
    <w:bookmarkStart w:name="z1930" w:id="18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38"/>
    <w:bookmarkStart w:name="z1931" w:id="183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При эксплуатации мембранных систем следует учитывать срок службы мембран (5 – 10 лет), составлять правильные контракты на поставку заменяемых элементов.</w:t>
      </w:r>
    </w:p>
    <w:bookmarkEnd w:id="1839"/>
    <w:bookmarkStart w:name="z1932" w:id="18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0"/>
    <w:bookmarkStart w:name="z1933" w:id="1841"/>
    <w:p>
      <w:pPr>
        <w:spacing w:after="0"/>
        <w:ind w:left="0"/>
        <w:jc w:val="both"/>
      </w:pPr>
      <w:r>
        <w:rPr>
          <w:rFonts w:ascii="Times New Roman"/>
          <w:b w:val="false"/>
          <w:i w:val="false"/>
          <w:color w:val="000000"/>
          <w:sz w:val="28"/>
        </w:rPr>
        <w:t>
      Капитальные затраты на строительство КОС по традиционной технологии и по технологии MBR сопоставимы, но за счет кардинального улучшения качества очистки возможно получение значительного экономического эффекта:</w:t>
      </w:r>
    </w:p>
    <w:bookmarkEnd w:id="1841"/>
    <w:bookmarkStart w:name="z1934" w:id="1842"/>
    <w:p>
      <w:pPr>
        <w:spacing w:after="0"/>
        <w:ind w:left="0"/>
        <w:jc w:val="both"/>
      </w:pPr>
      <w:r>
        <w:rPr>
          <w:rFonts w:ascii="Times New Roman"/>
          <w:b w:val="false"/>
          <w:i w:val="false"/>
          <w:color w:val="000000"/>
          <w:sz w:val="28"/>
        </w:rPr>
        <w:t>
      повторное использование сточных вод на технические (теплоэнергетические, промышленные и т.д.), муниципальные (полив дорог, тротуаров, зеленых насаждений) и другие цели – экономия источников питьевой воды;</w:t>
      </w:r>
    </w:p>
    <w:bookmarkEnd w:id="1842"/>
    <w:bookmarkStart w:name="z1935" w:id="1843"/>
    <w:p>
      <w:pPr>
        <w:spacing w:after="0"/>
        <w:ind w:left="0"/>
        <w:jc w:val="both"/>
      </w:pPr>
      <w:r>
        <w:rPr>
          <w:rFonts w:ascii="Times New Roman"/>
          <w:b w:val="false"/>
          <w:i w:val="false"/>
          <w:color w:val="000000"/>
          <w:sz w:val="28"/>
        </w:rPr>
        <w:t>
      прямой сброс очищенных стоков в поверхностные и подземные водоемы – предотвращение экологических катастроф, связанных с накопителями сточных вод, пополнение запасов питьевой воды, прекращение изъятия земель под новые накопители, иловые площадки, трассы коллекторов и т.д.</w:t>
      </w:r>
    </w:p>
    <w:bookmarkEnd w:id="1843"/>
    <w:bookmarkStart w:name="z1936" w:id="1844"/>
    <w:p>
      <w:pPr>
        <w:spacing w:after="0"/>
        <w:ind w:left="0"/>
        <w:jc w:val="both"/>
      </w:pPr>
      <w:r>
        <w:rPr>
          <w:rFonts w:ascii="Times New Roman"/>
          <w:b w:val="false"/>
          <w:i w:val="false"/>
          <w:color w:val="000000"/>
          <w:sz w:val="28"/>
        </w:rPr>
        <w:t>
      Капитальные затраты на сооружении станции очистки сточных вод колеблются от 6000 – 1000 евро на 1 м</w:t>
      </w:r>
      <w:r>
        <w:rPr>
          <w:rFonts w:ascii="Times New Roman"/>
          <w:b w:val="false"/>
          <w:i w:val="false"/>
          <w:color w:val="000000"/>
          <w:vertAlign w:val="superscript"/>
        </w:rPr>
        <w:t>3</w:t>
      </w:r>
      <w:r>
        <w:rPr>
          <w:rFonts w:ascii="Times New Roman"/>
          <w:b w:val="false"/>
          <w:i w:val="false"/>
          <w:color w:val="000000"/>
          <w:sz w:val="28"/>
        </w:rPr>
        <w:t>/сутки в зависимости от производительности системы. Затраты на саму мембранную установку (со всем вспомогательным оборудованием) составляют 30 – 60 %. Стоимость мембранных блоков составляет 75 – 150 евро/м</w:t>
      </w:r>
      <w:r>
        <w:rPr>
          <w:rFonts w:ascii="Times New Roman"/>
          <w:b w:val="false"/>
          <w:i w:val="false"/>
          <w:color w:val="000000"/>
          <w:vertAlign w:val="superscript"/>
        </w:rPr>
        <w:t>2</w:t>
      </w:r>
      <w:r>
        <w:rPr>
          <w:rFonts w:ascii="Times New Roman"/>
          <w:b w:val="false"/>
          <w:i w:val="false"/>
          <w:color w:val="000000"/>
          <w:sz w:val="28"/>
        </w:rPr>
        <w:t> при их средней удельной производительности 15 – 30 л/ч на 1 м</w:t>
      </w:r>
      <w:r>
        <w:rPr>
          <w:rFonts w:ascii="Times New Roman"/>
          <w:b w:val="false"/>
          <w:i w:val="false"/>
          <w:color w:val="000000"/>
          <w:vertAlign w:val="superscript"/>
        </w:rPr>
        <w:t>2</w:t>
      </w:r>
      <w:r>
        <w:rPr>
          <w:rFonts w:ascii="Times New Roman"/>
          <w:b w:val="false"/>
          <w:i w:val="false"/>
          <w:color w:val="000000"/>
          <w:sz w:val="28"/>
        </w:rPr>
        <w:t> площади мембран. Стоимость обработки бытовых сточных вод на мембранных модулях колеблется в диапазоне 0,08 – 0,15 евро за 1 м</w:t>
      </w:r>
      <w:r>
        <w:rPr>
          <w:rFonts w:ascii="Times New Roman"/>
          <w:b w:val="false"/>
          <w:i w:val="false"/>
          <w:color w:val="000000"/>
          <w:vertAlign w:val="superscript"/>
        </w:rPr>
        <w:t>3</w:t>
      </w:r>
      <w:r>
        <w:rPr>
          <w:rFonts w:ascii="Times New Roman"/>
          <w:b w:val="false"/>
          <w:i w:val="false"/>
          <w:color w:val="000000"/>
          <w:sz w:val="28"/>
        </w:rPr>
        <w:t>; общие эксплуатационные затраты составляют 0,24 – 0,25 евро на 1 м</w:t>
      </w:r>
      <w:r>
        <w:rPr>
          <w:rFonts w:ascii="Times New Roman"/>
          <w:b w:val="false"/>
          <w:i w:val="false"/>
          <w:color w:val="000000"/>
          <w:vertAlign w:val="superscript"/>
        </w:rPr>
        <w:t>3</w:t>
      </w:r>
      <w:r>
        <w:rPr>
          <w:rFonts w:ascii="Times New Roman"/>
          <w:b w:val="false"/>
          <w:i w:val="false"/>
          <w:color w:val="000000"/>
          <w:sz w:val="28"/>
        </w:rPr>
        <w:t>.</w:t>
      </w:r>
    </w:p>
    <w:bookmarkEnd w:id="1844"/>
    <w:bookmarkStart w:name="z1937" w:id="184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845"/>
    <w:bookmarkStart w:name="z1938" w:id="18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46"/>
    <w:bookmarkStart w:name="z1939" w:id="184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847"/>
    <w:p>
      <w:pPr>
        <w:spacing w:after="0"/>
        <w:ind w:left="0"/>
        <w:jc w:val="both"/>
      </w:pPr>
      <w:r>
        <w:rPr>
          <w:rFonts w:ascii="Times New Roman"/>
          <w:b/>
          <w:i w:val="false"/>
          <w:color w:val="000000"/>
          <w:sz w:val="28"/>
        </w:rPr>
        <w:t>5.3.3.6. Технология фильтрации суспензии через взвешенный слой осадка</w:t>
      </w:r>
    </w:p>
    <w:bookmarkStart w:name="z1941" w:id="18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48"/>
    <w:bookmarkStart w:name="z1942" w:id="1849"/>
    <w:p>
      <w:pPr>
        <w:spacing w:after="0"/>
        <w:ind w:left="0"/>
        <w:jc w:val="both"/>
      </w:pPr>
      <w:r>
        <w:rPr>
          <w:rFonts w:ascii="Times New Roman"/>
          <w:b w:val="false"/>
          <w:i w:val="false"/>
          <w:color w:val="000000"/>
          <w:sz w:val="28"/>
        </w:rPr>
        <w:t>
      Технология фильтрации суспензии через взвешенный слой осадка, так называемая флюидная фильтрация USBF (Up flow Sluge Blanket Filtration), разработана на основе теории поверхностных сил. Процесс USBF является модификацией традиционного процесса с активным илом, который объединяет отдельную аноксидную зону и осветлитель на основе восходящей фильтрации с помощью взвешенного осадка в единый блок биореактора. При данной технологии отсутствуют традиционные первичные и вторичные отстойники.</w:t>
      </w:r>
    </w:p>
    <w:bookmarkEnd w:id="1849"/>
    <w:bookmarkStart w:name="z1943" w:id="18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50"/>
    <w:bookmarkStart w:name="z1944" w:id="1851"/>
    <w:p>
      <w:pPr>
        <w:spacing w:after="0"/>
        <w:ind w:left="0"/>
        <w:jc w:val="both"/>
      </w:pPr>
      <w:r>
        <w:rPr>
          <w:rFonts w:ascii="Times New Roman"/>
          <w:b w:val="false"/>
          <w:i w:val="false"/>
          <w:color w:val="000000"/>
          <w:sz w:val="28"/>
        </w:rPr>
        <w:t>
      В первом объеме, куда сточная вода поступает после механической очистки и первичного удаления нерастворимых веществ в анаэробных условиях, происходит дефосфоризация стоков, при этом сточная вода смешивается с суспензией, поступающей из анэксической зоны в соотношении 1:1. Далее смесь из анаэробной зоны поступает в анэксическую зону, в которой биологическим методом происходит процесс денитрификации, при этом в нее из зоны сепарации поступает возвратный ил, прошедший сепарацию в реакторе после обработки в аэробной зоне нитрификации. При этом концентрация ила в смеси увеличивается в 2 раза по сравнению с анаэробной зоной. Далее вода из анэксической зоны поступает в аэрируемую зону, где происходит нитрификация и стабилизация активного ила. Обработанная в аэрированной зоне вода поступает в реактор призматической формы.</w:t>
      </w:r>
    </w:p>
    <w:bookmarkEnd w:id="1851"/>
    <w:bookmarkStart w:name="z1945" w:id="1852"/>
    <w:p>
      <w:pPr>
        <w:spacing w:after="0"/>
        <w:ind w:left="0"/>
        <w:jc w:val="both"/>
      </w:pPr>
      <w:r>
        <w:rPr>
          <w:rFonts w:ascii="Times New Roman"/>
          <w:b w:val="false"/>
          <w:i w:val="false"/>
          <w:color w:val="000000"/>
          <w:sz w:val="28"/>
        </w:rPr>
        <w:t>
      Реактор представляет собой сосуд в виде треугольной призмы, ориентированный своей вершиной ко дну резервуара. При этом суспензия вводится в реактор снизу в полностью флюидизированный слой ила со скоростью от 2 до 6 см/с, а свободную от суспензии жидкость выводят над поверхностью слоя ила, представляющей собой поверхность раздела между псевдоожиженным слоем и свободной от суспензии жидкостью со скоростью восходящего потока воды непосредственно над поверхностью слоя ила от 1,6 до 2,2 м/ч.</w:t>
      </w:r>
    </w:p>
    <w:bookmarkEnd w:id="1852"/>
    <w:bookmarkStart w:name="z1946" w:id="1853"/>
    <w:p>
      <w:pPr>
        <w:spacing w:after="0"/>
        <w:ind w:left="0"/>
        <w:jc w:val="both"/>
      </w:pPr>
      <w:r>
        <w:rPr>
          <w:rFonts w:ascii="Times New Roman"/>
          <w:b w:val="false"/>
          <w:i w:val="false"/>
          <w:color w:val="000000"/>
          <w:sz w:val="28"/>
        </w:rPr>
        <w:t xml:space="preserve">
      </w:t>
      </w:r>
    </w:p>
    <w:bookmarkEnd w:id="185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7" w:id="185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Схемы основных видов флюидной фильтрации</w:t>
      </w:r>
    </w:p>
    <w:bookmarkEnd w:id="1854"/>
    <w:bookmarkStart w:name="z1948" w:id="1855"/>
    <w:p>
      <w:pPr>
        <w:spacing w:after="0"/>
        <w:ind w:left="0"/>
        <w:jc w:val="both"/>
      </w:pPr>
      <w:r>
        <w:rPr>
          <w:rFonts w:ascii="Times New Roman"/>
          <w:b w:val="false"/>
          <w:i w:val="false"/>
          <w:color w:val="000000"/>
          <w:sz w:val="28"/>
        </w:rPr>
        <w:t>
      Биологический реактор – это интегрированный железобетонный резервуар. Рабочий уровень воды в реакторе 4,8 м. Борт бетонного резервуара возвышается над обслуживающей дорожкой на 1,1 м. Для обслуживания технологического оборудования внутри биологического реактора предусмотрены лестницы, перила, ступеньки и ходовые мостики из оцинкованной стали.</w:t>
      </w:r>
    </w:p>
    <w:bookmarkEnd w:id="1855"/>
    <w:bookmarkStart w:name="z1949" w:id="1856"/>
    <w:p>
      <w:pPr>
        <w:spacing w:after="0"/>
        <w:ind w:left="0"/>
        <w:jc w:val="both"/>
      </w:pPr>
      <w:r>
        <w:rPr>
          <w:rFonts w:ascii="Times New Roman"/>
          <w:b w:val="false"/>
          <w:i w:val="false"/>
          <w:color w:val="000000"/>
          <w:sz w:val="28"/>
        </w:rPr>
        <w:t xml:space="preserve">
      Каждая линия представляет собой цепочку из четырех зон: </w:t>
      </w:r>
    </w:p>
    <w:bookmarkEnd w:id="1856"/>
    <w:bookmarkStart w:name="z1950" w:id="1857"/>
    <w:p>
      <w:pPr>
        <w:spacing w:after="0"/>
        <w:ind w:left="0"/>
        <w:jc w:val="both"/>
      </w:pPr>
      <w:r>
        <w:rPr>
          <w:rFonts w:ascii="Times New Roman"/>
          <w:b w:val="false"/>
          <w:i w:val="false"/>
          <w:color w:val="000000"/>
          <w:sz w:val="28"/>
        </w:rPr>
        <w:t>
      1) аноксическая зона;</w:t>
      </w:r>
    </w:p>
    <w:bookmarkEnd w:id="1857"/>
    <w:bookmarkStart w:name="z1951" w:id="1858"/>
    <w:p>
      <w:pPr>
        <w:spacing w:after="0"/>
        <w:ind w:left="0"/>
        <w:jc w:val="both"/>
      </w:pPr>
      <w:r>
        <w:rPr>
          <w:rFonts w:ascii="Times New Roman"/>
          <w:b w:val="false"/>
          <w:i w:val="false"/>
          <w:color w:val="000000"/>
          <w:sz w:val="28"/>
        </w:rPr>
        <w:t xml:space="preserve">
      2) зона денитрификации; </w:t>
      </w:r>
    </w:p>
    <w:bookmarkEnd w:id="1858"/>
    <w:bookmarkStart w:name="z1952" w:id="1859"/>
    <w:p>
      <w:pPr>
        <w:spacing w:after="0"/>
        <w:ind w:left="0"/>
        <w:jc w:val="both"/>
      </w:pPr>
      <w:r>
        <w:rPr>
          <w:rFonts w:ascii="Times New Roman"/>
          <w:b w:val="false"/>
          <w:i w:val="false"/>
          <w:color w:val="000000"/>
          <w:sz w:val="28"/>
        </w:rPr>
        <w:t xml:space="preserve">
      3) зона нитрификации (аэрации); </w:t>
      </w:r>
    </w:p>
    <w:bookmarkEnd w:id="1859"/>
    <w:bookmarkStart w:name="z1953" w:id="1860"/>
    <w:p>
      <w:pPr>
        <w:spacing w:after="0"/>
        <w:ind w:left="0"/>
        <w:jc w:val="both"/>
      </w:pPr>
      <w:r>
        <w:rPr>
          <w:rFonts w:ascii="Times New Roman"/>
          <w:b w:val="false"/>
          <w:i w:val="false"/>
          <w:color w:val="000000"/>
          <w:sz w:val="28"/>
        </w:rPr>
        <w:t>
      4) зона сепарации.</w:t>
      </w:r>
    </w:p>
    <w:bookmarkEnd w:id="1860"/>
    <w:bookmarkStart w:name="z1954" w:id="1861"/>
    <w:p>
      <w:pPr>
        <w:spacing w:after="0"/>
        <w:ind w:left="0"/>
        <w:jc w:val="both"/>
      </w:pPr>
      <w:r>
        <w:rPr>
          <w:rFonts w:ascii="Times New Roman"/>
          <w:b w:val="false"/>
          <w:i w:val="false"/>
          <w:color w:val="000000"/>
          <w:sz w:val="28"/>
        </w:rPr>
        <w:t xml:space="preserve">
      </w:t>
      </w:r>
    </w:p>
    <w:bookmarkEnd w:id="1861"/>
    <w:p>
      <w:pPr>
        <w:spacing w:after="0"/>
        <w:ind w:left="0"/>
        <w:jc w:val="both"/>
      </w:pPr>
      <w:r>
        <w:drawing>
          <wp:inline distT="0" distB="0" distL="0" distR="0">
            <wp:extent cx="7213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13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5" w:id="186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Технологическая схема USBF</w:t>
      </w:r>
    </w:p>
    <w:bookmarkEnd w:id="1862"/>
    <w:bookmarkStart w:name="z1956" w:id="1863"/>
    <w:p>
      <w:pPr>
        <w:spacing w:after="0"/>
        <w:ind w:left="0"/>
        <w:jc w:val="both"/>
      </w:pPr>
      <w:r>
        <w:rPr>
          <w:rFonts w:ascii="Times New Roman"/>
          <w:b w:val="false"/>
          <w:i w:val="false"/>
          <w:color w:val="000000"/>
          <w:sz w:val="28"/>
        </w:rPr>
        <w:t xml:space="preserve">
      </w:t>
      </w:r>
    </w:p>
    <w:bookmarkEnd w:id="1863"/>
    <w:p>
      <w:pPr>
        <w:spacing w:after="0"/>
        <w:ind w:left="0"/>
        <w:jc w:val="both"/>
      </w:pPr>
      <w:r>
        <w:drawing>
          <wp:inline distT="0" distB="0" distL="0" distR="0">
            <wp:extent cx="7366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660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7" w:id="186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Технологическая схема USBF (при малых концентрациях фосфора или при его отсутствии)</w:t>
      </w:r>
    </w:p>
    <w:bookmarkEnd w:id="1864"/>
    <w:bookmarkStart w:name="z1958" w:id="18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65"/>
    <w:bookmarkStart w:name="z1959" w:id="1866"/>
    <w:p>
      <w:pPr>
        <w:spacing w:after="0"/>
        <w:ind w:left="0"/>
        <w:jc w:val="both"/>
      </w:pPr>
      <w:r>
        <w:rPr>
          <w:rFonts w:ascii="Times New Roman"/>
          <w:b w:val="false"/>
          <w:i w:val="false"/>
          <w:color w:val="000000"/>
          <w:sz w:val="28"/>
        </w:rPr>
        <w:t>
      Технология фильтрации через взвешенный слой осадка эффективно удаляет мелкие частицы, в том числе органические и неорганические загрязнители, из воды. Это помогает снизить загрязнение водоемов и улучшить качество воды, снижая потребность в использовании химических реагентов.</w:t>
      </w:r>
    </w:p>
    <w:bookmarkEnd w:id="1866"/>
    <w:bookmarkStart w:name="z1960" w:id="18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67"/>
    <w:bookmarkStart w:name="z1961" w:id="1868"/>
    <w:p>
      <w:pPr>
        <w:spacing w:after="0"/>
        <w:ind w:left="0"/>
        <w:jc w:val="both"/>
      </w:pPr>
      <w:r>
        <w:rPr>
          <w:rFonts w:ascii="Times New Roman"/>
          <w:b w:val="false"/>
          <w:i w:val="false"/>
          <w:color w:val="000000"/>
          <w:sz w:val="28"/>
        </w:rPr>
        <w:t>
      Технология фильтрации через взвешенный слой осадка обладает хорошей экологической совместимостью, так как не требует применения химических добавок для очистки воды. Эксплуатационные данные показывают эффективность этой технологии в удалении частиц из воды при минимальном обслуживании.</w:t>
      </w:r>
    </w:p>
    <w:bookmarkEnd w:id="1868"/>
    <w:bookmarkStart w:name="z1962" w:id="18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69"/>
    <w:bookmarkStart w:name="z1963" w:id="1870"/>
    <w:p>
      <w:pPr>
        <w:spacing w:after="0"/>
        <w:ind w:left="0"/>
        <w:jc w:val="both"/>
      </w:pPr>
      <w:r>
        <w:rPr>
          <w:rFonts w:ascii="Times New Roman"/>
          <w:b w:val="false"/>
          <w:i w:val="false"/>
          <w:color w:val="000000"/>
          <w:sz w:val="28"/>
        </w:rPr>
        <w:t>
      Предотвращение загрязнения воды способствует сохранению качества почвы и грунтовых вод в прилегающих территориях, что в свою очередь оказывает положительное воздействие на растительный мир и здоровье человека.</w:t>
      </w:r>
    </w:p>
    <w:bookmarkEnd w:id="1870"/>
    <w:bookmarkStart w:name="z1964" w:id="18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71"/>
    <w:bookmarkStart w:name="z1965" w:id="187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Первые сооружения по данной технологии были сданы в эксплуатацию еще в 1994 и в 1995 годах в городах Ново место и Яромерж (Чехия). Последние сооружения четвертого поколения построены в 2008 – 2009 годах в городах Рокискиш и Киданяй (Литва). По всем данным сооружениям сбросы производятся, как правило, в реки или иные водные объекты, что говорит о высокой степени очистки. Данная технология позволяет реконструировать КОС, выполненные по классической схеме очистки. Доочистка предусматривается на микрофильтрах.</w:t>
      </w:r>
    </w:p>
    <w:bookmarkEnd w:id="1872"/>
    <w:bookmarkStart w:name="z1966" w:id="1873"/>
    <w:p>
      <w:pPr>
        <w:spacing w:after="0"/>
        <w:ind w:left="0"/>
        <w:jc w:val="both"/>
      </w:pPr>
      <w:r>
        <w:rPr>
          <w:rFonts w:ascii="Times New Roman"/>
          <w:b w:val="false"/>
          <w:i w:val="false"/>
          <w:color w:val="000000"/>
          <w:sz w:val="28"/>
        </w:rPr>
        <w:t>
      Так, например, КОС в г. Рокишкис (Литва) имели производительность 5 000 м</w:t>
      </w:r>
      <w:r>
        <w:rPr>
          <w:rFonts w:ascii="Times New Roman"/>
          <w:b w:val="false"/>
          <w:i w:val="false"/>
          <w:color w:val="000000"/>
          <w:vertAlign w:val="superscript"/>
        </w:rPr>
        <w:t>3</w:t>
      </w:r>
      <w:r>
        <w:rPr>
          <w:rFonts w:ascii="Times New Roman"/>
          <w:b w:val="false"/>
          <w:i w:val="false"/>
          <w:color w:val="000000"/>
          <w:sz w:val="28"/>
        </w:rPr>
        <w:t>/сут. по традиционной технологии. После реконструкции они имеют возможность принять 15 000 м</w:t>
      </w:r>
      <w:r>
        <w:rPr>
          <w:rFonts w:ascii="Times New Roman"/>
          <w:b w:val="false"/>
          <w:i w:val="false"/>
          <w:color w:val="000000"/>
          <w:vertAlign w:val="superscript"/>
        </w:rPr>
        <w:t>3</w:t>
      </w:r>
      <w:r>
        <w:rPr>
          <w:rFonts w:ascii="Times New Roman"/>
          <w:b w:val="false"/>
          <w:i w:val="false"/>
          <w:color w:val="000000"/>
          <w:sz w:val="28"/>
        </w:rPr>
        <w:t>/сут. При этом существующие первичные отстойники теперь используются для выравнивания пиковых расходов, а вторичные отстойники используются для илоуплотнителей. Потребляемая мощность уменьшилась с 250 кВт до 120 кВт.</w:t>
      </w:r>
    </w:p>
    <w:bookmarkEnd w:id="1873"/>
    <w:bookmarkStart w:name="z1967" w:id="187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74"/>
    <w:bookmarkStart w:name="z1968" w:id="1875"/>
    <w:p>
      <w:pPr>
        <w:spacing w:after="0"/>
        <w:ind w:left="0"/>
        <w:jc w:val="both"/>
      </w:pPr>
      <w:r>
        <w:rPr>
          <w:rFonts w:ascii="Times New Roman"/>
          <w:b w:val="false"/>
          <w:i w:val="false"/>
          <w:color w:val="000000"/>
          <w:sz w:val="28"/>
        </w:rPr>
        <w:t>
      Внедрение технологии фильтрации через взвешенный слой осадка может обеспечить экономическую выгоду за счет снижения затрат на обслуживание, уменьшения расходов на химические реагенты и повышения эффективности процессов очистки.</w:t>
      </w:r>
    </w:p>
    <w:bookmarkEnd w:id="1875"/>
    <w:bookmarkStart w:name="z1969" w:id="1876"/>
    <w:p>
      <w:pPr>
        <w:spacing w:after="0"/>
        <w:ind w:left="0"/>
        <w:jc w:val="both"/>
      </w:pPr>
      <w:r>
        <w:rPr>
          <w:rFonts w:ascii="Times New Roman"/>
          <w:b w:val="false"/>
          <w:i w:val="false"/>
          <w:color w:val="000000"/>
          <w:sz w:val="28"/>
        </w:rPr>
        <w:t>
      Эта технология широко применяется в системах очистки питьевой воды, сточных вод населенных пунктов, а также в промышленности. Она может быть легко интегрирована в существующие очистные сооружения или использоваться в качестве автономной системы очистки.</w:t>
      </w:r>
    </w:p>
    <w:bookmarkEnd w:id="1876"/>
    <w:bookmarkStart w:name="z1970" w:id="1877"/>
    <w:p>
      <w:pPr>
        <w:spacing w:after="0"/>
        <w:ind w:left="0"/>
        <w:jc w:val="both"/>
      </w:pPr>
      <w:r>
        <w:rPr>
          <w:rFonts w:ascii="Times New Roman"/>
          <w:b w:val="false"/>
          <w:i w:val="false"/>
          <w:color w:val="000000"/>
          <w:sz w:val="28"/>
        </w:rPr>
        <w:t xml:space="preserve">
      Поскольку технология USBF объединяет все зоны в одном биореакторе, то не возникает необходимости в строительстве громоздких первичных и вторичных отстойников, что существенно сокращает общую стоимость строительства. В результате капитальные затраты на 30 – 40 % ниже по сравнению с широко применяемыми современными решениями, основанными на схеме аэротенк-отстойник, что вызывает большой интерес у инвесторов. </w:t>
      </w:r>
    </w:p>
    <w:bookmarkEnd w:id="1877"/>
    <w:bookmarkStart w:name="z1971" w:id="187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878"/>
    <w:bookmarkStart w:name="z1972" w:id="18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79"/>
    <w:bookmarkStart w:name="z1973" w:id="188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880"/>
    <w:p>
      <w:pPr>
        <w:spacing w:after="0"/>
        <w:ind w:left="0"/>
        <w:jc w:val="both"/>
      </w:pPr>
      <w:r>
        <w:rPr>
          <w:rFonts w:ascii="Times New Roman"/>
          <w:b/>
          <w:i w:val="false"/>
          <w:color w:val="000000"/>
          <w:sz w:val="28"/>
        </w:rPr>
        <w:t>5.3.3.7. Технология реактора циклического действия</w:t>
      </w:r>
    </w:p>
    <w:bookmarkStart w:name="z1975" w:id="18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81"/>
    <w:bookmarkStart w:name="z1976" w:id="1882"/>
    <w:p>
      <w:pPr>
        <w:spacing w:after="0"/>
        <w:ind w:left="0"/>
        <w:jc w:val="both"/>
      </w:pPr>
      <w:r>
        <w:rPr>
          <w:rFonts w:ascii="Times New Roman"/>
          <w:b w:val="false"/>
          <w:i w:val="false"/>
          <w:color w:val="000000"/>
          <w:sz w:val="28"/>
        </w:rPr>
        <w:t>
      Для очистки средних объемов (более 1 000 м</w:t>
      </w:r>
      <w:r>
        <w:rPr>
          <w:rFonts w:ascii="Times New Roman"/>
          <w:b w:val="false"/>
          <w:i w:val="false"/>
          <w:color w:val="000000"/>
          <w:vertAlign w:val="superscript"/>
        </w:rPr>
        <w:t>3</w:t>
      </w:r>
      <w:r>
        <w:rPr>
          <w:rFonts w:ascii="Times New Roman"/>
          <w:b w:val="false"/>
          <w:i w:val="false"/>
          <w:color w:val="000000"/>
          <w:sz w:val="28"/>
        </w:rPr>
        <w:t>/сут.) хозяйственно-бытовых, а также близких к ним по составу промышленных сточных вод предлагается использовать технологию реактора циклического действия или SBR-технология (Sequencing Batch Reactor - Реактор Переменного Действия или Последовательно-Циклический Реактор).</w:t>
      </w:r>
    </w:p>
    <w:bookmarkEnd w:id="1882"/>
    <w:bookmarkStart w:name="z1977" w:id="18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83"/>
    <w:bookmarkStart w:name="z1978" w:id="1884"/>
    <w:p>
      <w:pPr>
        <w:spacing w:after="0"/>
        <w:ind w:left="0"/>
        <w:jc w:val="both"/>
      </w:pPr>
      <w:r>
        <w:rPr>
          <w:rFonts w:ascii="Times New Roman"/>
          <w:b w:val="false"/>
          <w:i w:val="false"/>
          <w:color w:val="000000"/>
          <w:sz w:val="28"/>
        </w:rPr>
        <w:t>
      Принцип SBR-технологии позволяет очищать сточные воды до нормативных показателей для сброса в водоемы при относительно небольших затратах и небольшой занимаемой площади. Полностью автоматизированная система управления позволяет изменять любые параметры и, таким образом, регулировать качество очищенной воды при минимальном количестве обслуживающего персонала.</w:t>
      </w:r>
    </w:p>
    <w:bookmarkEnd w:id="1884"/>
    <w:bookmarkStart w:name="z1979" w:id="1885"/>
    <w:p>
      <w:pPr>
        <w:spacing w:after="0"/>
        <w:ind w:left="0"/>
        <w:jc w:val="both"/>
      </w:pPr>
      <w:r>
        <w:rPr>
          <w:rFonts w:ascii="Times New Roman"/>
          <w:b w:val="false"/>
          <w:i w:val="false"/>
          <w:color w:val="000000"/>
          <w:sz w:val="28"/>
        </w:rPr>
        <w:t>
      Доочистка может осуществляться на фильтрах с песчаной загрузкой.</w:t>
      </w:r>
    </w:p>
    <w:bookmarkEnd w:id="1885"/>
    <w:bookmarkStart w:name="z1980" w:id="1886"/>
    <w:p>
      <w:pPr>
        <w:spacing w:after="0"/>
        <w:ind w:left="0"/>
        <w:jc w:val="both"/>
      </w:pPr>
      <w:r>
        <w:rPr>
          <w:rFonts w:ascii="Times New Roman"/>
          <w:b w:val="false"/>
          <w:i w:val="false"/>
          <w:color w:val="000000"/>
          <w:sz w:val="28"/>
        </w:rPr>
        <w:t>
      Биологическая очистка происходит по технологии SBR. Процесс биологической очистки (наполнение сточной водой, перемешивание с активным илом, аэрация, седиментация активного ила, отвод очищенной воды, отвод избыточного ила) происходит последовательно во времени в одной емкости - реакторе SBR. Полный временной период от наполнения до опустошения реактора SBR (цикл работы), как и длительность отдельных стадий процесса регулируется в зависимости от желаемой степени очистки и состава сточной воды, поступающей на очистку.</w:t>
      </w:r>
    </w:p>
    <w:bookmarkEnd w:id="1886"/>
    <w:bookmarkStart w:name="z1981" w:id="1887"/>
    <w:p>
      <w:pPr>
        <w:spacing w:after="0"/>
        <w:ind w:left="0"/>
        <w:jc w:val="both"/>
      </w:pPr>
      <w:r>
        <w:rPr>
          <w:rFonts w:ascii="Times New Roman"/>
          <w:b w:val="false"/>
          <w:i w:val="false"/>
          <w:color w:val="000000"/>
          <w:sz w:val="28"/>
        </w:rPr>
        <w:t>
      Биореакторы с размерами в плане 18 х 18 м и глубиной 7 м с объемом 2,0 тыс. м</w:t>
      </w:r>
      <w:r>
        <w:rPr>
          <w:rFonts w:ascii="Times New Roman"/>
          <w:b w:val="false"/>
          <w:i w:val="false"/>
          <w:color w:val="000000"/>
          <w:vertAlign w:val="superscript"/>
        </w:rPr>
        <w:t>3</w:t>
      </w:r>
      <w:r>
        <w:rPr>
          <w:rFonts w:ascii="Times New Roman"/>
          <w:b w:val="false"/>
          <w:i w:val="false"/>
          <w:color w:val="000000"/>
          <w:sz w:val="28"/>
        </w:rPr>
        <w:t>. Общее их количество 6 штук. Внутри биореактора расположен поверхностный аэратор на поплавках. Мощность аэратора 45 кВт.</w:t>
      </w:r>
    </w:p>
    <w:bookmarkEnd w:id="1887"/>
    <w:bookmarkStart w:name="z1982" w:id="1888"/>
    <w:p>
      <w:pPr>
        <w:spacing w:after="0"/>
        <w:ind w:left="0"/>
        <w:jc w:val="both"/>
      </w:pPr>
      <w:r>
        <w:rPr>
          <w:rFonts w:ascii="Times New Roman"/>
          <w:b w:val="false"/>
          <w:i w:val="false"/>
          <w:color w:val="000000"/>
          <w:sz w:val="28"/>
        </w:rPr>
        <w:t>
      После биологической очистки очищенные сточные воды через буферную емкость поступают на доочистку на фильтры с каталитической загрузкой. Общее количество фильтров – 5.</w:t>
      </w:r>
    </w:p>
    <w:bookmarkEnd w:id="1888"/>
    <w:bookmarkStart w:name="z1983" w:id="1889"/>
    <w:p>
      <w:pPr>
        <w:spacing w:after="0"/>
        <w:ind w:left="0"/>
        <w:jc w:val="both"/>
      </w:pPr>
      <w:r>
        <w:rPr>
          <w:rFonts w:ascii="Times New Roman"/>
          <w:b w:val="false"/>
          <w:i w:val="false"/>
          <w:color w:val="000000"/>
          <w:sz w:val="28"/>
        </w:rPr>
        <w:t>
      После доочистки сточная вода через резервуар фильтрованной воды насосами подается на озонирование для обеззараживания и удаления избыточных нефтепродуктов и СПАВ. В цехе озонирования установлены аппараты озонирования воздуха. Воздух на аппараты поступает от компрессоров (три установки). Общее количество озонаторов – 4 установки. Производительность каждой установки 1,5 кг/ч озона (О</w:t>
      </w:r>
      <w:r>
        <w:rPr>
          <w:rFonts w:ascii="Times New Roman"/>
          <w:b w:val="false"/>
          <w:i w:val="false"/>
          <w:color w:val="000000"/>
          <w:vertAlign w:val="subscript"/>
        </w:rPr>
        <w:t>3</w:t>
      </w:r>
      <w:r>
        <w:rPr>
          <w:rFonts w:ascii="Times New Roman"/>
          <w:b w:val="false"/>
          <w:i w:val="false"/>
          <w:color w:val="000000"/>
          <w:sz w:val="28"/>
        </w:rPr>
        <w:t>), с мощностью 15 кВт.</w:t>
      </w:r>
    </w:p>
    <w:bookmarkEnd w:id="1889"/>
    <w:bookmarkStart w:name="z1984" w:id="1890"/>
    <w:p>
      <w:pPr>
        <w:spacing w:after="0"/>
        <w:ind w:left="0"/>
        <w:jc w:val="both"/>
      </w:pPr>
      <w:r>
        <w:rPr>
          <w:rFonts w:ascii="Times New Roman"/>
          <w:b w:val="false"/>
          <w:i w:val="false"/>
          <w:color w:val="000000"/>
          <w:sz w:val="28"/>
        </w:rPr>
        <w:t>
      Очищенные сточные воды смешиваются с озоном пропуском их через колонные смесители. Избыточный озон обезвреживается на установках деструкции.</w:t>
      </w:r>
    </w:p>
    <w:bookmarkEnd w:id="1890"/>
    <w:bookmarkStart w:name="z1985" w:id="1891"/>
    <w:p>
      <w:pPr>
        <w:spacing w:after="0"/>
        <w:ind w:left="0"/>
        <w:jc w:val="both"/>
      </w:pPr>
      <w:r>
        <w:rPr>
          <w:rFonts w:ascii="Times New Roman"/>
          <w:b w:val="false"/>
          <w:i w:val="false"/>
          <w:color w:val="000000"/>
          <w:sz w:val="28"/>
        </w:rPr>
        <w:t>
      Обеззараженные сточные воды поступают на территорию Байкальского целлюлозно-бумажного комбината и через промежуточную емкость сбрасываются в озеро Байкал.</w:t>
      </w:r>
    </w:p>
    <w:bookmarkEnd w:id="1891"/>
    <w:bookmarkStart w:name="z1986" w:id="1892"/>
    <w:p>
      <w:pPr>
        <w:spacing w:after="0"/>
        <w:ind w:left="0"/>
        <w:jc w:val="both"/>
      </w:pPr>
      <w:r>
        <w:rPr>
          <w:rFonts w:ascii="Times New Roman"/>
          <w:b w:val="false"/>
          <w:i w:val="false"/>
          <w:color w:val="000000"/>
          <w:sz w:val="28"/>
        </w:rPr>
        <w:t>
      Избыточный ил через промежуточный резервуар поступает в цех обезвоживания, где установлен ленточный пресс-фильтр.</w:t>
      </w:r>
    </w:p>
    <w:bookmarkEnd w:id="1892"/>
    <w:bookmarkStart w:name="z1987" w:id="1893"/>
    <w:p>
      <w:pPr>
        <w:spacing w:after="0"/>
        <w:ind w:left="0"/>
        <w:jc w:val="both"/>
      </w:pPr>
      <w:r>
        <w:rPr>
          <w:rFonts w:ascii="Times New Roman"/>
          <w:b w:val="false"/>
          <w:i w:val="false"/>
          <w:color w:val="000000"/>
          <w:sz w:val="28"/>
        </w:rPr>
        <w:t xml:space="preserve">
      </w:t>
      </w:r>
    </w:p>
    <w:bookmarkEnd w:id="1893"/>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8" w:id="189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Технологическая схема реактора циклического действия (SBR)</w:t>
      </w:r>
    </w:p>
    <w:bookmarkEnd w:id="1894"/>
    <w:bookmarkStart w:name="z1989" w:id="18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95"/>
    <w:bookmarkStart w:name="z1990" w:id="1896"/>
    <w:p>
      <w:pPr>
        <w:spacing w:after="0"/>
        <w:ind w:left="0"/>
        <w:jc w:val="both"/>
      </w:pPr>
      <w:r>
        <w:rPr>
          <w:rFonts w:ascii="Times New Roman"/>
          <w:b w:val="false"/>
          <w:i w:val="false"/>
          <w:color w:val="000000"/>
          <w:sz w:val="28"/>
        </w:rPr>
        <w:t>
      Применение технологии SBR приводит к значительному снижению загрязнения водных ресурсов за счет эффективной очистки сточных вод. Это способствует сохранению водных экосистем, улучшению качества воды и снижению вредных воздействий на окружающую среду.</w:t>
      </w:r>
    </w:p>
    <w:bookmarkEnd w:id="1896"/>
    <w:bookmarkStart w:name="z1991" w:id="18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97"/>
    <w:bookmarkStart w:name="z1992" w:id="1898"/>
    <w:p>
      <w:pPr>
        <w:spacing w:after="0"/>
        <w:ind w:left="0"/>
        <w:jc w:val="both"/>
      </w:pPr>
      <w:r>
        <w:rPr>
          <w:rFonts w:ascii="Times New Roman"/>
          <w:b w:val="false"/>
          <w:i w:val="false"/>
          <w:color w:val="000000"/>
          <w:sz w:val="28"/>
        </w:rPr>
        <w:t>
      Ориентировочный срок службы мембранных модулей составляет 7 – 10 лет и изменяется в зависимости от правильности эксплуатации в соответствии с указаниями поставщика. Срок службы основных емкостных сооружений из железобетона – минимум 50 лет.</w:t>
      </w:r>
    </w:p>
    <w:bookmarkEnd w:id="1898"/>
    <w:bookmarkStart w:name="z1993" w:id="189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99"/>
    <w:bookmarkStart w:name="z1994" w:id="1900"/>
    <w:p>
      <w:pPr>
        <w:spacing w:after="0"/>
        <w:ind w:left="0"/>
        <w:jc w:val="both"/>
      </w:pPr>
      <w:r>
        <w:rPr>
          <w:rFonts w:ascii="Times New Roman"/>
          <w:b w:val="false"/>
          <w:i w:val="false"/>
          <w:color w:val="000000"/>
          <w:sz w:val="28"/>
        </w:rPr>
        <w:t>
      Применение технологии SBR может также сопровождаться экономией ресурсов, таких, как вода и энергия. Меньшее потребление энергии для работы оборудования и меньшее количество требуемых химических реагентов могут привести к уменьшению нагрузки.</w:t>
      </w:r>
    </w:p>
    <w:bookmarkEnd w:id="1900"/>
    <w:bookmarkStart w:name="z1995" w:id="19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01"/>
    <w:bookmarkStart w:name="z1996" w:id="190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902"/>
    <w:bookmarkStart w:name="z1997" w:id="1903"/>
    <w:p>
      <w:pPr>
        <w:spacing w:after="0"/>
        <w:ind w:left="0"/>
        <w:jc w:val="both"/>
      </w:pPr>
      <w:r>
        <w:rPr>
          <w:rFonts w:ascii="Times New Roman"/>
          <w:b w:val="false"/>
          <w:i w:val="false"/>
          <w:color w:val="000000"/>
          <w:sz w:val="28"/>
        </w:rPr>
        <w:t>
      "КОС БМО" были введены в эксплуатацию в августе 2008 года. Суточная производительность КОС (проектная) составляет 12,0 тыс. м</w:t>
      </w:r>
      <w:r>
        <w:rPr>
          <w:rFonts w:ascii="Times New Roman"/>
          <w:b w:val="false"/>
          <w:i w:val="false"/>
          <w:color w:val="000000"/>
          <w:vertAlign w:val="superscript"/>
        </w:rPr>
        <w:t>3</w:t>
      </w:r>
      <w:r>
        <w:rPr>
          <w:rFonts w:ascii="Times New Roman"/>
          <w:b w:val="false"/>
          <w:i w:val="false"/>
          <w:color w:val="000000"/>
          <w:sz w:val="28"/>
        </w:rPr>
        <w:t>/сутки (10,0 тыс. м</w:t>
      </w:r>
      <w:r>
        <w:rPr>
          <w:rFonts w:ascii="Times New Roman"/>
          <w:b w:val="false"/>
          <w:i w:val="false"/>
          <w:color w:val="000000"/>
          <w:vertAlign w:val="superscript"/>
        </w:rPr>
        <w:t>3</w:t>
      </w:r>
      <w:r>
        <w:rPr>
          <w:rFonts w:ascii="Times New Roman"/>
          <w:b w:val="false"/>
          <w:i w:val="false"/>
          <w:color w:val="000000"/>
          <w:sz w:val="28"/>
        </w:rPr>
        <w:t>/сутки c г. Байкальска и 2,0 тыс. м</w:t>
      </w:r>
      <w:r>
        <w:rPr>
          <w:rFonts w:ascii="Times New Roman"/>
          <w:b w:val="false"/>
          <w:i w:val="false"/>
          <w:color w:val="000000"/>
          <w:vertAlign w:val="superscript"/>
        </w:rPr>
        <w:t>3</w:t>
      </w:r>
      <w:r>
        <w:rPr>
          <w:rFonts w:ascii="Times New Roman"/>
          <w:b w:val="false"/>
          <w:i w:val="false"/>
          <w:color w:val="000000"/>
          <w:sz w:val="28"/>
        </w:rPr>
        <w:t xml:space="preserve">/сутки c комбината). Схема очистки стоков следующая. </w:t>
      </w:r>
    </w:p>
    <w:bookmarkEnd w:id="1903"/>
    <w:bookmarkStart w:name="z1998" w:id="1904"/>
    <w:p>
      <w:pPr>
        <w:spacing w:after="0"/>
        <w:ind w:left="0"/>
        <w:jc w:val="both"/>
      </w:pPr>
      <w:r>
        <w:rPr>
          <w:rFonts w:ascii="Times New Roman"/>
          <w:b w:val="false"/>
          <w:i w:val="false"/>
          <w:color w:val="000000"/>
          <w:sz w:val="28"/>
        </w:rPr>
        <w:t>
      Сточные воды города Байкальска, хозяйственно-бытовые стоки и ливневые стоки c территории КОС поступают в приемную камеру, откуда распределяются на две решетки (одна резервная) с прозорами 4,0 мм. После решеток сточные воды поступают на радиальные (две) песколовки.</w:t>
      </w:r>
    </w:p>
    <w:bookmarkEnd w:id="1904"/>
    <w:bookmarkStart w:name="z1999" w:id="19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05"/>
    <w:bookmarkStart w:name="z2000" w:id="1906"/>
    <w:p>
      <w:pPr>
        <w:spacing w:after="0"/>
        <w:ind w:left="0"/>
        <w:jc w:val="both"/>
      </w:pPr>
      <w:r>
        <w:rPr>
          <w:rFonts w:ascii="Times New Roman"/>
          <w:b w:val="false"/>
          <w:i w:val="false"/>
          <w:color w:val="000000"/>
          <w:sz w:val="28"/>
        </w:rPr>
        <w:t>
      Внедрение технологии SBR может потребовать начальных инвестиций в строительство и оборудование, однако она может обеспечить значительные экономические выгоды за счет снижения затрат на обслуживание и эксплуатацию, а также за счет улучшения качества воды и снижения штрафов за нарушения нормативов по загрязнению водоемов.</w:t>
      </w:r>
    </w:p>
    <w:bookmarkEnd w:id="1906"/>
    <w:bookmarkStart w:name="z2001" w:id="190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07"/>
    <w:bookmarkStart w:name="z2002" w:id="190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08"/>
    <w:bookmarkStart w:name="z2003" w:id="190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909"/>
    <w:p>
      <w:pPr>
        <w:spacing w:after="0"/>
        <w:ind w:left="0"/>
        <w:jc w:val="both"/>
      </w:pPr>
      <w:r>
        <w:rPr>
          <w:rFonts w:ascii="Times New Roman"/>
          <w:b/>
          <w:i w:val="false"/>
          <w:color w:val="000000"/>
          <w:sz w:val="28"/>
        </w:rPr>
        <w:t>5.3.3.8. Использование микроводорослей</w:t>
      </w:r>
    </w:p>
    <w:bookmarkStart w:name="z2005" w:id="191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10"/>
    <w:bookmarkStart w:name="z2006" w:id="1911"/>
    <w:p>
      <w:pPr>
        <w:spacing w:after="0"/>
        <w:ind w:left="0"/>
        <w:jc w:val="both"/>
      </w:pPr>
      <w:r>
        <w:rPr>
          <w:rFonts w:ascii="Times New Roman"/>
          <w:b w:val="false"/>
          <w:i w:val="false"/>
          <w:color w:val="000000"/>
          <w:sz w:val="28"/>
        </w:rPr>
        <w:t>
      С помощью микроводорослей в водоеме запускаются и интенсифицируются процессы самоочистки, после прохождения процедуры реабилитации такой водоем можно использовать в качестве самостоятельной активной ступени биологической очистки сточных вод.</w:t>
      </w:r>
    </w:p>
    <w:bookmarkEnd w:id="1911"/>
    <w:bookmarkStart w:name="z2007" w:id="19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12"/>
    <w:bookmarkStart w:name="z2008" w:id="1913"/>
    <w:p>
      <w:pPr>
        <w:spacing w:after="0"/>
        <w:ind w:left="0"/>
        <w:jc w:val="both"/>
      </w:pPr>
      <w:r>
        <w:rPr>
          <w:rFonts w:ascii="Times New Roman"/>
          <w:b w:val="false"/>
          <w:i w:val="false"/>
          <w:color w:val="000000"/>
          <w:sz w:val="28"/>
        </w:rPr>
        <w:t>
      Основой технологии биологической реабилитации является зеленая микроводоросль хлорелла. Определенные штаммы обладают способностью свободного парения и равномерного распределения в среде. Наиболее активные клетки сосредотачиваются в верхнем слое воды, что в реальных условиях дает им конкурентное преимущество в виде первоочередного доступа к солнечному свету. Также свойство сосредоточения в верхнем слое воды дает возможность работы клеток уже на этапе схода льда в водоеме, когда верхний слой воды толщиной 1 – 2 мм прогревается.</w:t>
      </w:r>
    </w:p>
    <w:bookmarkEnd w:id="1913"/>
    <w:bookmarkStart w:name="z2009" w:id="1914"/>
    <w:p>
      <w:pPr>
        <w:spacing w:after="0"/>
        <w:ind w:left="0"/>
        <w:jc w:val="both"/>
      </w:pPr>
      <w:r>
        <w:rPr>
          <w:rFonts w:ascii="Times New Roman"/>
          <w:b w:val="false"/>
          <w:i w:val="false"/>
          <w:color w:val="000000"/>
          <w:sz w:val="28"/>
        </w:rPr>
        <w:t>
      Живые клетки хлореллы способны усваивать значительные количества биогенных элементов, содержащих азот и фосфор, и использовать их для синтеза белков (их доля в сухой биомассе клеток достигает 60 %), нуклеиновых кислот и фосфолипидов. Эффективность удаления биогенных элементов-загрязнителей дополнительно увеличивается за счет выделения кислорода (фотосинтетической аэрации), что способствует интенсификации естественной нитрификации. Те же самые процессы проходят в аэротенках, только с большими затратами энергии. Кроме того, подщелачивание среды при росте микроводорослей способствует осаждению фосфатов.</w:t>
      </w:r>
    </w:p>
    <w:bookmarkEnd w:id="1914"/>
    <w:bookmarkStart w:name="z2010" w:id="1915"/>
    <w:p>
      <w:pPr>
        <w:spacing w:after="0"/>
        <w:ind w:left="0"/>
        <w:jc w:val="both"/>
      </w:pPr>
      <w:r>
        <w:rPr>
          <w:rFonts w:ascii="Times New Roman"/>
          <w:b w:val="false"/>
          <w:i w:val="false"/>
          <w:color w:val="000000"/>
          <w:sz w:val="28"/>
        </w:rPr>
        <w:t>
      В результате фотосинтеза скорость поглощения растворенного углекислого газа из воды достигает 2,5 кг СО</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*сут., при этом скорость выделения кислорода (эффективность оксигенации) достигает 1,8 кг О</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*сут. За счет повышенной концентрации растворенного кислорода и защелачивания среды происходит эффективное обеззараживание, идет рост численности фильтрующего зоопланктона, микроорганизмов, перерабатывающих донные отложения, окисление органических и неорганических загрязнений.</w:t>
      </w:r>
    </w:p>
    <w:bookmarkEnd w:id="1915"/>
    <w:bookmarkStart w:name="z2011" w:id="1916"/>
    <w:p>
      <w:pPr>
        <w:spacing w:after="0"/>
        <w:ind w:left="0"/>
        <w:jc w:val="both"/>
      </w:pPr>
      <w:r>
        <w:rPr>
          <w:rFonts w:ascii="Times New Roman"/>
          <w:b w:val="false"/>
          <w:i w:val="false"/>
          <w:color w:val="000000"/>
          <w:sz w:val="28"/>
        </w:rPr>
        <w:t>
      Хлорелла аккумулирует тяжелые металлы путем физической адсорбции, ионного обмена, хемосорбции, ковалентного связывания, окислительно-восстановительных реакций и кристаллизации на поверхности клетки. Возможно также активное поглощение и связывание ионов металлов клетками. Хлорелла выделяет метаболиты, хелатирующие ионы металлов, переводя их в менее токсичную форму. Подщелачивание среды в результате роста биомассы также способствует осаждению тяжелых металлов.</w:t>
      </w:r>
    </w:p>
    <w:bookmarkEnd w:id="1916"/>
    <w:bookmarkStart w:name="z2012" w:id="1917"/>
    <w:p>
      <w:pPr>
        <w:spacing w:after="0"/>
        <w:ind w:left="0"/>
        <w:jc w:val="both"/>
      </w:pPr>
      <w:r>
        <w:rPr>
          <w:rFonts w:ascii="Times New Roman"/>
          <w:b w:val="false"/>
          <w:i w:val="false"/>
          <w:color w:val="000000"/>
          <w:sz w:val="28"/>
        </w:rPr>
        <w:t>
      При создании всех необходимых условий для водоема накопителя он становится активной ступенью очистки, своего рода огромным аэротенком с теми же самыми процессами:</w:t>
      </w:r>
    </w:p>
    <w:bookmarkEnd w:id="1917"/>
    <w:bookmarkStart w:name="z2013" w:id="1918"/>
    <w:p>
      <w:pPr>
        <w:spacing w:after="0"/>
        <w:ind w:left="0"/>
        <w:jc w:val="both"/>
      </w:pPr>
      <w:r>
        <w:rPr>
          <w:rFonts w:ascii="Times New Roman"/>
          <w:b w:val="false"/>
          <w:i w:val="false"/>
          <w:color w:val="000000"/>
          <w:sz w:val="28"/>
        </w:rPr>
        <w:t>
      в результате фотосинтеза образуется огромное количество кислорода, растворенного в воде, 10 – 14 мг/литр практически в течение всего сезона, что обеспечивает фотосинтетическую аэрацию;</w:t>
      </w:r>
    </w:p>
    <w:bookmarkEnd w:id="1918"/>
    <w:bookmarkStart w:name="z2014" w:id="1919"/>
    <w:p>
      <w:pPr>
        <w:spacing w:after="0"/>
        <w:ind w:left="0"/>
        <w:jc w:val="both"/>
      </w:pPr>
      <w:r>
        <w:rPr>
          <w:rFonts w:ascii="Times New Roman"/>
          <w:b w:val="false"/>
          <w:i w:val="false"/>
          <w:color w:val="000000"/>
          <w:sz w:val="28"/>
        </w:rPr>
        <w:t>
      все процессы нитрификации происходят при большей концентрации растворенного кислорода, а значит протекают интенсивнее;</w:t>
      </w:r>
    </w:p>
    <w:bookmarkEnd w:id="1919"/>
    <w:bookmarkStart w:name="z2015" w:id="1920"/>
    <w:p>
      <w:pPr>
        <w:spacing w:after="0"/>
        <w:ind w:left="0"/>
        <w:jc w:val="both"/>
      </w:pPr>
      <w:r>
        <w:rPr>
          <w:rFonts w:ascii="Times New Roman"/>
          <w:b w:val="false"/>
          <w:i w:val="false"/>
          <w:color w:val="000000"/>
          <w:sz w:val="28"/>
        </w:rPr>
        <w:t>
      Daphnia, Rotifera, Vorticella и т.д. образуют аналог активного ила;</w:t>
      </w:r>
    </w:p>
    <w:bookmarkEnd w:id="1920"/>
    <w:bookmarkStart w:name="z2016" w:id="1921"/>
    <w:p>
      <w:pPr>
        <w:spacing w:after="0"/>
        <w:ind w:left="0"/>
        <w:jc w:val="both"/>
      </w:pPr>
      <w:r>
        <w:rPr>
          <w:rFonts w:ascii="Times New Roman"/>
          <w:b w:val="false"/>
          <w:i w:val="false"/>
          <w:color w:val="000000"/>
          <w:sz w:val="28"/>
        </w:rPr>
        <w:t>
      вынос биомассы обеспечивается водоплавающими птицами и рыбой.</w:t>
      </w:r>
    </w:p>
    <w:bookmarkEnd w:id="1921"/>
    <w:bookmarkStart w:name="z2017" w:id="1922"/>
    <w:p>
      <w:pPr>
        <w:spacing w:after="0"/>
        <w:ind w:left="0"/>
        <w:jc w:val="both"/>
      </w:pPr>
      <w:r>
        <w:rPr>
          <w:rFonts w:ascii="Times New Roman"/>
          <w:b w:val="false"/>
          <w:i w:val="false"/>
          <w:color w:val="000000"/>
          <w:sz w:val="28"/>
        </w:rPr>
        <w:t>
      За счет более широкого диапазона рабочих температур такая система функционирует больше дней в году, чем классические аэротенки или другие технологии биологической очистки, а большой запас растворенного кислорода в воде некоторое время обеспечивает протекание процессов окисления и нитрификации даже когда водоем покрывается льдом.</w:t>
      </w:r>
    </w:p>
    <w:bookmarkEnd w:id="1922"/>
    <w:bookmarkStart w:name="z2018" w:id="19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3"/>
    <w:bookmarkStart w:name="z2019" w:id="1924"/>
    <w:p>
      <w:pPr>
        <w:spacing w:after="0"/>
        <w:ind w:left="0"/>
        <w:jc w:val="both"/>
      </w:pPr>
      <w:r>
        <w:rPr>
          <w:rFonts w:ascii="Times New Roman"/>
          <w:b w:val="false"/>
          <w:i w:val="false"/>
          <w:color w:val="000000"/>
          <w:sz w:val="28"/>
        </w:rPr>
        <w:t>
      Улучшение гидрохимических и гидробиологических показателей качества воды, сокращение выбросов парниковых газов, предотвращение выделения дурно пахнущих газов и сероводорода, использование биомассы хлореллы в качестве сырья для биотоплива, корма для животных, пищевых добавок для человека, удобрения.</w:t>
      </w:r>
    </w:p>
    <w:bookmarkEnd w:id="1924"/>
    <w:bookmarkStart w:name="z2020" w:id="192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Типичная динамика изменения основных показателей по звеньям биологической очистки сточных вод</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 годового регулирования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Водорослевые пруды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Рачковые пруды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Биоплато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ступень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ступень</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r>
              <w:rPr>
                <w:rFonts w:ascii="Times New Roman"/>
                <w:b w:val="false"/>
                <w:i w:val="false"/>
                <w:color w:val="000000"/>
                <w:sz w:val="20"/>
              </w:rPr>
              <w:t>, мг О</w:t>
            </w:r>
            <w:r>
              <w:rPr>
                <w:rFonts w:ascii="Times New Roman"/>
                <w:b w:val="false"/>
                <w:i w:val="false"/>
                <w:color w:val="000000"/>
                <w:vertAlign w:val="subscript"/>
              </w:rPr>
              <w:t>2</w:t>
            </w:r>
            <w:r>
              <w:rPr>
                <w:rFonts w:ascii="Times New Roman"/>
                <w:b w:val="false"/>
                <w:i w:val="false"/>
                <w:color w:val="000000"/>
                <w:sz w:val="20"/>
              </w:rPr>
              <w:t>/л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мг О</w:t>
            </w:r>
            <w:r>
              <w:rPr>
                <w:rFonts w:ascii="Times New Roman"/>
                <w:b w:val="false"/>
                <w:i w:val="false"/>
                <w:color w:val="000000"/>
                <w:vertAlign w:val="subscript"/>
              </w:rPr>
              <w:t>2</w:t>
            </w:r>
            <w:r>
              <w:rPr>
                <w:rFonts w:ascii="Times New Roman"/>
                <w:b w:val="false"/>
                <w:i w:val="false"/>
                <w:color w:val="000000"/>
                <w:sz w:val="20"/>
              </w:rPr>
              <w:t>/л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021" w:id="19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6"/>
    <w:bookmarkStart w:name="z2022" w:id="1927"/>
    <w:p>
      <w:pPr>
        <w:spacing w:after="0"/>
        <w:ind w:left="0"/>
        <w:jc w:val="both"/>
      </w:pPr>
      <w:r>
        <w:rPr>
          <w:rFonts w:ascii="Times New Roman"/>
          <w:b w:val="false"/>
          <w:i w:val="false"/>
          <w:color w:val="000000"/>
          <w:sz w:val="28"/>
        </w:rPr>
        <w:t>
      Основными параметрами производительности технологии являются эффективность оксигенации при концентрации клеток хлореллы в водоеме не менее 1000 шт/мл: 0,48 - 1,85 кг О</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*сут и скорость поглощения СО2: 0,66 - 2,54 кг СО2/м3*сут</w:t>
      </w:r>
    </w:p>
    <w:bookmarkEnd w:id="1927"/>
    <w:bookmarkStart w:name="z2023" w:id="1928"/>
    <w:p>
      <w:pPr>
        <w:spacing w:after="0"/>
        <w:ind w:left="0"/>
        <w:jc w:val="both"/>
      </w:pPr>
      <w:r>
        <w:rPr>
          <w:rFonts w:ascii="Times New Roman"/>
          <w:b w:val="false"/>
          <w:i w:val="false"/>
          <w:color w:val="000000"/>
          <w:sz w:val="28"/>
        </w:rPr>
        <w:t>
      Для производства 1000 литров суспензии хлореллы плотностью не менее 25 млн кл/мл необходимо 48 кВт*ч энергии и 1000 литров пресной воды, питательная среда 5 литров.</w:t>
      </w:r>
    </w:p>
    <w:bookmarkEnd w:id="1928"/>
    <w:bookmarkStart w:name="z2024" w:id="1929"/>
    <w:p>
      <w:pPr>
        <w:spacing w:after="0"/>
        <w:ind w:left="0"/>
        <w:jc w:val="both"/>
      </w:pPr>
      <w:r>
        <w:rPr>
          <w:rFonts w:ascii="Times New Roman"/>
          <w:b w:val="false"/>
          <w:i w:val="false"/>
          <w:color w:val="000000"/>
          <w:sz w:val="28"/>
        </w:rPr>
        <w:t>
      Использование хлореллы предусматривает круглогодичное применение в том числе внесение суспензии под лед. Рабочий диапазон температур от 16 до 420С, в диапазоне от 50С до 150С клетки сохраняют свою жизнедеятельность, но при этом замедляется их биологическая активность. Кратковременное нагревание свыше 460С не влечет за собой гибель штамма.</w:t>
      </w:r>
    </w:p>
    <w:bookmarkEnd w:id="1929"/>
    <w:bookmarkStart w:name="z2025" w:id="1930"/>
    <w:p>
      <w:pPr>
        <w:spacing w:after="0"/>
        <w:ind w:left="0"/>
        <w:jc w:val="both"/>
      </w:pPr>
      <w:r>
        <w:rPr>
          <w:rFonts w:ascii="Times New Roman"/>
          <w:b w:val="false"/>
          <w:i w:val="false"/>
          <w:color w:val="000000"/>
          <w:sz w:val="28"/>
        </w:rPr>
        <w:t>
      Технология работает на водоемах с соленостью воды не более 18 промилле.</w:t>
      </w:r>
    </w:p>
    <w:bookmarkEnd w:id="1930"/>
    <w:bookmarkStart w:name="z2026" w:id="193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31"/>
    <w:bookmarkStart w:name="z2027" w:id="1932"/>
    <w:p>
      <w:pPr>
        <w:spacing w:after="0"/>
        <w:ind w:left="0"/>
        <w:jc w:val="both"/>
      </w:pPr>
      <w:r>
        <w:rPr>
          <w:rFonts w:ascii="Times New Roman"/>
          <w:b w:val="false"/>
          <w:i w:val="false"/>
          <w:color w:val="000000"/>
          <w:sz w:val="28"/>
        </w:rPr>
        <w:t>
      Хлорелла, попадая в водоем, становится частью пищевой цепи. Ее поедают Daphnia, Rotifera, Vorticella и т.д., что является дополнительным условием при расчетах необходимой нормативной плотности клеток для самовоспроизведения и закрепления штамма в водоеме. Однако, эти микроорганизмы тоже принимают участие в очистке водоема: фильтруя через себя воду и перерабатывая взвешенные загрязнения. Сложностью процесса является поддержка нормативной плотности клеток хлореллы и одновременно необходимой численности фильтрующего зоопланктона.</w:t>
      </w:r>
    </w:p>
    <w:bookmarkEnd w:id="1932"/>
    <w:bookmarkStart w:name="z2028" w:id="1933"/>
    <w:p>
      <w:pPr>
        <w:spacing w:after="0"/>
        <w:ind w:left="0"/>
        <w:jc w:val="both"/>
      </w:pPr>
      <w:r>
        <w:rPr>
          <w:rFonts w:ascii="Times New Roman"/>
          <w:b w:val="false"/>
          <w:i w:val="false"/>
          <w:color w:val="000000"/>
          <w:sz w:val="28"/>
        </w:rPr>
        <w:t>
      Создание аэробных условий с помощью хлореллы способствует предотвращению образования парниковых газов.</w:t>
      </w:r>
    </w:p>
    <w:bookmarkEnd w:id="1933"/>
    <w:bookmarkStart w:name="z2029" w:id="1934"/>
    <w:p>
      <w:pPr>
        <w:spacing w:after="0"/>
        <w:ind w:left="0"/>
        <w:jc w:val="both"/>
      </w:pPr>
      <w:r>
        <w:rPr>
          <w:rFonts w:ascii="Times New Roman"/>
          <w:b w:val="false"/>
          <w:i w:val="false"/>
          <w:color w:val="000000"/>
          <w:sz w:val="28"/>
        </w:rPr>
        <w:t>
      Использование хлореллы позволяет:</w:t>
      </w:r>
    </w:p>
    <w:bookmarkEnd w:id="1934"/>
    <w:bookmarkStart w:name="z2030" w:id="1935"/>
    <w:p>
      <w:pPr>
        <w:spacing w:after="0"/>
        <w:ind w:left="0"/>
        <w:jc w:val="both"/>
      </w:pPr>
      <w:r>
        <w:rPr>
          <w:rFonts w:ascii="Times New Roman"/>
          <w:b w:val="false"/>
          <w:i w:val="false"/>
          <w:color w:val="000000"/>
          <w:sz w:val="28"/>
        </w:rPr>
        <w:t>
      снизить риски замора рыбы;</w:t>
      </w:r>
    </w:p>
    <w:bookmarkEnd w:id="1935"/>
    <w:bookmarkStart w:name="z2031" w:id="1936"/>
    <w:p>
      <w:pPr>
        <w:spacing w:after="0"/>
        <w:ind w:left="0"/>
        <w:jc w:val="both"/>
      </w:pPr>
      <w:r>
        <w:rPr>
          <w:rFonts w:ascii="Times New Roman"/>
          <w:b w:val="false"/>
          <w:i w:val="false"/>
          <w:color w:val="000000"/>
          <w:sz w:val="28"/>
        </w:rPr>
        <w:t>
      подавить цветение синезелеными водорослями;</w:t>
      </w:r>
    </w:p>
    <w:bookmarkEnd w:id="1936"/>
    <w:bookmarkStart w:name="z2032" w:id="1937"/>
    <w:p>
      <w:pPr>
        <w:spacing w:after="0"/>
        <w:ind w:left="0"/>
        <w:jc w:val="both"/>
      </w:pPr>
      <w:r>
        <w:rPr>
          <w:rFonts w:ascii="Times New Roman"/>
          <w:b w:val="false"/>
          <w:i w:val="false"/>
          <w:color w:val="000000"/>
          <w:sz w:val="28"/>
        </w:rPr>
        <w:t>
      повысить концентрацию растворенного кислорода;</w:t>
      </w:r>
    </w:p>
    <w:bookmarkEnd w:id="1937"/>
    <w:bookmarkStart w:name="z2033" w:id="1938"/>
    <w:p>
      <w:pPr>
        <w:spacing w:after="0"/>
        <w:ind w:left="0"/>
        <w:jc w:val="both"/>
      </w:pPr>
      <w:r>
        <w:rPr>
          <w:rFonts w:ascii="Times New Roman"/>
          <w:b w:val="false"/>
          <w:i w:val="false"/>
          <w:color w:val="000000"/>
          <w:sz w:val="28"/>
        </w:rPr>
        <w:t>
      снизить биогенную нагрузку на водоем;</w:t>
      </w:r>
    </w:p>
    <w:bookmarkEnd w:id="1938"/>
    <w:bookmarkStart w:name="z2034" w:id="1939"/>
    <w:p>
      <w:pPr>
        <w:spacing w:after="0"/>
        <w:ind w:left="0"/>
        <w:jc w:val="both"/>
      </w:pPr>
      <w:r>
        <w:rPr>
          <w:rFonts w:ascii="Times New Roman"/>
          <w:b w:val="false"/>
          <w:i w:val="false"/>
          <w:color w:val="000000"/>
          <w:sz w:val="28"/>
        </w:rPr>
        <w:t>
      снизить негативные последствия для окружающей среды при сбросе неочищенных сточных вод в природные водоемы;</w:t>
      </w:r>
    </w:p>
    <w:bookmarkEnd w:id="1939"/>
    <w:bookmarkStart w:name="z2035" w:id="1940"/>
    <w:p>
      <w:pPr>
        <w:spacing w:after="0"/>
        <w:ind w:left="0"/>
        <w:jc w:val="both"/>
      </w:pPr>
      <w:r>
        <w:rPr>
          <w:rFonts w:ascii="Times New Roman"/>
          <w:b w:val="false"/>
          <w:i w:val="false"/>
          <w:color w:val="000000"/>
          <w:sz w:val="28"/>
        </w:rPr>
        <w:t>
      снизить запах от воды.</w:t>
      </w:r>
    </w:p>
    <w:bookmarkEnd w:id="1940"/>
    <w:bookmarkStart w:name="z2036" w:id="19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41"/>
    <w:bookmarkStart w:name="z2037" w:id="194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942"/>
    <w:bookmarkStart w:name="z2038" w:id="1943"/>
    <w:p>
      <w:pPr>
        <w:spacing w:after="0"/>
        <w:ind w:left="0"/>
        <w:jc w:val="both"/>
      </w:pPr>
      <w:r>
        <w:rPr>
          <w:rFonts w:ascii="Times New Roman"/>
          <w:b w:val="false"/>
          <w:i w:val="false"/>
          <w:color w:val="000000"/>
          <w:sz w:val="28"/>
        </w:rPr>
        <w:t xml:space="preserve">
      Технология может быть применена: </w:t>
      </w:r>
    </w:p>
    <w:bookmarkEnd w:id="1943"/>
    <w:bookmarkStart w:name="z2039" w:id="1944"/>
    <w:p>
      <w:pPr>
        <w:spacing w:after="0"/>
        <w:ind w:left="0"/>
        <w:jc w:val="both"/>
      </w:pPr>
      <w:r>
        <w:rPr>
          <w:rFonts w:ascii="Times New Roman"/>
          <w:b w:val="false"/>
          <w:i w:val="false"/>
          <w:color w:val="000000"/>
          <w:sz w:val="28"/>
        </w:rPr>
        <w:t>
      1) на локальных очистных сооружениях для птицефабрик, сельскохозяйственных ферм, производственных предприятий и т.п.;</w:t>
      </w:r>
    </w:p>
    <w:bookmarkEnd w:id="1944"/>
    <w:bookmarkStart w:name="z2040" w:id="1945"/>
    <w:p>
      <w:pPr>
        <w:spacing w:after="0"/>
        <w:ind w:left="0"/>
        <w:jc w:val="both"/>
      </w:pPr>
      <w:r>
        <w:rPr>
          <w:rFonts w:ascii="Times New Roman"/>
          <w:b w:val="false"/>
          <w:i w:val="false"/>
          <w:color w:val="000000"/>
          <w:sz w:val="28"/>
        </w:rPr>
        <w:t>
      2) на канализационно-очистных сооружениях населенных пунктов;</w:t>
      </w:r>
    </w:p>
    <w:bookmarkEnd w:id="1945"/>
    <w:bookmarkStart w:name="z2041" w:id="1946"/>
    <w:p>
      <w:pPr>
        <w:spacing w:after="0"/>
        <w:ind w:left="0"/>
        <w:jc w:val="both"/>
      </w:pPr>
      <w:r>
        <w:rPr>
          <w:rFonts w:ascii="Times New Roman"/>
          <w:b w:val="false"/>
          <w:i w:val="false"/>
          <w:color w:val="000000"/>
          <w:sz w:val="28"/>
        </w:rPr>
        <w:t>
      3) для увеличения пропускной способности существующих канализационно-очистных сооружений и устранения неприятного запаха;</w:t>
      </w:r>
    </w:p>
    <w:bookmarkEnd w:id="1946"/>
    <w:bookmarkStart w:name="z2042" w:id="1947"/>
    <w:p>
      <w:pPr>
        <w:spacing w:after="0"/>
        <w:ind w:left="0"/>
        <w:jc w:val="both"/>
      </w:pPr>
      <w:r>
        <w:rPr>
          <w:rFonts w:ascii="Times New Roman"/>
          <w:b w:val="false"/>
          <w:i w:val="false"/>
          <w:color w:val="000000"/>
          <w:sz w:val="28"/>
        </w:rPr>
        <w:t>
      4) для нейтрализации аварийных сбросов;</w:t>
      </w:r>
    </w:p>
    <w:bookmarkEnd w:id="1947"/>
    <w:bookmarkStart w:name="z2043" w:id="1948"/>
    <w:p>
      <w:pPr>
        <w:spacing w:after="0"/>
        <w:ind w:left="0"/>
        <w:jc w:val="both"/>
      </w:pPr>
      <w:r>
        <w:rPr>
          <w:rFonts w:ascii="Times New Roman"/>
          <w:b w:val="false"/>
          <w:i w:val="false"/>
          <w:color w:val="000000"/>
          <w:sz w:val="28"/>
        </w:rPr>
        <w:t>
      5) для увеличения продуктивности рыбоводства;</w:t>
      </w:r>
    </w:p>
    <w:bookmarkEnd w:id="1948"/>
    <w:bookmarkStart w:name="z2044" w:id="1949"/>
    <w:p>
      <w:pPr>
        <w:spacing w:after="0"/>
        <w:ind w:left="0"/>
        <w:jc w:val="both"/>
      </w:pPr>
      <w:r>
        <w:rPr>
          <w:rFonts w:ascii="Times New Roman"/>
          <w:b w:val="false"/>
          <w:i w:val="false"/>
          <w:color w:val="000000"/>
          <w:sz w:val="28"/>
        </w:rPr>
        <w:t>
      6) для достижения углеродной нейтральности организаций.</w:t>
      </w:r>
    </w:p>
    <w:bookmarkEnd w:id="1949"/>
    <w:bookmarkStart w:name="z2045" w:id="1950"/>
    <w:p>
      <w:pPr>
        <w:spacing w:after="0"/>
        <w:ind w:left="0"/>
        <w:jc w:val="both"/>
      </w:pPr>
      <w:r>
        <w:rPr>
          <w:rFonts w:ascii="Times New Roman"/>
          <w:b w:val="false"/>
          <w:i w:val="false"/>
          <w:color w:val="000000"/>
          <w:sz w:val="28"/>
        </w:rPr>
        <w:t>
      Применение суспензии хлореллы возможно только при следующих значениях показателей: жесткость – не более 25 ммоль/л, минерализация – не более 18 г/л, водородный показатель – от 5,6 до 10.</w:t>
      </w:r>
    </w:p>
    <w:bookmarkEnd w:id="1950"/>
    <w:bookmarkStart w:name="z2046" w:id="1951"/>
    <w:p>
      <w:pPr>
        <w:spacing w:after="0"/>
        <w:ind w:left="0"/>
        <w:jc w:val="both"/>
      </w:pPr>
      <w:r>
        <w:rPr>
          <w:rFonts w:ascii="Times New Roman"/>
          <w:b w:val="false"/>
          <w:i w:val="false"/>
          <w:color w:val="000000"/>
          <w:sz w:val="28"/>
        </w:rPr>
        <w:t>
      В результате внедрения Chlorella vulgaris SKO A RKM-0870 в рамках трех проектов по биологической очистке сточных вод достигнуты значительные улучшения. В водоеме-накопителе "Биопруд" и Буржарском накопителе увеличились концентрации растворенного кислорода и численность фильтрующего зоопланктона, улучшились органолептические показатели воды, а также сокращены выбросы парниковых газов. В Костанае уменьшилось количество сине-зеленых водорослей, увеличилось содержание растворенного кислорода и улучшились гидрохимические показатели воды.</w:t>
      </w:r>
    </w:p>
    <w:bookmarkEnd w:id="1951"/>
    <w:bookmarkStart w:name="z2047" w:id="1952"/>
    <w:p>
      <w:pPr>
        <w:spacing w:after="0"/>
        <w:ind w:left="0"/>
        <w:jc w:val="both"/>
      </w:pPr>
      <w:r>
        <w:rPr>
          <w:rFonts w:ascii="Times New Roman"/>
          <w:b w:val="false"/>
          <w:i w:val="false"/>
          <w:color w:val="000000"/>
          <w:sz w:val="28"/>
        </w:rPr>
        <w:t>
      Экономика</w:t>
      </w:r>
    </w:p>
    <w:bookmarkEnd w:id="1952"/>
    <w:bookmarkStart w:name="z2048" w:id="195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53"/>
    <w:bookmarkStart w:name="z2049" w:id="1954"/>
    <w:p>
      <w:pPr>
        <w:spacing w:after="0"/>
        <w:ind w:left="0"/>
        <w:jc w:val="both"/>
      </w:pPr>
      <w:r>
        <w:rPr>
          <w:rFonts w:ascii="Times New Roman"/>
          <w:b w:val="false"/>
          <w:i w:val="false"/>
          <w:color w:val="000000"/>
          <w:sz w:val="28"/>
        </w:rPr>
        <w:t>
      Требуемые затраты на примере работ по реабилитации накопителя сточных вод (площадь – 350 гектар, поступление сточных вод – 40 000 м3/сут., город с населением 250 тыс. человек) и созданию в нем активной ступени естественной биологической очистки, рассчитанных на 3 года, составляют 117 518,688 тыс. тенге.</w:t>
      </w:r>
    </w:p>
    <w:bookmarkEnd w:id="1954"/>
    <w:bookmarkStart w:name="z2050" w:id="19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55"/>
    <w:bookmarkStart w:name="z2051" w:id="195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956"/>
    <w:p>
      <w:pPr>
        <w:spacing w:after="0"/>
        <w:ind w:left="0"/>
        <w:jc w:val="both"/>
      </w:pPr>
      <w:r>
        <w:rPr>
          <w:rFonts w:ascii="Times New Roman"/>
          <w:b/>
          <w:i w:val="false"/>
          <w:color w:val="000000"/>
          <w:sz w:val="28"/>
        </w:rPr>
        <w:t>5.3.3.9. Биоаугментация</w:t>
      </w:r>
    </w:p>
    <w:bookmarkStart w:name="z2053" w:id="19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57"/>
    <w:bookmarkStart w:name="z2054" w:id="1958"/>
    <w:p>
      <w:pPr>
        <w:spacing w:after="0"/>
        <w:ind w:left="0"/>
        <w:jc w:val="both"/>
      </w:pPr>
      <w:r>
        <w:rPr>
          <w:rFonts w:ascii="Times New Roman"/>
          <w:b w:val="false"/>
          <w:i w:val="false"/>
          <w:color w:val="000000"/>
          <w:sz w:val="28"/>
        </w:rPr>
        <w:t>
      Биоаугментация представляет собой технологию, где в сточные воды вводятся специально подобранные бактерии или другие микроорганизмы, способные эффективно разлагать органические загрязнители. Эти микроорганизмы могут быть либо естественно существующими в природе, либо генетически модифицированными для улучшения их способности к биодеградации.</w:t>
      </w:r>
    </w:p>
    <w:bookmarkEnd w:id="1958"/>
    <w:bookmarkStart w:name="z2055" w:id="19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59"/>
    <w:bookmarkStart w:name="z2056" w:id="1960"/>
    <w:p>
      <w:pPr>
        <w:spacing w:after="0"/>
        <w:ind w:left="0"/>
        <w:jc w:val="both"/>
      </w:pPr>
      <w:r>
        <w:rPr>
          <w:rFonts w:ascii="Times New Roman"/>
          <w:b w:val="false"/>
          <w:i w:val="false"/>
          <w:color w:val="000000"/>
          <w:sz w:val="28"/>
        </w:rPr>
        <w:t>
      Процесс биоаугментации включает в себя инокуляцию сточных вод специальными биопрепаратами, содержащими живые культуры микроорганизмов. Эти биопрепараты распределяются по всей системе очистки для повышения скорости и полноты биологического разложения загрязнителей.</w:t>
      </w:r>
    </w:p>
    <w:bookmarkEnd w:id="1960"/>
    <w:bookmarkStart w:name="z2057" w:id="1961"/>
    <w:p>
      <w:pPr>
        <w:spacing w:after="0"/>
        <w:ind w:left="0"/>
        <w:jc w:val="both"/>
      </w:pPr>
      <w:r>
        <w:rPr>
          <w:rFonts w:ascii="Times New Roman"/>
          <w:b w:val="false"/>
          <w:i w:val="false"/>
          <w:color w:val="000000"/>
          <w:sz w:val="28"/>
        </w:rPr>
        <w:t>
      Процесс представляет собой непрерывную адаптацию выбранной микробной популяции к местным условиям и параметрам очистных сооружений в соответствии с целями. Добавленные бактерии становятся доминирующими, а существующие адаптируются и ассимилируются для сосуществования и сотрудничества. В подходящих условиях добавленные микроорганизмы вырабатывают ферменты, которые усиливают биологический процесс. Распад сложных органических молекул, масел и смазок на простые приводит к образованию летучих жирных кислот, т.е. уксусной, масляной, пропионовой и т.д. Затем летучие жирные кислоты легко преобразуются в углекислый газ (CO</w:t>
      </w:r>
      <w:r>
        <w:rPr>
          <w:rFonts w:ascii="Times New Roman"/>
          <w:b w:val="false"/>
          <w:i w:val="false"/>
          <w:color w:val="000000"/>
          <w:vertAlign w:val="subscript"/>
        </w:rPr>
        <w:t>2</w:t>
      </w:r>
      <w:r>
        <w:rPr>
          <w:rFonts w:ascii="Times New Roman"/>
          <w:b w:val="false"/>
          <w:i w:val="false"/>
          <w:color w:val="000000"/>
          <w:sz w:val="28"/>
        </w:rPr>
        <w:t>) и воду (H</w:t>
      </w:r>
      <w:r>
        <w:rPr>
          <w:rFonts w:ascii="Times New Roman"/>
          <w:b w:val="false"/>
          <w:i w:val="false"/>
          <w:color w:val="000000"/>
          <w:vertAlign w:val="subscript"/>
        </w:rPr>
        <w:t>2</w:t>
      </w:r>
      <w:r>
        <w:rPr>
          <w:rFonts w:ascii="Times New Roman"/>
          <w:b w:val="false"/>
          <w:i w:val="false"/>
          <w:color w:val="000000"/>
          <w:sz w:val="28"/>
        </w:rPr>
        <w:t>O) в аэробных условиях, метан (CH</w:t>
      </w:r>
      <w:r>
        <w:rPr>
          <w:rFonts w:ascii="Times New Roman"/>
          <w:b w:val="false"/>
          <w:i w:val="false"/>
          <w:color w:val="000000"/>
          <w:vertAlign w:val="subscript"/>
        </w:rPr>
        <w:t>4</w:t>
      </w:r>
      <w:r>
        <w:rPr>
          <w:rFonts w:ascii="Times New Roman"/>
          <w:b w:val="false"/>
          <w:i w:val="false"/>
          <w:color w:val="000000"/>
          <w:sz w:val="28"/>
        </w:rPr>
        <w:t>) и водород (H</w:t>
      </w:r>
      <w:r>
        <w:rPr>
          <w:rFonts w:ascii="Times New Roman"/>
          <w:b w:val="false"/>
          <w:i w:val="false"/>
          <w:color w:val="000000"/>
          <w:vertAlign w:val="subscript"/>
        </w:rPr>
        <w:t>2</w:t>
      </w:r>
      <w:r>
        <w:rPr>
          <w:rFonts w:ascii="Times New Roman"/>
          <w:b w:val="false"/>
          <w:i w:val="false"/>
          <w:color w:val="000000"/>
          <w:sz w:val="28"/>
        </w:rPr>
        <w:t>) в анаэробных условиях и свободную доступную энергию.</w:t>
      </w:r>
    </w:p>
    <w:bookmarkEnd w:id="1961"/>
    <w:bookmarkStart w:name="z2058" w:id="19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62"/>
    <w:bookmarkStart w:name="z2059" w:id="1963"/>
    <w:p>
      <w:pPr>
        <w:spacing w:after="0"/>
        <w:ind w:left="0"/>
        <w:jc w:val="both"/>
      </w:pPr>
      <w:r>
        <w:rPr>
          <w:rFonts w:ascii="Times New Roman"/>
          <w:b w:val="false"/>
          <w:i w:val="false"/>
          <w:color w:val="000000"/>
          <w:sz w:val="28"/>
        </w:rPr>
        <w:t>
      Биоаугментация способствует более эффективному удалению органических загрязнителей, что снижает содержание БПК и ХПК в сточных водах, улучшая качество очищенной воды, выпускаемой в природные водоемы.</w:t>
      </w:r>
    </w:p>
    <w:bookmarkEnd w:id="1963"/>
    <w:bookmarkStart w:name="z2060" w:id="19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64"/>
    <w:bookmarkStart w:name="z2061" w:id="1965"/>
    <w:p>
      <w:pPr>
        <w:spacing w:after="0"/>
        <w:ind w:left="0"/>
        <w:jc w:val="both"/>
      </w:pPr>
      <w:r>
        <w:rPr>
          <w:rFonts w:ascii="Times New Roman"/>
          <w:b w:val="false"/>
          <w:i w:val="false"/>
          <w:color w:val="000000"/>
          <w:sz w:val="28"/>
        </w:rPr>
        <w:t>
      Использование специально разработанной комбинации микробных продуктов может приводить к:</w:t>
      </w:r>
    </w:p>
    <w:bookmarkEnd w:id="1965"/>
    <w:bookmarkStart w:name="z2062" w:id="1966"/>
    <w:p>
      <w:pPr>
        <w:spacing w:after="0"/>
        <w:ind w:left="0"/>
        <w:jc w:val="both"/>
      </w:pPr>
      <w:r>
        <w:rPr>
          <w:rFonts w:ascii="Times New Roman"/>
          <w:b w:val="false"/>
          <w:i w:val="false"/>
          <w:color w:val="000000"/>
          <w:sz w:val="28"/>
        </w:rPr>
        <w:t>
      разложению (до 100 %) и удалению избыточного осадка сточных вод;</w:t>
      </w:r>
    </w:p>
    <w:bookmarkEnd w:id="1966"/>
    <w:bookmarkStart w:name="z2063" w:id="1967"/>
    <w:p>
      <w:pPr>
        <w:spacing w:after="0"/>
        <w:ind w:left="0"/>
        <w:jc w:val="both"/>
      </w:pPr>
      <w:r>
        <w:rPr>
          <w:rFonts w:ascii="Times New Roman"/>
          <w:b w:val="false"/>
          <w:i w:val="false"/>
          <w:color w:val="000000"/>
          <w:sz w:val="28"/>
        </w:rPr>
        <w:t>
      улучшению показателей (БПК, ХПК, взвешенные вещества, общий азот, общий фосфор и т.п.) на выходе;</w:t>
      </w:r>
    </w:p>
    <w:bookmarkEnd w:id="1967"/>
    <w:bookmarkStart w:name="z2064" w:id="1968"/>
    <w:p>
      <w:pPr>
        <w:spacing w:after="0"/>
        <w:ind w:left="0"/>
        <w:jc w:val="both"/>
      </w:pPr>
      <w:r>
        <w:rPr>
          <w:rFonts w:ascii="Times New Roman"/>
          <w:b w:val="false"/>
          <w:i w:val="false"/>
          <w:color w:val="000000"/>
          <w:sz w:val="28"/>
        </w:rPr>
        <w:t>
      сжижению и удалению жиров, масел и жировых веществ на очистных сооружениях и насосных станциях;</w:t>
      </w:r>
    </w:p>
    <w:bookmarkEnd w:id="1968"/>
    <w:bookmarkStart w:name="z2065" w:id="1969"/>
    <w:p>
      <w:pPr>
        <w:spacing w:after="0"/>
        <w:ind w:left="0"/>
        <w:jc w:val="both"/>
      </w:pPr>
      <w:r>
        <w:rPr>
          <w:rFonts w:ascii="Times New Roman"/>
          <w:b w:val="false"/>
          <w:i w:val="false"/>
          <w:color w:val="000000"/>
          <w:sz w:val="28"/>
        </w:rPr>
        <w:t>
      существенному удалению неприятных запахов;</w:t>
      </w:r>
    </w:p>
    <w:bookmarkEnd w:id="1969"/>
    <w:bookmarkStart w:name="z2066" w:id="1970"/>
    <w:p>
      <w:pPr>
        <w:spacing w:after="0"/>
        <w:ind w:left="0"/>
        <w:jc w:val="both"/>
      </w:pPr>
      <w:r>
        <w:rPr>
          <w:rFonts w:ascii="Times New Roman"/>
          <w:b w:val="false"/>
          <w:i w:val="false"/>
          <w:color w:val="000000"/>
          <w:sz w:val="28"/>
        </w:rPr>
        <w:t>
      возможному снижению энергопотребления на стадии аэрации;</w:t>
      </w:r>
    </w:p>
    <w:bookmarkEnd w:id="1970"/>
    <w:bookmarkStart w:name="z2067" w:id="1971"/>
    <w:p>
      <w:pPr>
        <w:spacing w:after="0"/>
        <w:ind w:left="0"/>
        <w:jc w:val="both"/>
      </w:pPr>
      <w:r>
        <w:rPr>
          <w:rFonts w:ascii="Times New Roman"/>
          <w:b w:val="false"/>
          <w:i w:val="false"/>
          <w:color w:val="000000"/>
          <w:sz w:val="28"/>
        </w:rPr>
        <w:t>
      сохранению выработки биогаза при одновременном увеличении содержания метана;</w:t>
      </w:r>
    </w:p>
    <w:bookmarkEnd w:id="1971"/>
    <w:bookmarkStart w:name="z2068" w:id="1972"/>
    <w:p>
      <w:pPr>
        <w:spacing w:after="0"/>
        <w:ind w:left="0"/>
        <w:jc w:val="both"/>
      </w:pPr>
      <w:r>
        <w:rPr>
          <w:rFonts w:ascii="Times New Roman"/>
          <w:b w:val="false"/>
          <w:i w:val="false"/>
          <w:color w:val="000000"/>
          <w:sz w:val="28"/>
        </w:rPr>
        <w:t>
      значительному сокращению количества микрозагрязнителей (до 95%);</w:t>
      </w:r>
    </w:p>
    <w:bookmarkEnd w:id="1972"/>
    <w:bookmarkStart w:name="z2069" w:id="1973"/>
    <w:p>
      <w:pPr>
        <w:spacing w:after="0"/>
        <w:ind w:left="0"/>
        <w:jc w:val="both"/>
      </w:pPr>
      <w:r>
        <w:rPr>
          <w:rFonts w:ascii="Times New Roman"/>
          <w:b w:val="false"/>
          <w:i w:val="false"/>
          <w:color w:val="000000"/>
          <w:sz w:val="28"/>
        </w:rPr>
        <w:t>
      повышенному уровню устойчивости к поступающим органическим нагрузкам.</w:t>
      </w:r>
    </w:p>
    <w:bookmarkEnd w:id="1973"/>
    <w:bookmarkStart w:name="z2070" w:id="19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974"/>
    <w:bookmarkStart w:name="z2071" w:id="1975"/>
    <w:p>
      <w:pPr>
        <w:spacing w:after="0"/>
        <w:ind w:left="0"/>
        <w:jc w:val="both"/>
      </w:pPr>
      <w:r>
        <w:rPr>
          <w:rFonts w:ascii="Times New Roman"/>
          <w:b w:val="false"/>
          <w:i w:val="false"/>
          <w:color w:val="000000"/>
          <w:sz w:val="28"/>
        </w:rPr>
        <w:t>
      Меньшее потребление энергии для работы оборудования и меньшее количество требуемых химических реагентов могут привести к уменьшению нагрузки.</w:t>
      </w:r>
    </w:p>
    <w:bookmarkEnd w:id="1975"/>
    <w:bookmarkStart w:name="z2072" w:id="19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76"/>
    <w:bookmarkStart w:name="z2073" w:id="1977"/>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977"/>
    <w:bookmarkStart w:name="z2074" w:id="1978"/>
    <w:p>
      <w:pPr>
        <w:spacing w:after="0"/>
        <w:ind w:left="0"/>
        <w:jc w:val="both"/>
      </w:pPr>
      <w:r>
        <w:rPr>
          <w:rFonts w:ascii="Times New Roman"/>
          <w:b w:val="false"/>
          <w:i w:val="false"/>
          <w:color w:val="000000"/>
          <w:sz w:val="28"/>
        </w:rPr>
        <w:t>
      Применение биоаугментации требует тщательного выбора культур микроорганизмов в зависимости от характеристик сточных вод и условий очистки. Технология должна быть интегрирована в существующие системы очистки с учетом их конструкции и режима работы.</w:t>
      </w:r>
    </w:p>
    <w:bookmarkEnd w:id="1978"/>
    <w:bookmarkStart w:name="z2075" w:id="1979"/>
    <w:p>
      <w:pPr>
        <w:spacing w:after="0"/>
        <w:ind w:left="0"/>
        <w:jc w:val="both"/>
      </w:pPr>
      <w:r>
        <w:rPr>
          <w:rFonts w:ascii="Times New Roman"/>
          <w:b w:val="false"/>
          <w:i w:val="false"/>
          <w:color w:val="000000"/>
          <w:sz w:val="28"/>
        </w:rPr>
        <w:t>
      На очистных сооружениях предприятия В при очистке стоков применяются современные биотехнологии, благодаря которым снижено количество активного осадка в сточных водах до 80 %, практически исчез неприятный запах. Дозирование микроорганизмов производится в канализационную сеть, при этом эта сеть не только направляет сточные воды на очистные сооружения, но и превращается в большой биореактор, который также очищает стоки. Таким образом, не только снижаются параметры поступающих стоков (до 50%), но и очищается канализационная сеть.</w:t>
      </w:r>
    </w:p>
    <w:bookmarkEnd w:id="1979"/>
    <w:bookmarkStart w:name="z2076" w:id="1980"/>
    <w:p>
      <w:pPr>
        <w:spacing w:after="0"/>
        <w:ind w:left="0"/>
        <w:jc w:val="both"/>
      </w:pPr>
      <w:r>
        <w:rPr>
          <w:rFonts w:ascii="Times New Roman"/>
          <w:b w:val="false"/>
          <w:i w:val="false"/>
          <w:color w:val="000000"/>
          <w:sz w:val="28"/>
        </w:rPr>
        <w:t>
      Помимо этого, устраняются запахи в системе сбора и на насосных станциях, поскольку основной причиной запаха является сера и содержащие ее соединения. Технология и используемые в ней микробные препараты разработаны таким образом, чтобы "поглощать" серу в качестве акцептора электронов. В процессе аэробной очистки она окисляется до сульфатов и сбрасывается вместе со сточными водами. При этом концентрация сульфатов остается незначительной.</w:t>
      </w:r>
    </w:p>
    <w:bookmarkEnd w:id="1980"/>
    <w:bookmarkStart w:name="z2077" w:id="1981"/>
    <w:p>
      <w:pPr>
        <w:spacing w:after="0"/>
        <w:ind w:left="0"/>
        <w:jc w:val="both"/>
      </w:pPr>
      <w:r>
        <w:rPr>
          <w:rFonts w:ascii="Times New Roman"/>
          <w:b w:val="false"/>
          <w:i w:val="false"/>
          <w:color w:val="000000"/>
          <w:sz w:val="28"/>
        </w:rPr>
        <w:t>
      Для эффективной работы технологии весь избыточный активный ил направляется в первичные отстойники либо на вход в канализационно-очистные сооружения в количестве от 40 – 50 м</w:t>
      </w:r>
      <w:r>
        <w:rPr>
          <w:rFonts w:ascii="Times New Roman"/>
          <w:b w:val="false"/>
          <w:i w:val="false"/>
          <w:color w:val="000000"/>
          <w:vertAlign w:val="superscript"/>
        </w:rPr>
        <w:t>3</w:t>
      </w:r>
      <w:r>
        <w:rPr>
          <w:rFonts w:ascii="Times New Roman"/>
          <w:b w:val="false"/>
          <w:i w:val="false"/>
          <w:color w:val="000000"/>
          <w:sz w:val="28"/>
        </w:rPr>
        <w:t>/ч, а также отферментированный осадок 10 – 15 м</w:t>
      </w:r>
      <w:r>
        <w:rPr>
          <w:rFonts w:ascii="Times New Roman"/>
          <w:b w:val="false"/>
          <w:i w:val="false"/>
          <w:color w:val="000000"/>
          <w:vertAlign w:val="superscript"/>
        </w:rPr>
        <w:t>3</w:t>
      </w:r>
      <w:r>
        <w:rPr>
          <w:rFonts w:ascii="Times New Roman"/>
          <w:b w:val="false"/>
          <w:i w:val="false"/>
          <w:color w:val="000000"/>
          <w:sz w:val="28"/>
        </w:rPr>
        <w:t>/ч на вход в канализационно-очистные сооружения для удержания бактерий в системе для осуществления гидролиза избыточного ила и отферментированного осадка.</w:t>
      </w:r>
    </w:p>
    <w:bookmarkEnd w:id="1981"/>
    <w:bookmarkStart w:name="z2078" w:id="198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82"/>
    <w:bookmarkStart w:name="z2079" w:id="198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83"/>
    <w:bookmarkStart w:name="z2080" w:id="1984"/>
    <w:p>
      <w:pPr>
        <w:spacing w:after="0"/>
        <w:ind w:left="0"/>
        <w:jc w:val="both"/>
      </w:pPr>
      <w:r>
        <w:rPr>
          <w:rFonts w:ascii="Times New Roman"/>
          <w:b w:val="false"/>
          <w:i w:val="false"/>
          <w:color w:val="000000"/>
          <w:sz w:val="28"/>
        </w:rPr>
        <w:t>
      Внедрение биоаугментации может быть оправдано экономически за счет уменьшения расходов на химические реагенты и улучшения операционной эффективности очистных сооружений. Однако, стоимость внедрения и эксплуатации должна быть оценена с учетом специфики конкретного проекта и региональных условий.</w:t>
      </w:r>
    </w:p>
    <w:bookmarkEnd w:id="1984"/>
    <w:bookmarkStart w:name="z2081" w:id="1985"/>
    <w:p>
      <w:pPr>
        <w:spacing w:after="0"/>
        <w:ind w:left="0"/>
        <w:jc w:val="both"/>
      </w:pPr>
      <w:r>
        <w:rPr>
          <w:rFonts w:ascii="Times New Roman"/>
          <w:b w:val="false"/>
          <w:i w:val="false"/>
          <w:color w:val="000000"/>
          <w:sz w:val="28"/>
        </w:rPr>
        <w:t>
      Применение дозированных микроорганизмов на предприятии В привело к снижению эксплуатационных расходов ореинтеровочно с 700 млн. тенге до 500 млн. тенге. Экономия достигается за счет отключения цеха обезвоживания, что в свою очередь уменьшило расходы на электроэнергию, флокулянты для обезвоживания, известь, горюче-смазочные материалы, обслуживание оборудования, утилизацию высушенного ила на полигонах и т.д.</w:t>
      </w:r>
    </w:p>
    <w:bookmarkEnd w:id="1985"/>
    <w:bookmarkStart w:name="z2082" w:id="19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86"/>
    <w:bookmarkStart w:name="z2083" w:id="198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987"/>
    <w:p>
      <w:pPr>
        <w:spacing w:after="0"/>
        <w:ind w:left="0"/>
        <w:jc w:val="both"/>
      </w:pPr>
      <w:r>
        <w:rPr>
          <w:rFonts w:ascii="Times New Roman"/>
          <w:b/>
          <w:i w:val="false"/>
          <w:color w:val="000000"/>
          <w:sz w:val="28"/>
        </w:rPr>
        <w:t>5.3.4. НДТ при обеззараживании сточных вод (дезинфекция)</w:t>
      </w:r>
    </w:p>
    <w:p>
      <w:pPr>
        <w:spacing w:after="0"/>
        <w:ind w:left="0"/>
        <w:jc w:val="both"/>
      </w:pPr>
      <w:r>
        <w:rPr>
          <w:rFonts w:ascii="Times New Roman"/>
          <w:b/>
          <w:i w:val="false"/>
          <w:color w:val="000000"/>
          <w:sz w:val="28"/>
        </w:rPr>
        <w:t>5.3.4.1. Ультрафиолетовое облучение</w:t>
      </w:r>
    </w:p>
    <w:bookmarkStart w:name="z2086" w:id="19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88"/>
    <w:bookmarkStart w:name="z2087" w:id="1989"/>
    <w:p>
      <w:pPr>
        <w:spacing w:after="0"/>
        <w:ind w:left="0"/>
        <w:jc w:val="both"/>
      </w:pPr>
      <w:r>
        <w:rPr>
          <w:rFonts w:ascii="Times New Roman"/>
          <w:b w:val="false"/>
          <w:i w:val="false"/>
          <w:color w:val="000000"/>
          <w:sz w:val="28"/>
        </w:rPr>
        <w:t>
      Обеззараживание или дезинфекция сточных вод с использованием ультрафиолетового облучения – это процесс, при котором сточная вода проходит через систему, содержащую ультрафиолетовые лампы, которые излучают ультрафиолетовое излучение определенной длины волны. Это излучение разрушает ДНК микроорганизмов, таких, как бактерии, вирусы и простейшие организмы, что делает их неспособными к размножению и вызывает их гибель.</w:t>
      </w:r>
    </w:p>
    <w:bookmarkEnd w:id="1989"/>
    <w:bookmarkStart w:name="z2088" w:id="1990"/>
    <w:p>
      <w:pPr>
        <w:spacing w:after="0"/>
        <w:ind w:left="0"/>
        <w:jc w:val="both"/>
      </w:pPr>
      <w:r>
        <w:rPr>
          <w:rFonts w:ascii="Times New Roman"/>
          <w:b w:val="false"/>
          <w:i w:val="false"/>
          <w:color w:val="000000"/>
          <w:sz w:val="28"/>
        </w:rPr>
        <w:t>
      Процесс обеззараживания ультрафиолетовыми лучами обычно происходит в специально спроектированных реакторах, через которые пропускается сточная вода. Длительность облучения и интенсивность ультрафиолетового излучения регулируются для обеспечения эффективного уничтожения микроорганизмов.</w:t>
      </w:r>
    </w:p>
    <w:bookmarkEnd w:id="1990"/>
    <w:bookmarkStart w:name="z2089" w:id="19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91"/>
    <w:bookmarkStart w:name="z2090" w:id="1992"/>
    <w:p>
      <w:pPr>
        <w:spacing w:after="0"/>
        <w:ind w:left="0"/>
        <w:jc w:val="both"/>
      </w:pPr>
      <w:r>
        <w:rPr>
          <w:rFonts w:ascii="Times New Roman"/>
          <w:b w:val="false"/>
          <w:i w:val="false"/>
          <w:color w:val="000000"/>
          <w:sz w:val="28"/>
        </w:rPr>
        <w:t>
      Основание прибора с использованием ультрафиолетового облучения заключается в специальной камере, которая изготавливается из пищевой стали, неподверженной коррозии и ржавлению. Внутри такой камеры расположены бактерицидные лампы. Они находятся в специальных кварцевых чехлах. Таким образом, вода не попадает непосредственно на лампы, но поддается очистке и обеззараживанию. Помимо очищающих ламп, есть датчик, который замеряет плотность ультрафиолетового излучения; специальные трубы, проводящие воду; различные пробы очищенной воды и иные детали. Также во многих установках предусмотрен блок, используемый для промывания камеры очистки воды. Ультрафиолетовая очистка применяется после удаления из воды железа. Контроль качества очищенной воды осуществляется из расчетов числа бактерий на 1 кубический сантиметр жидкости, а также количества кишечных микроорганизмов в одном литре обработанной воды.</w:t>
      </w:r>
    </w:p>
    <w:bookmarkEnd w:id="1992"/>
    <w:bookmarkStart w:name="z2091" w:id="1993"/>
    <w:p>
      <w:pPr>
        <w:spacing w:after="0"/>
        <w:ind w:left="0"/>
        <w:jc w:val="both"/>
      </w:pPr>
      <w:r>
        <w:rPr>
          <w:rFonts w:ascii="Times New Roman"/>
          <w:b w:val="false"/>
          <w:i w:val="false"/>
          <w:color w:val="000000"/>
          <w:sz w:val="28"/>
        </w:rPr>
        <w:t xml:space="preserve">
      </w:t>
      </w:r>
    </w:p>
    <w:bookmarkEnd w:id="1993"/>
    <w:p>
      <w:pPr>
        <w:spacing w:after="0"/>
        <w:ind w:left="0"/>
        <w:jc w:val="both"/>
      </w:pPr>
      <w:r>
        <w:drawing>
          <wp:inline distT="0" distB="0" distL="0" distR="0">
            <wp:extent cx="6769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69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2" w:id="199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Схема горизонтально и вертикально расположенных ультрафиолетовых модулей в станциях обеззараживания</w:t>
      </w:r>
    </w:p>
    <w:bookmarkEnd w:id="1994"/>
    <w:bookmarkStart w:name="z2093" w:id="19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экологические выгоды</w:t>
      </w:r>
    </w:p>
    <w:bookmarkEnd w:id="1995"/>
    <w:bookmarkStart w:name="z2094" w:id="1996"/>
    <w:p>
      <w:pPr>
        <w:spacing w:after="0"/>
        <w:ind w:left="0"/>
        <w:jc w:val="both"/>
      </w:pPr>
      <w:r>
        <w:rPr>
          <w:rFonts w:ascii="Times New Roman"/>
          <w:b w:val="false"/>
          <w:i w:val="false"/>
          <w:color w:val="000000"/>
          <w:sz w:val="28"/>
        </w:rPr>
        <w:t xml:space="preserve">
      Ультрафиолетовое облучение не изменяет физико-химических параметров воды, не приводит к образованию побочных продуктов и не оказывает негативного воздействия на водоемы, что свойственно реагентным технологиям, таким, как хлорирование (обработка хлорсодержащими реагентами) и озонирование. </w:t>
      </w:r>
    </w:p>
    <w:bookmarkEnd w:id="1996"/>
    <w:bookmarkStart w:name="z2095" w:id="1997"/>
    <w:p>
      <w:pPr>
        <w:spacing w:after="0"/>
        <w:ind w:left="0"/>
        <w:jc w:val="both"/>
      </w:pPr>
      <w:r>
        <w:rPr>
          <w:rFonts w:ascii="Times New Roman"/>
          <w:b w:val="false"/>
          <w:i w:val="false"/>
          <w:color w:val="000000"/>
          <w:sz w:val="28"/>
        </w:rPr>
        <w:t>
      Ультрафиолет эффективен в отношении широкого спектра микроорганизмов, в том числе вирусов и паразитарных простейших, и обеспечивает глубокое и надежное обеззараживание по всем микробиологическим показателям.</w:t>
      </w:r>
    </w:p>
    <w:bookmarkEnd w:id="1997"/>
    <w:bookmarkStart w:name="z2096" w:id="199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98"/>
    <w:bookmarkStart w:name="z2097" w:id="1999"/>
    <w:p>
      <w:pPr>
        <w:spacing w:after="0"/>
        <w:ind w:left="0"/>
        <w:jc w:val="both"/>
      </w:pPr>
      <w:r>
        <w:rPr>
          <w:rFonts w:ascii="Times New Roman"/>
          <w:b w:val="false"/>
          <w:i w:val="false"/>
          <w:color w:val="000000"/>
          <w:sz w:val="28"/>
        </w:rPr>
        <w:t>
      Основные преимущества:</w:t>
      </w:r>
    </w:p>
    <w:bookmarkEnd w:id="1999"/>
    <w:bookmarkStart w:name="z2098" w:id="2000"/>
    <w:p>
      <w:pPr>
        <w:spacing w:after="0"/>
        <w:ind w:left="0"/>
        <w:jc w:val="both"/>
      </w:pPr>
      <w:r>
        <w:rPr>
          <w:rFonts w:ascii="Times New Roman"/>
          <w:b w:val="false"/>
          <w:i w:val="false"/>
          <w:color w:val="000000"/>
          <w:sz w:val="28"/>
        </w:rPr>
        <w:t>
      ультрафиолет убивает до 99 % болезнетворных микроорганизмов;</w:t>
      </w:r>
    </w:p>
    <w:bookmarkEnd w:id="2000"/>
    <w:bookmarkStart w:name="z2099" w:id="2001"/>
    <w:p>
      <w:pPr>
        <w:spacing w:after="0"/>
        <w:ind w:left="0"/>
        <w:jc w:val="both"/>
      </w:pPr>
      <w:r>
        <w:rPr>
          <w:rFonts w:ascii="Times New Roman"/>
          <w:b w:val="false"/>
          <w:i w:val="false"/>
          <w:color w:val="000000"/>
          <w:sz w:val="28"/>
        </w:rPr>
        <w:t>
      вызывает в клетках простейших микроорганизмов фотохимические реакции, несовместимые с их жизнью;</w:t>
      </w:r>
    </w:p>
    <w:bookmarkEnd w:id="2001"/>
    <w:bookmarkStart w:name="z2100" w:id="2002"/>
    <w:p>
      <w:pPr>
        <w:spacing w:after="0"/>
        <w:ind w:left="0"/>
        <w:jc w:val="both"/>
      </w:pPr>
      <w:r>
        <w:rPr>
          <w:rFonts w:ascii="Times New Roman"/>
          <w:b w:val="false"/>
          <w:i w:val="false"/>
          <w:color w:val="000000"/>
          <w:sz w:val="28"/>
        </w:rPr>
        <w:t>
      данный метод не оказывает влияния на качество воды – не образуются побочные продукты реакции, не нарушается органолептика воды. Нет эмиссии токсинов в воздух. Таким образом, не наносится ущерб водным объектам и их жителям;</w:t>
      </w:r>
    </w:p>
    <w:bookmarkEnd w:id="2002"/>
    <w:bookmarkStart w:name="z2101" w:id="2003"/>
    <w:p>
      <w:pPr>
        <w:spacing w:after="0"/>
        <w:ind w:left="0"/>
        <w:jc w:val="both"/>
      </w:pPr>
      <w:r>
        <w:rPr>
          <w:rFonts w:ascii="Times New Roman"/>
          <w:b w:val="false"/>
          <w:i w:val="false"/>
          <w:color w:val="000000"/>
          <w:sz w:val="28"/>
        </w:rPr>
        <w:t>
      высокая скорость обработки воды – всего за 5 – 10 секунд ультрафиолетовые лучи проникают через весь объем жидкости;</w:t>
      </w:r>
    </w:p>
    <w:bookmarkEnd w:id="2003"/>
    <w:bookmarkStart w:name="z2102" w:id="2004"/>
    <w:p>
      <w:pPr>
        <w:spacing w:after="0"/>
        <w:ind w:left="0"/>
        <w:jc w:val="both"/>
      </w:pPr>
      <w:r>
        <w:rPr>
          <w:rFonts w:ascii="Times New Roman"/>
          <w:b w:val="false"/>
          <w:i w:val="false"/>
          <w:color w:val="000000"/>
          <w:sz w:val="28"/>
        </w:rPr>
        <w:t>
      сокращение затрат по сравнению с обработкой озоном или хлором, т.к. не требуются затраты на приобретение, транспортировку и хранение веществ, подлежащих использованию с соблюдением особых мер экологической безопасности, а также более низкие затраты на электроэнергию;</w:t>
      </w:r>
    </w:p>
    <w:bookmarkEnd w:id="2004"/>
    <w:bookmarkStart w:name="z2103" w:id="2005"/>
    <w:p>
      <w:pPr>
        <w:spacing w:after="0"/>
        <w:ind w:left="0"/>
        <w:jc w:val="both"/>
      </w:pPr>
      <w:r>
        <w:rPr>
          <w:rFonts w:ascii="Times New Roman"/>
          <w:b w:val="false"/>
          <w:i w:val="false"/>
          <w:color w:val="000000"/>
          <w:sz w:val="28"/>
        </w:rPr>
        <w:t>
      компактность оборудования не требует больших площадей для обеззараживания, процесс введения в эксплуатацию возможен без остановки водоснабжения и водоотведения, строительно-монтажные работы минимальны;</w:t>
      </w:r>
    </w:p>
    <w:bookmarkEnd w:id="2005"/>
    <w:bookmarkStart w:name="z2104" w:id="2006"/>
    <w:p>
      <w:pPr>
        <w:spacing w:after="0"/>
        <w:ind w:left="0"/>
        <w:jc w:val="both"/>
      </w:pPr>
      <w:r>
        <w:rPr>
          <w:rFonts w:ascii="Times New Roman"/>
          <w:b w:val="false"/>
          <w:i w:val="false"/>
          <w:color w:val="000000"/>
          <w:sz w:val="28"/>
        </w:rPr>
        <w:t>
      при передозировке нет отрицательных последствий, в отличие от окислительных технологий. Не требуется проведения анализа на определение в воде концентрации дезинфектанта;</w:t>
      </w:r>
    </w:p>
    <w:bookmarkEnd w:id="2006"/>
    <w:bookmarkStart w:name="z2105" w:id="2007"/>
    <w:p>
      <w:pPr>
        <w:spacing w:after="0"/>
        <w:ind w:left="0"/>
        <w:jc w:val="both"/>
      </w:pPr>
      <w:r>
        <w:rPr>
          <w:rFonts w:ascii="Times New Roman"/>
          <w:b w:val="false"/>
          <w:i w:val="false"/>
          <w:color w:val="000000"/>
          <w:sz w:val="28"/>
        </w:rPr>
        <w:t>
      высокий эксплуатационный ресурс ультрафиолетовых ламп, надежность оборудования.</w:t>
      </w:r>
    </w:p>
    <w:bookmarkEnd w:id="2007"/>
    <w:bookmarkStart w:name="z2106" w:id="20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008"/>
    <w:bookmarkStart w:name="z2107" w:id="2009"/>
    <w:p>
      <w:pPr>
        <w:spacing w:after="0"/>
        <w:ind w:left="0"/>
        <w:jc w:val="both"/>
      </w:pPr>
      <w:r>
        <w:rPr>
          <w:rFonts w:ascii="Times New Roman"/>
          <w:b w:val="false"/>
          <w:i w:val="false"/>
          <w:color w:val="000000"/>
          <w:sz w:val="28"/>
        </w:rPr>
        <w:t>
      Мутность, цветность, железо и взвешенные вещества в наибольшей степени препятствуют прохождению ультрафиолетовых лучей сквозь воду, в результате чего эффективность обеззараживания снижается. Для эффективной работы оборудования исходящая вода должна быть предварительно очищена. Отсутствует пролонгированный эффект.</w:t>
      </w:r>
    </w:p>
    <w:bookmarkEnd w:id="2009"/>
    <w:bookmarkStart w:name="z2108" w:id="20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0"/>
    <w:bookmarkStart w:name="z2109" w:id="2011"/>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11"/>
    <w:bookmarkStart w:name="z2110" w:id="2012"/>
    <w:p>
      <w:pPr>
        <w:spacing w:after="0"/>
        <w:ind w:left="0"/>
        <w:jc w:val="both"/>
      </w:pPr>
      <w:r>
        <w:rPr>
          <w:rFonts w:ascii="Times New Roman"/>
          <w:b w:val="false"/>
          <w:i w:val="false"/>
          <w:color w:val="000000"/>
          <w:sz w:val="28"/>
        </w:rPr>
        <w:t>
      На производстве и в промышленности ультрафиолетовое обеззараживание воды обязательно сочетается с другими методами.</w:t>
      </w:r>
    </w:p>
    <w:bookmarkEnd w:id="2012"/>
    <w:bookmarkStart w:name="z2111" w:id="2013"/>
    <w:p>
      <w:pPr>
        <w:spacing w:after="0"/>
        <w:ind w:left="0"/>
        <w:jc w:val="both"/>
      </w:pPr>
      <w:r>
        <w:rPr>
          <w:rFonts w:ascii="Times New Roman"/>
          <w:b w:val="false"/>
          <w:i w:val="false"/>
          <w:color w:val="000000"/>
          <w:sz w:val="28"/>
        </w:rPr>
        <w:t>
      В 2007 году был введен блок ультрафиолетового обеззараживания на Люберецких очистных сооружениях (производительность - 1 млн. м</w:t>
      </w:r>
      <w:r>
        <w:rPr>
          <w:rFonts w:ascii="Times New Roman"/>
          <w:b w:val="false"/>
          <w:i w:val="false"/>
          <w:color w:val="000000"/>
          <w:vertAlign w:val="superscript"/>
        </w:rPr>
        <w:t>3</w:t>
      </w:r>
      <w:r>
        <w:rPr>
          <w:rFonts w:ascii="Times New Roman"/>
          <w:b w:val="false"/>
          <w:i w:val="false"/>
          <w:color w:val="000000"/>
          <w:sz w:val="28"/>
        </w:rPr>
        <w:t xml:space="preserve">) города Москвы. </w:t>
      </w:r>
    </w:p>
    <w:bookmarkEnd w:id="2013"/>
    <w:bookmarkStart w:name="z2112" w:id="2014"/>
    <w:p>
      <w:pPr>
        <w:spacing w:after="0"/>
        <w:ind w:left="0"/>
        <w:jc w:val="both"/>
      </w:pPr>
      <w:r>
        <w:rPr>
          <w:rFonts w:ascii="Times New Roman"/>
          <w:b w:val="false"/>
          <w:i w:val="false"/>
          <w:color w:val="000000"/>
          <w:sz w:val="28"/>
        </w:rPr>
        <w:t>
      Одновременно, так же был введен блок ультрафиолетового обеззараживания на Курьяновских очистных сооружениях города Москвы, где проектная мощность блока ультрафиолетового обеззараживания составляет 3 млн м</w:t>
      </w:r>
      <w:r>
        <w:rPr>
          <w:rFonts w:ascii="Times New Roman"/>
          <w:b w:val="false"/>
          <w:i w:val="false"/>
          <w:color w:val="000000"/>
          <w:vertAlign w:val="superscript"/>
        </w:rPr>
        <w:t>3</w:t>
      </w:r>
      <w:r>
        <w:rPr>
          <w:rFonts w:ascii="Times New Roman"/>
          <w:b w:val="false"/>
          <w:i w:val="false"/>
          <w:color w:val="000000"/>
          <w:sz w:val="28"/>
        </w:rPr>
        <w:t>/сут. Установка состоит из 160 рабочих и 10 резервных ультрафиолетовых модулей, их общая мощность превышает 3,6 МВт. Для обеззараживания применяется 6120 ультрафиолетовых ламп.</w:t>
      </w:r>
    </w:p>
    <w:bookmarkEnd w:id="2014"/>
    <w:bookmarkStart w:name="z2113" w:id="2015"/>
    <w:p>
      <w:pPr>
        <w:spacing w:after="0"/>
        <w:ind w:left="0"/>
        <w:jc w:val="both"/>
      </w:pPr>
      <w:r>
        <w:rPr>
          <w:rFonts w:ascii="Times New Roman"/>
          <w:b w:val="false"/>
          <w:i w:val="false"/>
          <w:color w:val="000000"/>
          <w:sz w:val="28"/>
        </w:rPr>
        <w:t xml:space="preserve">
      Также, одним примеров использования ультрафиолетового обеззараживания является предприятие ГКП на ПХВ "Астана су арнасы" акимата города Астаны. </w:t>
      </w:r>
    </w:p>
    <w:bookmarkEnd w:id="2015"/>
    <w:bookmarkStart w:name="z2114" w:id="20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6"/>
    <w:bookmarkStart w:name="z2115" w:id="201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17"/>
    <w:bookmarkStart w:name="z2116" w:id="201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18"/>
    <w:bookmarkStart w:name="z2117" w:id="201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019"/>
    <w:p>
      <w:pPr>
        <w:spacing w:after="0"/>
        <w:ind w:left="0"/>
        <w:jc w:val="both"/>
      </w:pPr>
      <w:r>
        <w:rPr>
          <w:rFonts w:ascii="Times New Roman"/>
          <w:b/>
          <w:i w:val="false"/>
          <w:color w:val="000000"/>
          <w:sz w:val="28"/>
        </w:rPr>
        <w:t>5.3.4.2. Озонирование сточных вод</w:t>
      </w:r>
    </w:p>
    <w:bookmarkStart w:name="z2119" w:id="2020"/>
    <w:p>
      <w:pPr>
        <w:spacing w:after="0"/>
        <w:ind w:left="0"/>
        <w:jc w:val="both"/>
      </w:pPr>
      <w:r>
        <w:rPr>
          <w:rFonts w:ascii="Times New Roman"/>
          <w:b w:val="false"/>
          <w:i w:val="false"/>
          <w:color w:val="000000"/>
          <w:sz w:val="28"/>
        </w:rPr>
        <w:t>
      Озонирование сточных вод – это процесс обработки сточных вод с использованием озона, который является мощным окислителем и дезинфицирующим средством.</w:t>
      </w:r>
    </w:p>
    <w:bookmarkEnd w:id="2020"/>
    <w:bookmarkStart w:name="z2120" w:id="2021"/>
    <w:p>
      <w:pPr>
        <w:spacing w:after="0"/>
        <w:ind w:left="0"/>
        <w:jc w:val="both"/>
      </w:pPr>
      <w:r>
        <w:rPr>
          <w:rFonts w:ascii="Times New Roman"/>
          <w:b w:val="false"/>
          <w:i w:val="false"/>
          <w:color w:val="000000"/>
          <w:sz w:val="28"/>
        </w:rPr>
        <w:t>
      Молекула озона состоит из трех атомов, которые располагаются в виде вершин равностороннего треугольника. Каждый атом соединяется с соседними двойной и одинарной связью, что делает молекулу озона относительно нестабильной. Именно поэтому на воздухе он разлагается и образовывает двухатомную молекулу кислорода. Благодаря тому, что озон имеет высокую окислительную способность, он оказывает на воду бактерицидное воздействие, улучшает ее органолептические свойства, дезодорирует, очищает от нитросоединений, канцерогенов, ацетона, сероводорода, нефти, органических и неорганических веществ. В силу того, что чистый озон взрывоопасен, для очистки сточных вод используется смесь озона и воздуха (или технического кислорода).</w:t>
      </w:r>
    </w:p>
    <w:bookmarkEnd w:id="2021"/>
    <w:bookmarkStart w:name="z2121" w:id="20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22"/>
    <w:bookmarkStart w:name="z2122" w:id="2023"/>
    <w:p>
      <w:pPr>
        <w:spacing w:after="0"/>
        <w:ind w:left="0"/>
        <w:jc w:val="both"/>
      </w:pPr>
      <w:r>
        <w:rPr>
          <w:rFonts w:ascii="Times New Roman"/>
          <w:b w:val="false"/>
          <w:i w:val="false"/>
          <w:color w:val="000000"/>
          <w:sz w:val="28"/>
        </w:rPr>
        <w:t>
      Процесс озонирования обычно включает следующие этапы.</w:t>
      </w:r>
    </w:p>
    <w:bookmarkEnd w:id="2023"/>
    <w:bookmarkStart w:name="z2123" w:id="2024"/>
    <w:p>
      <w:pPr>
        <w:spacing w:after="0"/>
        <w:ind w:left="0"/>
        <w:jc w:val="both"/>
      </w:pPr>
      <w:r>
        <w:rPr>
          <w:rFonts w:ascii="Times New Roman"/>
          <w:b w:val="false"/>
          <w:i w:val="false"/>
          <w:color w:val="000000"/>
          <w:sz w:val="28"/>
        </w:rPr>
        <w:t>
      Генерация озона. Озон производится путем применения электрического разряда к кислороду или воздуху с высоким содержанием кислорода. Это создает молекулы озона, которые затем передаются в сточную воду.</w:t>
      </w:r>
    </w:p>
    <w:bookmarkEnd w:id="2024"/>
    <w:bookmarkStart w:name="z2124" w:id="2025"/>
    <w:p>
      <w:pPr>
        <w:spacing w:after="0"/>
        <w:ind w:left="0"/>
        <w:jc w:val="both"/>
      </w:pPr>
      <w:r>
        <w:rPr>
          <w:rFonts w:ascii="Times New Roman"/>
          <w:b w:val="false"/>
          <w:i w:val="false"/>
          <w:color w:val="000000"/>
          <w:sz w:val="28"/>
        </w:rPr>
        <w:t>
      Контакт с водой. Озон, сгенерированный в газовой фазе, вводится в сточную воду, где происходит его растворение и контакт с загрязнениями.</w:t>
      </w:r>
    </w:p>
    <w:bookmarkEnd w:id="2025"/>
    <w:bookmarkStart w:name="z2125" w:id="2026"/>
    <w:p>
      <w:pPr>
        <w:spacing w:after="0"/>
        <w:ind w:left="0"/>
        <w:jc w:val="both"/>
      </w:pPr>
      <w:r>
        <w:rPr>
          <w:rFonts w:ascii="Times New Roman"/>
          <w:b w:val="false"/>
          <w:i w:val="false"/>
          <w:color w:val="000000"/>
          <w:sz w:val="28"/>
        </w:rPr>
        <w:t>
      Для производства озона используются озонаторы, а сырьем для них служит воздух или технический кислород, причем эти установки устанавливаются на самих очистных сооружениях. При озонировании сточной воды не происходит изменения ее солевого состава, продукты реакции озонового окисления не загрязняют дополнительно водную среду, кроме того этот процесс хорошо автоматизируется. Для окисления в основном используется не чистый озон, являющийся взрывоопасным веществом, а его смесь с воздухом или техническим кислородом.</w:t>
      </w:r>
    </w:p>
    <w:bookmarkEnd w:id="2026"/>
    <w:bookmarkStart w:name="z2126" w:id="2027"/>
    <w:p>
      <w:pPr>
        <w:spacing w:after="0"/>
        <w:ind w:left="0"/>
        <w:jc w:val="both"/>
      </w:pPr>
      <w:r>
        <w:rPr>
          <w:rFonts w:ascii="Times New Roman"/>
          <w:b w:val="false"/>
          <w:i w:val="false"/>
          <w:color w:val="000000"/>
          <w:sz w:val="28"/>
        </w:rPr>
        <w:t>
      Типовая технологическая схема озонирования сточных вод в максимальном варианте может состоять из четырех основных блоков:</w:t>
      </w:r>
    </w:p>
    <w:bookmarkEnd w:id="2027"/>
    <w:bookmarkStart w:name="z2127" w:id="2028"/>
    <w:p>
      <w:pPr>
        <w:spacing w:after="0"/>
        <w:ind w:left="0"/>
        <w:jc w:val="both"/>
      </w:pPr>
      <w:r>
        <w:rPr>
          <w:rFonts w:ascii="Times New Roman"/>
          <w:b w:val="false"/>
          <w:i w:val="false"/>
          <w:color w:val="000000"/>
          <w:sz w:val="28"/>
        </w:rPr>
        <w:t>
      1. Подготовка воздуха. Это компрессор для сжатия воздуха, фильтры, адсорберы, холодильники и ресиверы для очистки, осушки воздуха и стабилизации его давления.</w:t>
      </w:r>
    </w:p>
    <w:bookmarkEnd w:id="2028"/>
    <w:bookmarkStart w:name="z2128" w:id="2029"/>
    <w:p>
      <w:pPr>
        <w:spacing w:after="0"/>
        <w:ind w:left="0"/>
        <w:jc w:val="both"/>
      </w:pPr>
      <w:r>
        <w:rPr>
          <w:rFonts w:ascii="Times New Roman"/>
          <w:b w:val="false"/>
          <w:i w:val="false"/>
          <w:color w:val="000000"/>
          <w:sz w:val="28"/>
        </w:rPr>
        <w:t>
      2. Блок автоматического управления и контроля над процессом.</w:t>
      </w:r>
    </w:p>
    <w:bookmarkEnd w:id="2029"/>
    <w:bookmarkStart w:name="z2129" w:id="2030"/>
    <w:p>
      <w:pPr>
        <w:spacing w:after="0"/>
        <w:ind w:left="0"/>
        <w:jc w:val="both"/>
      </w:pPr>
      <w:r>
        <w:rPr>
          <w:rFonts w:ascii="Times New Roman"/>
          <w:b w:val="false"/>
          <w:i w:val="false"/>
          <w:color w:val="000000"/>
          <w:sz w:val="28"/>
        </w:rPr>
        <w:t>
      3. Система введения озона в обрабатываемую воду, система смешивания, система разложения неиспользованного озона.</w:t>
      </w:r>
    </w:p>
    <w:bookmarkEnd w:id="2030"/>
    <w:bookmarkStart w:name="z2130" w:id="2031"/>
    <w:p>
      <w:pPr>
        <w:spacing w:after="0"/>
        <w:ind w:left="0"/>
        <w:jc w:val="both"/>
      </w:pPr>
      <w:r>
        <w:rPr>
          <w:rFonts w:ascii="Times New Roman"/>
          <w:b w:val="false"/>
          <w:i w:val="false"/>
          <w:color w:val="000000"/>
          <w:sz w:val="28"/>
        </w:rPr>
        <w:t>
      4. Блок синтеза озона в газоразрядном генераторе с источником электропитания и системой отвода выделяющейся теплоты. Параметры оборудования, входящего в состав перечисленных блоков, определяются дозой озона, степенью использования оборудования, установленной для заданного процесса и типа реактора.</w:t>
      </w:r>
    </w:p>
    <w:bookmarkEnd w:id="2031"/>
    <w:bookmarkStart w:name="z2131" w:id="2032"/>
    <w:p>
      <w:pPr>
        <w:spacing w:after="0"/>
        <w:ind w:left="0"/>
        <w:jc w:val="both"/>
      </w:pPr>
      <w:r>
        <w:rPr>
          <w:rFonts w:ascii="Times New Roman"/>
          <w:b w:val="false"/>
          <w:i w:val="false"/>
          <w:color w:val="000000"/>
          <w:sz w:val="28"/>
        </w:rPr>
        <w:t>
      Основными факторами, влияющими на процесс озонирования стоков, являются значения рН сточной воды и химическая природа окисляемых веществ. Значения рН, отличающиеся величиной окислительного потенциала, обусловливают формы существования в воде озона, а также химических соединений.</w:t>
      </w:r>
    </w:p>
    <w:bookmarkEnd w:id="2032"/>
    <w:bookmarkStart w:name="z2132" w:id="2033"/>
    <w:p>
      <w:pPr>
        <w:spacing w:after="0"/>
        <w:ind w:left="0"/>
        <w:jc w:val="both"/>
      </w:pPr>
      <w:r>
        <w:rPr>
          <w:rFonts w:ascii="Times New Roman"/>
          <w:b w:val="false"/>
          <w:i w:val="false"/>
          <w:color w:val="000000"/>
          <w:sz w:val="28"/>
        </w:rPr>
        <w:t xml:space="preserve">
      </w:t>
      </w:r>
    </w:p>
    <w:bookmarkEnd w:id="2033"/>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3" w:id="203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Принципиальная схема озонирования воды</w:t>
      </w:r>
    </w:p>
    <w:bookmarkEnd w:id="2034"/>
    <w:bookmarkStart w:name="z2134" w:id="203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35"/>
    <w:bookmarkStart w:name="z2135" w:id="2036"/>
    <w:p>
      <w:pPr>
        <w:spacing w:after="0"/>
        <w:ind w:left="0"/>
        <w:jc w:val="both"/>
      </w:pPr>
      <w:r>
        <w:rPr>
          <w:rFonts w:ascii="Times New Roman"/>
          <w:b w:val="false"/>
          <w:i w:val="false"/>
          <w:color w:val="000000"/>
          <w:sz w:val="28"/>
        </w:rPr>
        <w:t>
      Высокая эффективность озона для очистки промышленных сточных вод и хозяйственно-бытовых стоков, содержащих фосфор, фенолы, нитрофенолы, нитробензолы и другие токсичные органические и нитро-органические соединения, а также он эффективно удаляет пестициды, поверхностно-активные вещества (ПАВ) и другие химические загрязнители.</w:t>
      </w:r>
    </w:p>
    <w:bookmarkEnd w:id="2036"/>
    <w:bookmarkStart w:name="z2136" w:id="20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37"/>
    <w:bookmarkStart w:name="z2137" w:id="2038"/>
    <w:p>
      <w:pPr>
        <w:spacing w:after="0"/>
        <w:ind w:left="0"/>
        <w:jc w:val="both"/>
      </w:pPr>
      <w:r>
        <w:rPr>
          <w:rFonts w:ascii="Times New Roman"/>
          <w:b w:val="false"/>
          <w:i w:val="false"/>
          <w:color w:val="000000"/>
          <w:sz w:val="28"/>
        </w:rPr>
        <w:t>
      Озонированная вода используется, как правило, на стадии доочистки сточной воды, при ее третичной обработке. То есть, является дополнительным методом к традиционным методикам ее очищения от загрязняющих веществ. На основании экспериментальных данных установлено, что при озонировании сточной воды после ее обработки физико-химическими методами, а также методами адсорбционной фильтрации удаляются остаточные количества растворенных в воде органических веществ.</w:t>
      </w:r>
    </w:p>
    <w:bookmarkEnd w:id="2038"/>
    <w:bookmarkStart w:name="z2138" w:id="20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039"/>
    <w:bookmarkStart w:name="z2139" w:id="2040"/>
    <w:p>
      <w:pPr>
        <w:spacing w:after="0"/>
        <w:ind w:left="0"/>
        <w:jc w:val="both"/>
      </w:pPr>
      <w:r>
        <w:rPr>
          <w:rFonts w:ascii="Times New Roman"/>
          <w:b w:val="false"/>
          <w:i w:val="false"/>
          <w:color w:val="000000"/>
          <w:sz w:val="28"/>
        </w:rPr>
        <w:t>
      Для повышения эффективности очистки сточных вод озонированием рекомендуется первоначально подвергнуть их механической или физико-химической очистке для уменьшения содержания в них жиров, масел, крупных фракций загрязнений и т.д.</w:t>
      </w:r>
    </w:p>
    <w:bookmarkEnd w:id="2040"/>
    <w:bookmarkStart w:name="z2140" w:id="20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41"/>
    <w:bookmarkStart w:name="z2141" w:id="204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42"/>
    <w:bookmarkStart w:name="z2142" w:id="2043"/>
    <w:p>
      <w:pPr>
        <w:spacing w:after="0"/>
        <w:ind w:left="0"/>
        <w:jc w:val="both"/>
      </w:pPr>
      <w:r>
        <w:rPr>
          <w:rFonts w:ascii="Times New Roman"/>
          <w:b w:val="false"/>
          <w:i w:val="false"/>
          <w:color w:val="000000"/>
          <w:sz w:val="28"/>
        </w:rPr>
        <w:t>
      В США, Японии и некоторых странах Европы активно применяют озонирование, которое имеет ряд преимуществ перед другими методами. </w:t>
      </w:r>
    </w:p>
    <w:bookmarkEnd w:id="2043"/>
    <w:bookmarkStart w:name="z2143" w:id="20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44"/>
    <w:bookmarkStart w:name="z2144" w:id="204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45"/>
    <w:bookmarkStart w:name="z2145" w:id="20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46"/>
    <w:bookmarkStart w:name="z2146" w:id="204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047"/>
    <w:p>
      <w:pPr>
        <w:spacing w:after="0"/>
        <w:ind w:left="0"/>
        <w:jc w:val="both"/>
      </w:pPr>
      <w:r>
        <w:rPr>
          <w:rFonts w:ascii="Times New Roman"/>
          <w:b/>
          <w:i w:val="false"/>
          <w:color w:val="000000"/>
          <w:sz w:val="28"/>
        </w:rPr>
        <w:t>5.4. НДТ при глубокой очистке сточных вод (доочистка)</w:t>
      </w:r>
    </w:p>
    <w:p>
      <w:pPr>
        <w:spacing w:after="0"/>
        <w:ind w:left="0"/>
        <w:jc w:val="both"/>
      </w:pPr>
      <w:r>
        <w:rPr>
          <w:rFonts w:ascii="Times New Roman"/>
          <w:b/>
          <w:i w:val="false"/>
          <w:color w:val="000000"/>
          <w:sz w:val="28"/>
        </w:rPr>
        <w:t>5.4.1. Мембранная ультрафильтрация</w:t>
      </w:r>
    </w:p>
    <w:bookmarkStart w:name="z2149" w:id="20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48"/>
    <w:bookmarkStart w:name="z2150" w:id="2049"/>
    <w:p>
      <w:pPr>
        <w:spacing w:after="0"/>
        <w:ind w:left="0"/>
        <w:jc w:val="both"/>
      </w:pPr>
      <w:r>
        <w:rPr>
          <w:rFonts w:ascii="Times New Roman"/>
          <w:b w:val="false"/>
          <w:i w:val="false"/>
          <w:color w:val="000000"/>
          <w:sz w:val="28"/>
        </w:rPr>
        <w:t>
      НДТ предназначена для обеспечения более глубокой очистки городских и производственных сточных вод и их смеси, прошедших биологическую очистку, а также для производственных сточных вод после механической, химической или физико-химической очистки с целью сброса в водные объекты или повторного использования их в производстве или сельском хозяйстве.</w:t>
      </w:r>
    </w:p>
    <w:bookmarkEnd w:id="2049"/>
    <w:bookmarkStart w:name="z2151" w:id="2050"/>
    <w:p>
      <w:pPr>
        <w:spacing w:after="0"/>
        <w:ind w:left="0"/>
        <w:jc w:val="both"/>
      </w:pPr>
      <w:r>
        <w:rPr>
          <w:rFonts w:ascii="Times New Roman"/>
          <w:b w:val="false"/>
          <w:i w:val="false"/>
          <w:color w:val="000000"/>
          <w:sz w:val="28"/>
        </w:rPr>
        <w:t>
      Необходимость доочистки сточных вод после их биологической очистки предусматривается для одного или нескольких из следующих сценариев:</w:t>
      </w:r>
    </w:p>
    <w:bookmarkEnd w:id="2050"/>
    <w:bookmarkStart w:name="z2152" w:id="2051"/>
    <w:p>
      <w:pPr>
        <w:spacing w:after="0"/>
        <w:ind w:left="0"/>
        <w:jc w:val="both"/>
      </w:pPr>
      <w:r>
        <w:rPr>
          <w:rFonts w:ascii="Times New Roman"/>
          <w:b w:val="false"/>
          <w:i w:val="false"/>
          <w:color w:val="000000"/>
          <w:sz w:val="28"/>
        </w:rPr>
        <w:t>
      удаление общего количества взвешенных веществ и органических веществ, присутствующих в стоках после биологической очистки;</w:t>
      </w:r>
    </w:p>
    <w:bookmarkEnd w:id="2051"/>
    <w:bookmarkStart w:name="z2153" w:id="2052"/>
    <w:p>
      <w:pPr>
        <w:spacing w:after="0"/>
        <w:ind w:left="0"/>
        <w:jc w:val="both"/>
      </w:pPr>
      <w:r>
        <w:rPr>
          <w:rFonts w:ascii="Times New Roman"/>
          <w:b w:val="false"/>
          <w:i w:val="false"/>
          <w:color w:val="000000"/>
          <w:sz w:val="28"/>
        </w:rPr>
        <w:t>
      удаление определенных органических и неорганических компонентов из промышленных сточных вод, чтобы сделать их пригодными для повторного использования;</w:t>
      </w:r>
    </w:p>
    <w:bookmarkEnd w:id="2052"/>
    <w:bookmarkStart w:name="z2154" w:id="2053"/>
    <w:p>
      <w:pPr>
        <w:spacing w:after="0"/>
        <w:ind w:left="0"/>
        <w:jc w:val="both"/>
      </w:pPr>
      <w:r>
        <w:rPr>
          <w:rFonts w:ascii="Times New Roman"/>
          <w:b w:val="false"/>
          <w:i w:val="false"/>
          <w:color w:val="000000"/>
          <w:sz w:val="28"/>
        </w:rPr>
        <w:t>
      обработка очищенных сточных вод с целью использования в землепользовании или напрямую сброса их в водоемы, такие, как реки, озера и т.д.;</w:t>
      </w:r>
    </w:p>
    <w:bookmarkEnd w:id="2053"/>
    <w:bookmarkStart w:name="z2155" w:id="2054"/>
    <w:p>
      <w:pPr>
        <w:spacing w:after="0"/>
        <w:ind w:left="0"/>
        <w:jc w:val="both"/>
      </w:pPr>
      <w:r>
        <w:rPr>
          <w:rFonts w:ascii="Times New Roman"/>
          <w:b w:val="false"/>
          <w:i w:val="false"/>
          <w:color w:val="000000"/>
          <w:sz w:val="28"/>
        </w:rPr>
        <w:t>
      удаление остаточных питательных веществ сверх того, что может быть достигнуто при предварительном этапе очистки;</w:t>
      </w:r>
    </w:p>
    <w:bookmarkEnd w:id="2054"/>
    <w:bookmarkStart w:name="z2156" w:id="2055"/>
    <w:p>
      <w:pPr>
        <w:spacing w:after="0"/>
        <w:ind w:left="0"/>
        <w:jc w:val="both"/>
      </w:pPr>
      <w:r>
        <w:rPr>
          <w:rFonts w:ascii="Times New Roman"/>
          <w:b w:val="false"/>
          <w:i w:val="false"/>
          <w:color w:val="000000"/>
          <w:sz w:val="28"/>
        </w:rPr>
        <w:t>
      удаление болезнетворных микроорганизмов из биологически очищенных сточных вод;</w:t>
      </w:r>
    </w:p>
    <w:bookmarkEnd w:id="2055"/>
    <w:bookmarkStart w:name="z2157" w:id="2056"/>
    <w:p>
      <w:pPr>
        <w:spacing w:after="0"/>
        <w:ind w:left="0"/>
        <w:jc w:val="both"/>
      </w:pPr>
      <w:r>
        <w:rPr>
          <w:rFonts w:ascii="Times New Roman"/>
          <w:b w:val="false"/>
          <w:i w:val="false"/>
          <w:color w:val="000000"/>
          <w:sz w:val="28"/>
        </w:rPr>
        <w:t>
      снижение общего количества растворенных твердых веществ (TDS) в сточных водах после биологической очистки для обеспечения возможности повторного использования.</w:t>
      </w:r>
    </w:p>
    <w:bookmarkEnd w:id="2056"/>
    <w:bookmarkStart w:name="z2158" w:id="20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57"/>
    <w:bookmarkStart w:name="z2159" w:id="2058"/>
    <w:p>
      <w:pPr>
        <w:spacing w:after="0"/>
        <w:ind w:left="0"/>
        <w:jc w:val="both"/>
      </w:pPr>
      <w:r>
        <w:rPr>
          <w:rFonts w:ascii="Times New Roman"/>
          <w:b w:val="false"/>
          <w:i w:val="false"/>
          <w:color w:val="000000"/>
          <w:sz w:val="28"/>
        </w:rPr>
        <w:t>
      Ультрафильтрация воды – это способ очистки воды, при котором вода под давлением продавливается сквозь мембрану с величиной пор 0,002 – 0,1 мкм. При дезинфекции воды стандартные модули ультрафильтрации обеспечивают удаление бактерий и вирусов на уровне не менее 99,99 %. Если сравнивать с традиционными методами дезинфекции воды (ультрафиолетовое обеззараживание, хлорирование, озонирование, дозация диоксида хлора и т.д.), то при ультрафильтрации происходит физическое устранение микроорганизмов из воды. Это объяснимо тем, что диаметр пор в ультрафильтрационной мембране значительно меньше размеров вирусов или бактерий (вирус – 0,02…0,4 мкм, бактерия – 0,4…1,0 мкм, пора – 0,01 мкм). Микроорганизмы, находящиеся в воде, не способны проникнуть через такой барьер из-за его фильтрационных свойств.</w:t>
      </w:r>
    </w:p>
    <w:bookmarkEnd w:id="2058"/>
    <w:bookmarkStart w:name="z2160" w:id="2059"/>
    <w:p>
      <w:pPr>
        <w:spacing w:after="0"/>
        <w:ind w:left="0"/>
        <w:jc w:val="both"/>
      </w:pPr>
      <w:r>
        <w:rPr>
          <w:rFonts w:ascii="Times New Roman"/>
          <w:b w:val="false"/>
          <w:i w:val="false"/>
          <w:color w:val="000000"/>
          <w:sz w:val="28"/>
        </w:rPr>
        <w:t xml:space="preserve">
      </w:t>
      </w:r>
    </w:p>
    <w:bookmarkEnd w:id="2059"/>
    <w:p>
      <w:pPr>
        <w:spacing w:after="0"/>
        <w:ind w:left="0"/>
        <w:jc w:val="both"/>
      </w:pPr>
      <w:r>
        <w:drawing>
          <wp:inline distT="0" distB="0" distL="0" distR="0">
            <wp:extent cx="4953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1" w:id="206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.Схема установки доочистки</w:t>
      </w:r>
    </w:p>
    <w:bookmarkEnd w:id="2060"/>
    <w:bookmarkStart w:name="z2162" w:id="2061"/>
    <w:p>
      <w:pPr>
        <w:spacing w:after="0"/>
        <w:ind w:left="0"/>
        <w:jc w:val="both"/>
      </w:pPr>
      <w:r>
        <w:rPr>
          <w:rFonts w:ascii="Times New Roman"/>
          <w:b w:val="false"/>
          <w:i w:val="false"/>
          <w:color w:val="000000"/>
          <w:sz w:val="28"/>
        </w:rPr>
        <w:t>
      1 – емкость для концентрирования; 2 – рециркуляционный насос; 3 – манометр; 4, 9 – цифровой измеритель потока; 5 – мембранный модуль; 6 – контроллер автоматизации; 7 – перистальтический насос с реверсом; 8 – датчик давления; 10 – емкость фильтрата.</w:t>
      </w:r>
    </w:p>
    <w:bookmarkEnd w:id="2061"/>
    <w:bookmarkStart w:name="z2163" w:id="2062"/>
    <w:p>
      <w:pPr>
        <w:spacing w:after="0"/>
        <w:ind w:left="0"/>
        <w:jc w:val="both"/>
      </w:pPr>
      <w:r>
        <w:rPr>
          <w:rFonts w:ascii="Times New Roman"/>
          <w:b w:val="false"/>
          <w:i w:val="false"/>
          <w:color w:val="000000"/>
          <w:sz w:val="28"/>
        </w:rPr>
        <w:t>
      Вода в системе ультрафильтрации идет под давлением и с напором пропускается через мембрану изнутри снаружи. Фильтрующий элемент имеет форму полой трубки, рамы или рулона из особого материала. Во время продавливания через нее происходит очистка. Все химические, органические и другие примеси оседают на внутренней поверхности, задерживаются и направляются в дренаж, сливаются в канализационную систему. А молекулы воды и некоторые другие безопасные частицы проходят через поры и направляются в трубопровод водоснабжения, подаются пользователю через кран.</w:t>
      </w:r>
    </w:p>
    <w:bookmarkEnd w:id="2062"/>
    <w:bookmarkStart w:name="z2164" w:id="2063"/>
    <w:p>
      <w:pPr>
        <w:spacing w:after="0"/>
        <w:ind w:left="0"/>
        <w:jc w:val="both"/>
      </w:pPr>
      <w:r>
        <w:rPr>
          <w:rFonts w:ascii="Times New Roman"/>
          <w:b w:val="false"/>
          <w:i w:val="false"/>
          <w:color w:val="000000"/>
          <w:sz w:val="28"/>
        </w:rPr>
        <w:t>
      Главный элемент системы ультрафильтрации воды – это специальная мембрана. Она имеет очень маленькие размеры пор волокон – от 0,002 мкм до 0,1. Структура мембраны – полупроницаемая, мелкопористая. Через нее проходят исключительно самые мелкие ионы и микромолекулы. Более крупные частицы, включая коллоиды и макромолекулы, оседают на детали. И они формируют своеобразный дополнительный фильтрующий слой, благодаря которому по мере эксплуатации рабочее сопротивление мембраны увеличивается.</w:t>
      </w:r>
    </w:p>
    <w:bookmarkEnd w:id="2063"/>
    <w:bookmarkStart w:name="z2165" w:id="2064"/>
    <w:p>
      <w:pPr>
        <w:spacing w:after="0"/>
        <w:ind w:left="0"/>
        <w:jc w:val="both"/>
      </w:pPr>
      <w:r>
        <w:rPr>
          <w:rFonts w:ascii="Times New Roman"/>
          <w:b w:val="false"/>
          <w:i w:val="false"/>
          <w:color w:val="000000"/>
          <w:sz w:val="28"/>
        </w:rPr>
        <w:t xml:space="preserve">
      </w:t>
      </w:r>
    </w:p>
    <w:bookmarkEnd w:id="206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6" w:id="206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Технологическая схема очистки сточных вод с блоком ультрафильтрации</w:t>
      </w:r>
    </w:p>
    <w:bookmarkEnd w:id="2065"/>
    <w:bookmarkStart w:name="z2167" w:id="20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66"/>
    <w:bookmarkStart w:name="z2168" w:id="2067"/>
    <w:p>
      <w:pPr>
        <w:spacing w:after="0"/>
        <w:ind w:left="0"/>
        <w:jc w:val="both"/>
      </w:pPr>
      <w:r>
        <w:rPr>
          <w:rFonts w:ascii="Times New Roman"/>
          <w:b w:val="false"/>
          <w:i w:val="false"/>
          <w:color w:val="000000"/>
          <w:sz w:val="28"/>
        </w:rPr>
        <w:t>
      Ультрафильтрационные мембраны из полых волокон задерживают любую мутность и микробиологические частицы. Позволяет получать воду, соответствующую высоким требованиям к содержанию взвешенных частиц и микробиологических загрязнений. Такую воду можно использовать повторно напрямую (если ее солесодержание и содержание растворенных веществ соответствуют установленным пределам) или пропускать через систему обратного осмоса (для опреснения и удаления растворенных веществ).</w:t>
      </w:r>
    </w:p>
    <w:bookmarkEnd w:id="2067"/>
    <w:bookmarkStart w:name="z2169" w:id="2068"/>
    <w:p>
      <w:pPr>
        <w:spacing w:after="0"/>
        <w:ind w:left="0"/>
        <w:jc w:val="both"/>
      </w:pPr>
      <w:r>
        <w:rPr>
          <w:rFonts w:ascii="Times New Roman"/>
          <w:b w:val="false"/>
          <w:i w:val="false"/>
          <w:color w:val="000000"/>
          <w:sz w:val="28"/>
        </w:rPr>
        <w:t>
      Мембраны как часть технологического процесса служат одновременно и целям обеззараживания сточных вод. При этом не потребляется дополнительное электричество или химические реагенты, степень обеззараживания достигает 99,9999 %.</w:t>
      </w:r>
    </w:p>
    <w:bookmarkEnd w:id="2068"/>
    <w:bookmarkStart w:name="z2170" w:id="20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69"/>
    <w:bookmarkStart w:name="z2171" w:id="2070"/>
    <w:p>
      <w:pPr>
        <w:spacing w:after="0"/>
        <w:ind w:left="0"/>
        <w:jc w:val="both"/>
      </w:pPr>
      <w:r>
        <w:rPr>
          <w:rFonts w:ascii="Times New Roman"/>
          <w:b w:val="false"/>
          <w:i w:val="false"/>
          <w:color w:val="000000"/>
          <w:sz w:val="28"/>
        </w:rPr>
        <w:t>
      Плотная ультрафильтрационная мембрана: удаление бактерий log 6, мутность &lt;&lt;0,1 NTU, коллоидный индекс (SDI) &lt;&lt; 3.</w:t>
      </w:r>
    </w:p>
    <w:bookmarkEnd w:id="2070"/>
    <w:bookmarkStart w:name="z2172" w:id="2071"/>
    <w:p>
      <w:pPr>
        <w:spacing w:after="0"/>
        <w:ind w:left="0"/>
        <w:jc w:val="both"/>
      </w:pPr>
      <w:r>
        <w:rPr>
          <w:rFonts w:ascii="Times New Roman"/>
          <w:b w:val="false"/>
          <w:i w:val="false"/>
          <w:color w:val="000000"/>
          <w:sz w:val="28"/>
        </w:rPr>
        <w:t>
      Режим фильтрации, при котором: невысокое потребление энергии, простая схема размещения.</w:t>
      </w:r>
    </w:p>
    <w:bookmarkEnd w:id="2071"/>
    <w:bookmarkStart w:name="z2173" w:id="2072"/>
    <w:p>
      <w:pPr>
        <w:spacing w:after="0"/>
        <w:ind w:left="0"/>
        <w:jc w:val="both"/>
      </w:pPr>
      <w:r>
        <w:rPr>
          <w:rFonts w:ascii="Times New Roman"/>
          <w:b w:val="false"/>
          <w:i w:val="false"/>
          <w:color w:val="000000"/>
          <w:sz w:val="28"/>
        </w:rPr>
        <w:t>
      Обратная промывка с химикатами: низкое давление в системе, полностью автоматизированный процесс, не требуется участие оператора, использование недорогих химикатов.</w:t>
      </w:r>
    </w:p>
    <w:bookmarkEnd w:id="2072"/>
    <w:bookmarkStart w:name="z2174" w:id="2073"/>
    <w:p>
      <w:pPr>
        <w:spacing w:after="0"/>
        <w:ind w:left="0"/>
        <w:jc w:val="both"/>
      </w:pPr>
      <w:r>
        <w:rPr>
          <w:rFonts w:ascii="Times New Roman"/>
          <w:b w:val="false"/>
          <w:i w:val="false"/>
          <w:color w:val="000000"/>
          <w:sz w:val="28"/>
        </w:rPr>
        <w:t>
      Полностью автоматизированная работа: регистрация параметров процесса.</w:t>
      </w:r>
    </w:p>
    <w:bookmarkEnd w:id="2073"/>
    <w:bookmarkStart w:name="z2175" w:id="2074"/>
    <w:p>
      <w:pPr>
        <w:spacing w:after="0"/>
        <w:ind w:left="0"/>
        <w:jc w:val="both"/>
      </w:pPr>
      <w:r>
        <w:rPr>
          <w:rFonts w:ascii="Times New Roman"/>
          <w:b w:val="false"/>
          <w:i w:val="false"/>
          <w:color w:val="000000"/>
          <w:sz w:val="28"/>
        </w:rPr>
        <w:t>
      Напорная система: полностью закрытая, исключение опасности воздействия паров или аэрозолей на оператора, малая площадь очистных сооружений.</w:t>
      </w:r>
    </w:p>
    <w:bookmarkEnd w:id="2074"/>
    <w:bookmarkStart w:name="z2176" w:id="2075"/>
    <w:p>
      <w:pPr>
        <w:spacing w:after="0"/>
        <w:ind w:left="0"/>
        <w:jc w:val="both"/>
      </w:pPr>
      <w:r>
        <w:rPr>
          <w:rFonts w:ascii="Times New Roman"/>
          <w:b w:val="false"/>
          <w:i w:val="false"/>
          <w:color w:val="000000"/>
          <w:sz w:val="28"/>
        </w:rPr>
        <w:t>
      Прямая коагуляция неорганическими коагулянтами: малое контактное время, высокая степень очистки от органических соединений, удаление фосфатов.</w:t>
      </w:r>
    </w:p>
    <w:bookmarkEnd w:id="2075"/>
    <w:bookmarkStart w:name="z2177" w:id="20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76"/>
    <w:bookmarkStart w:name="z2178" w:id="2077"/>
    <w:p>
      <w:pPr>
        <w:spacing w:after="0"/>
        <w:ind w:left="0"/>
        <w:jc w:val="both"/>
      </w:pPr>
      <w:r>
        <w:rPr>
          <w:rFonts w:ascii="Times New Roman"/>
          <w:b w:val="false"/>
          <w:i w:val="false"/>
          <w:color w:val="000000"/>
          <w:sz w:val="28"/>
        </w:rPr>
        <w:t>
      Применение мембранной ультрафильтрации не связано с избыточным потреблением электроэнергии, использованием топливных ресурсов. Доля коагулянтов в применении составляет меньшую часть по сравнению с основным объемом, используемым в процессе. Не производятся какие-либо шумы иили запахи.</w:t>
      </w:r>
    </w:p>
    <w:bookmarkEnd w:id="2077"/>
    <w:bookmarkStart w:name="z2179" w:id="20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78"/>
    <w:bookmarkStart w:name="z2180" w:id="2079"/>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79"/>
    <w:bookmarkStart w:name="z2181" w:id="2080"/>
    <w:p>
      <w:pPr>
        <w:spacing w:after="0"/>
        <w:ind w:left="0"/>
        <w:jc w:val="both"/>
      </w:pPr>
      <w:r>
        <w:rPr>
          <w:rFonts w:ascii="Times New Roman"/>
          <w:b w:val="false"/>
          <w:i w:val="false"/>
          <w:color w:val="000000"/>
          <w:sz w:val="28"/>
        </w:rPr>
        <w:t>
      Технология доочистки сточных вод, прошедших биологическую очистку, с помощью ультрафильтрационных мембран широко применяется в мире уже на протяжении 25 лет. Диапазон производительности техники/технологии составляет от нескольких кубических метров до 600000 м</w:t>
      </w:r>
      <w:r>
        <w:rPr>
          <w:rFonts w:ascii="Times New Roman"/>
          <w:b w:val="false"/>
          <w:i w:val="false"/>
          <w:color w:val="000000"/>
          <w:vertAlign w:val="superscript"/>
        </w:rPr>
        <w:t>3</w:t>
      </w:r>
      <w:r>
        <w:rPr>
          <w:rFonts w:ascii="Times New Roman"/>
          <w:b w:val="false"/>
          <w:i w:val="false"/>
          <w:color w:val="000000"/>
          <w:sz w:val="28"/>
        </w:rPr>
        <w:t xml:space="preserve"> в сутки. </w:t>
      </w:r>
    </w:p>
    <w:bookmarkEnd w:id="2080"/>
    <w:bookmarkStart w:name="z2182" w:id="2081"/>
    <w:p>
      <w:pPr>
        <w:spacing w:after="0"/>
        <w:ind w:left="0"/>
        <w:jc w:val="both"/>
      </w:pPr>
      <w:r>
        <w:rPr>
          <w:rFonts w:ascii="Times New Roman"/>
          <w:b w:val="false"/>
          <w:i w:val="false"/>
          <w:color w:val="000000"/>
          <w:sz w:val="28"/>
        </w:rPr>
        <w:t>
      Примеры: КОС г. Сулайбия – Кувейт 600 тыс. м</w:t>
      </w:r>
      <w:r>
        <w:rPr>
          <w:rFonts w:ascii="Times New Roman"/>
          <w:b w:val="false"/>
          <w:i w:val="false"/>
          <w:color w:val="000000"/>
          <w:vertAlign w:val="superscript"/>
        </w:rPr>
        <w:t>3</w:t>
      </w:r>
      <w:r>
        <w:rPr>
          <w:rFonts w:ascii="Times New Roman"/>
          <w:b w:val="false"/>
          <w:i w:val="false"/>
          <w:color w:val="000000"/>
          <w:sz w:val="28"/>
        </w:rPr>
        <w:t>/сутки; КОС г. Мельбурн, Австралия 30 тыс. м</w:t>
      </w:r>
      <w:r>
        <w:rPr>
          <w:rFonts w:ascii="Times New Roman"/>
          <w:b w:val="false"/>
          <w:i w:val="false"/>
          <w:color w:val="000000"/>
          <w:vertAlign w:val="superscript"/>
        </w:rPr>
        <w:t>3</w:t>
      </w:r>
      <w:r>
        <w:rPr>
          <w:rFonts w:ascii="Times New Roman"/>
          <w:b w:val="false"/>
          <w:i w:val="false"/>
          <w:color w:val="000000"/>
          <w:sz w:val="28"/>
        </w:rPr>
        <w:t>/сутки; КОС г. Бедок, Сингапур 42 тыс. м</w:t>
      </w:r>
      <w:r>
        <w:rPr>
          <w:rFonts w:ascii="Times New Roman"/>
          <w:b w:val="false"/>
          <w:i w:val="false"/>
          <w:color w:val="000000"/>
          <w:vertAlign w:val="superscript"/>
        </w:rPr>
        <w:t>3</w:t>
      </w:r>
      <w:r>
        <w:rPr>
          <w:rFonts w:ascii="Times New Roman"/>
          <w:b w:val="false"/>
          <w:i w:val="false"/>
          <w:color w:val="000000"/>
          <w:sz w:val="28"/>
        </w:rPr>
        <w:t>/сутки.</w:t>
      </w:r>
    </w:p>
    <w:bookmarkEnd w:id="2081"/>
    <w:bookmarkStart w:name="z2183" w:id="2082"/>
    <w:p>
      <w:pPr>
        <w:spacing w:after="0"/>
        <w:ind w:left="0"/>
        <w:jc w:val="both"/>
      </w:pPr>
      <w:r>
        <w:rPr>
          <w:rFonts w:ascii="Times New Roman"/>
          <w:b w:val="false"/>
          <w:i w:val="false"/>
          <w:color w:val="000000"/>
          <w:sz w:val="28"/>
        </w:rPr>
        <w:t>
      В 2004 году в Кувейте была построена станция усовершенствованной очистки сточных вод в Сулайбии мощностью 375 тыс. м</w:t>
      </w:r>
      <w:r>
        <w:rPr>
          <w:rFonts w:ascii="Times New Roman"/>
          <w:b w:val="false"/>
          <w:i w:val="false"/>
          <w:color w:val="000000"/>
          <w:vertAlign w:val="superscript"/>
        </w:rPr>
        <w:t>3</w:t>
      </w:r>
      <w:r>
        <w:rPr>
          <w:rFonts w:ascii="Times New Roman"/>
          <w:b w:val="false"/>
          <w:i w:val="false"/>
          <w:color w:val="000000"/>
          <w:sz w:val="28"/>
        </w:rPr>
        <w:t>/сутки. Впоследствии станция была расширена до 600 тыс. м</w:t>
      </w:r>
      <w:r>
        <w:rPr>
          <w:rFonts w:ascii="Times New Roman"/>
          <w:b w:val="false"/>
          <w:i w:val="false"/>
          <w:color w:val="000000"/>
          <w:vertAlign w:val="superscript"/>
        </w:rPr>
        <w:t>3</w:t>
      </w:r>
      <w:r>
        <w:rPr>
          <w:rFonts w:ascii="Times New Roman"/>
          <w:b w:val="false"/>
          <w:i w:val="false"/>
          <w:color w:val="000000"/>
          <w:sz w:val="28"/>
        </w:rPr>
        <w:t>/сутки и является в крупнейшей в мире, где применена технология биологической очистки с последующей доочисткой мембранами ультрафильтрации и обратного осмоса.</w:t>
      </w:r>
    </w:p>
    <w:bookmarkEnd w:id="2082"/>
    <w:bookmarkStart w:name="z2184" w:id="2083"/>
    <w:p>
      <w:pPr>
        <w:spacing w:after="0"/>
        <w:ind w:left="0"/>
        <w:jc w:val="both"/>
      </w:pPr>
      <w:r>
        <w:rPr>
          <w:rFonts w:ascii="Times New Roman"/>
          <w:b w:val="false"/>
          <w:i w:val="false"/>
          <w:color w:val="000000"/>
          <w:sz w:val="28"/>
        </w:rPr>
        <w:t>
      Таблица .. Качество воды, использованное в качестве основы для проектирования, и прогнозируемое качество очищенной воды в Кувейте</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после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после мембранной 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 по N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по PO</w:t>
            </w:r>
            <w:r>
              <w:rPr>
                <w:rFonts w:ascii="Times New Roman"/>
                <w:b w:val="false"/>
                <w:i w:val="false"/>
                <w:color w:val="000000"/>
                <w:vertAlign w:val="subscript"/>
              </w:rPr>
              <w:t>4</w:t>
            </w:r>
            <w:r>
              <w:rPr>
                <w:rFonts w:ascii="Times New Roman"/>
                <w:b w:val="false"/>
                <w:i w:val="false"/>
                <w:color w:val="000000"/>
                <w:sz w:val="20"/>
              </w:rPr>
              <w:t xml:space="preserve">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нефтепродукты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2185" w:id="20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4"/>
    <w:bookmarkStart w:name="z2186" w:id="2085"/>
    <w:p>
      <w:pPr>
        <w:spacing w:after="0"/>
        <w:ind w:left="0"/>
        <w:jc w:val="both"/>
      </w:pPr>
      <w:r>
        <w:rPr>
          <w:rFonts w:ascii="Times New Roman"/>
          <w:b w:val="false"/>
          <w:i w:val="false"/>
          <w:color w:val="000000"/>
          <w:sz w:val="28"/>
        </w:rPr>
        <w:t>
      Внедрение систем мембранной ультрафильтрации может потребовать значительных инвестиций в оборудование и инфраструктуру. Однако на долгосрочной основе экономические выгоды в виде снижения затрат на управление сточными водами и соблюдение экологических норм могут оправдать эти затраты.</w:t>
      </w:r>
    </w:p>
    <w:bookmarkEnd w:id="2085"/>
    <w:bookmarkStart w:name="z2187" w:id="2086"/>
    <w:p>
      <w:pPr>
        <w:spacing w:after="0"/>
        <w:ind w:left="0"/>
        <w:jc w:val="both"/>
      </w:pPr>
      <w:r>
        <w:rPr>
          <w:rFonts w:ascii="Times New Roman"/>
          <w:b w:val="false"/>
          <w:i w:val="false"/>
          <w:color w:val="000000"/>
          <w:sz w:val="28"/>
        </w:rPr>
        <w:t>
      Использование ультрафильтрационных мембран в качестве предварительной очистки на очистных сооружениях обратного осмоса не увеличивает затраты, связанные с предварительной очисткой. Дополнительные затраты на замену ультрафильтрационных мембран по истечении срока их службы компенсируются снижением затрат на использование химикатов (в основном коагулянтов).</w:t>
      </w:r>
    </w:p>
    <w:bookmarkEnd w:id="2086"/>
    <w:bookmarkStart w:name="z2188" w:id="208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87"/>
    <w:bookmarkStart w:name="z2189" w:id="208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88"/>
    <w:bookmarkStart w:name="z2190" w:id="208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089"/>
    <w:p>
      <w:pPr>
        <w:spacing w:after="0"/>
        <w:ind w:left="0"/>
        <w:jc w:val="both"/>
      </w:pPr>
      <w:r>
        <w:rPr>
          <w:rFonts w:ascii="Times New Roman"/>
          <w:b/>
          <w:i w:val="false"/>
          <w:color w:val="000000"/>
          <w:sz w:val="28"/>
        </w:rPr>
        <w:t>5.4.2. Обратный осмос</w:t>
      </w:r>
    </w:p>
    <w:bookmarkStart w:name="z2192" w:id="209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90"/>
    <w:bookmarkStart w:name="z2193" w:id="2091"/>
    <w:p>
      <w:pPr>
        <w:spacing w:after="0"/>
        <w:ind w:left="0"/>
        <w:jc w:val="both"/>
      </w:pPr>
      <w:r>
        <w:rPr>
          <w:rFonts w:ascii="Times New Roman"/>
          <w:b w:val="false"/>
          <w:i w:val="false"/>
          <w:color w:val="000000"/>
          <w:sz w:val="28"/>
        </w:rPr>
        <w:t>
      Обратный осмос – это процесс очистки воды, основанный на принципе пропуска воды через полупроницаемую мембрану для удаления различных загрязнений, включая соли, органические соединения, бактерии и вирусы.</w:t>
      </w:r>
    </w:p>
    <w:bookmarkEnd w:id="2091"/>
    <w:bookmarkStart w:name="z2194" w:id="20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2092"/>
    <w:bookmarkStart w:name="z2195" w:id="2093"/>
    <w:p>
      <w:pPr>
        <w:spacing w:after="0"/>
        <w:ind w:left="0"/>
        <w:jc w:val="both"/>
      </w:pPr>
      <w:r>
        <w:rPr>
          <w:rFonts w:ascii="Times New Roman"/>
          <w:b w:val="false"/>
          <w:i w:val="false"/>
          <w:color w:val="000000"/>
          <w:sz w:val="28"/>
        </w:rPr>
        <w:t>
      Биологически очищенная вода часто не соответствует требованиям по величине солесодержания, содержанию колиформных бактерий, органических веществ, биогенных элементов. Для эффективной доочистки сточных вод после биологической очистки их направляют на доочистку с помощью мембранного метода обратного осмоса. Обратноосмотические мембраны позволяют задержать содержащиеся в воде бактерии, растворенные органические вещества, азотные и фосфорные соединения в ионной форме.</w:t>
      </w:r>
    </w:p>
    <w:bookmarkEnd w:id="2093"/>
    <w:bookmarkStart w:name="z2196" w:id="2094"/>
    <w:p>
      <w:pPr>
        <w:spacing w:after="0"/>
        <w:ind w:left="0"/>
        <w:jc w:val="both"/>
      </w:pPr>
      <w:r>
        <w:rPr>
          <w:rFonts w:ascii="Times New Roman"/>
          <w:b w:val="false"/>
          <w:i w:val="false"/>
          <w:color w:val="000000"/>
          <w:sz w:val="28"/>
        </w:rPr>
        <w:t>
      Процесс обратного осмоса основан на использовании специальных мембран, способных удерживать большинство загрязнений, включая растворенные соли и органические вещества, а также микроорганизмы и вирусы. Вода под давлением проходит через мембраны, оставляя за собой большую часть загрязнений, которые затем удаляются.</w:t>
      </w:r>
    </w:p>
    <w:bookmarkEnd w:id="2094"/>
    <w:bookmarkStart w:name="z2197" w:id="20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95"/>
    <w:bookmarkStart w:name="z2198" w:id="2096"/>
    <w:p>
      <w:pPr>
        <w:spacing w:after="0"/>
        <w:ind w:left="0"/>
        <w:jc w:val="both"/>
      </w:pPr>
      <w:r>
        <w:rPr>
          <w:rFonts w:ascii="Times New Roman"/>
          <w:b w:val="false"/>
          <w:i w:val="false"/>
          <w:color w:val="000000"/>
          <w:sz w:val="28"/>
        </w:rPr>
        <w:t>
      Применение обратного осмоса для очистки сточных вод позволяет существенно снизить уровень загрязнения водных ресурсов и улучшить качество окружающей среды. Это способствует сохранению экосистем водоемов и снижению воздействия на здоровье человека и животных.</w:t>
      </w:r>
    </w:p>
    <w:bookmarkEnd w:id="2096"/>
    <w:bookmarkStart w:name="z2199" w:id="2097"/>
    <w:p>
      <w:pPr>
        <w:spacing w:after="0"/>
        <w:ind w:left="0"/>
        <w:jc w:val="both"/>
      </w:pPr>
      <w:r>
        <w:rPr>
          <w:rFonts w:ascii="Times New Roman"/>
          <w:b w:val="false"/>
          <w:i w:val="false"/>
          <w:color w:val="000000"/>
          <w:sz w:val="28"/>
        </w:rPr>
        <w:t>
      Технология обратного осмоса позволяет получить очищенную воду высокого качества, удаляя одновременно основные ионы, определяющие величину общего солесодержания, органические загрязнения и биогенные элементы.</w:t>
      </w:r>
    </w:p>
    <w:bookmarkEnd w:id="2097"/>
    <w:bookmarkStart w:name="z2200" w:id="2098"/>
    <w:p>
      <w:pPr>
        <w:spacing w:after="0"/>
        <w:ind w:left="0"/>
        <w:jc w:val="both"/>
      </w:pPr>
      <w:r>
        <w:rPr>
          <w:rFonts w:ascii="Times New Roman"/>
          <w:b w:val="false"/>
          <w:i w:val="false"/>
          <w:color w:val="000000"/>
          <w:sz w:val="28"/>
        </w:rPr>
        <w:t>
      Обратноосмотические мембраны по селективным свойствам самые избирательные и эффективные по коэффициенту разделения растворов. У них самые малые поры. Средний процент задерживания обратноосмотическими мембранами 97 – 99 % всех растворенных веществ.</w:t>
      </w:r>
    </w:p>
    <w:bookmarkEnd w:id="2098"/>
    <w:bookmarkStart w:name="z2201" w:id="20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99"/>
    <w:bookmarkStart w:name="z2202" w:id="2100"/>
    <w:p>
      <w:pPr>
        <w:spacing w:after="0"/>
        <w:ind w:left="0"/>
        <w:jc w:val="both"/>
      </w:pPr>
      <w:r>
        <w:rPr>
          <w:rFonts w:ascii="Times New Roman"/>
          <w:b w:val="false"/>
          <w:i w:val="false"/>
          <w:color w:val="000000"/>
          <w:sz w:val="28"/>
        </w:rPr>
        <w:t>
      Системы обратного осмоса при очистке сточных вод обладают высокой эффективностью удаления загрязнений, обычно превышающей 95 %. Это позволяет получать сточные воды, которые соответствуют или превышают стандарты качества воды для выпуска в окружающую среду.</w:t>
      </w:r>
    </w:p>
    <w:bookmarkEnd w:id="2100"/>
    <w:bookmarkStart w:name="z2203" w:id="21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1"/>
    <w:bookmarkStart w:name="z2204" w:id="2102"/>
    <w:p>
      <w:pPr>
        <w:spacing w:after="0"/>
        <w:ind w:left="0"/>
        <w:jc w:val="both"/>
      </w:pPr>
      <w:r>
        <w:rPr>
          <w:rFonts w:ascii="Times New Roman"/>
          <w:b w:val="false"/>
          <w:i w:val="false"/>
          <w:color w:val="000000"/>
          <w:sz w:val="28"/>
        </w:rPr>
        <w:t>
      Использование обратного осмоса для очистки сточных вод способствует не только улучшению качества воды, но и снижению воздействия на почвенные и водные ресурсы. Это может привести к улучшению здоровья экосистем и сокращению необходимости в дополнительных мероприятиях по защите окружающей среды.</w:t>
      </w:r>
    </w:p>
    <w:bookmarkEnd w:id="2102"/>
    <w:bookmarkStart w:name="z2205" w:id="21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3"/>
    <w:bookmarkStart w:name="z2206" w:id="2104"/>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104"/>
    <w:bookmarkStart w:name="z2207" w:id="2105"/>
    <w:p>
      <w:pPr>
        <w:spacing w:after="0"/>
        <w:ind w:left="0"/>
        <w:jc w:val="both"/>
      </w:pPr>
      <w:r>
        <w:rPr>
          <w:rFonts w:ascii="Times New Roman"/>
          <w:b w:val="false"/>
          <w:i w:val="false"/>
          <w:color w:val="000000"/>
          <w:sz w:val="28"/>
        </w:rPr>
        <w:t>
      Применение обратного осмоса для очистки сточных вод может быть оправдано в случаях, когда требуется высокое качество очищенной воды и другие методы очистки не обеспечивают необходимого уровня удаления загрязнений. Технические особенности систем обратного осмоса требуют тщательного планирования и обслуживания для обеспечения их эффективной работы.</w:t>
      </w:r>
    </w:p>
    <w:bookmarkEnd w:id="2105"/>
    <w:bookmarkStart w:name="z2208" w:id="21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06"/>
    <w:bookmarkStart w:name="z2209" w:id="2107"/>
    <w:p>
      <w:pPr>
        <w:spacing w:after="0"/>
        <w:ind w:left="0"/>
        <w:jc w:val="both"/>
      </w:pPr>
      <w:r>
        <w:rPr>
          <w:rFonts w:ascii="Times New Roman"/>
          <w:b w:val="false"/>
          <w:i w:val="false"/>
          <w:color w:val="000000"/>
          <w:sz w:val="28"/>
        </w:rPr>
        <w:t>
      Внедрение систем обратного осмоса для очистки сточных вод может потребовать значительных инвестиций в оборудование и инфраструктуру. Однако на долгосрочной основе экономические выгоды в виде снижения затрат на управление сточными водами и соблюдения экологических норм могут оправдать эти затраты.</w:t>
      </w:r>
    </w:p>
    <w:bookmarkEnd w:id="2107"/>
    <w:bookmarkStart w:name="z2210" w:id="210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08"/>
    <w:bookmarkStart w:name="z2211" w:id="21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09"/>
    <w:bookmarkStart w:name="z2212" w:id="211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110"/>
    <w:p>
      <w:pPr>
        <w:spacing w:after="0"/>
        <w:ind w:left="0"/>
        <w:jc w:val="both"/>
      </w:pPr>
      <w:r>
        <w:rPr>
          <w:rFonts w:ascii="Times New Roman"/>
          <w:b/>
          <w:i w:val="false"/>
          <w:color w:val="000000"/>
          <w:sz w:val="28"/>
        </w:rPr>
        <w:t>5.4.3. Фильтрация с применением фильтров с зернистой загрузкой или сетчатых барабанных фильтров</w:t>
      </w:r>
    </w:p>
    <w:bookmarkStart w:name="z2214" w:id="211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11"/>
    <w:bookmarkStart w:name="z2215" w:id="2112"/>
    <w:p>
      <w:pPr>
        <w:spacing w:after="0"/>
        <w:ind w:left="0"/>
        <w:jc w:val="both"/>
      </w:pPr>
      <w:r>
        <w:rPr>
          <w:rFonts w:ascii="Times New Roman"/>
          <w:b w:val="false"/>
          <w:i w:val="false"/>
          <w:color w:val="000000"/>
          <w:sz w:val="28"/>
        </w:rPr>
        <w:t>
      Фильтрация с использованием фильтров с зернистой загрузкой или сетчатых барабанных фильтров является одним из традиционных методов очистки сточных вод. Эти фильтры используются для удержания твердых частиц и загрязнений в сточной воде, позволяя проходить только чистой воде.</w:t>
      </w:r>
    </w:p>
    <w:bookmarkEnd w:id="2112"/>
    <w:bookmarkStart w:name="z2216" w:id="21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13"/>
    <w:bookmarkStart w:name="z2217" w:id="2114"/>
    <w:p>
      <w:pPr>
        <w:spacing w:after="0"/>
        <w:ind w:left="0"/>
        <w:jc w:val="both"/>
      </w:pPr>
      <w:r>
        <w:rPr>
          <w:rFonts w:ascii="Times New Roman"/>
          <w:b w:val="false"/>
          <w:i w:val="false"/>
          <w:color w:val="000000"/>
          <w:sz w:val="28"/>
        </w:rPr>
        <w:t>
      Фильтры с зернистой загрузкой состоят из слоя зернистого материала, через который проходит сточная вода. В процессе фильтрации загрязнения задерживаются на поверхности зернистого материала. Сетчатые барабанные фильтры используются для механической фильтрации, где загрязненная вода проходит через мелкие отверстия в сетке, задерживая частицы загрязнений.</w:t>
      </w:r>
    </w:p>
    <w:bookmarkEnd w:id="2114"/>
    <w:bookmarkStart w:name="z2218" w:id="2115"/>
    <w:p>
      <w:pPr>
        <w:spacing w:after="0"/>
        <w:ind w:left="0"/>
        <w:jc w:val="both"/>
      </w:pPr>
      <w:r>
        <w:rPr>
          <w:rFonts w:ascii="Times New Roman"/>
          <w:b w:val="false"/>
          <w:i w:val="false"/>
          <w:color w:val="000000"/>
          <w:sz w:val="28"/>
        </w:rPr>
        <w:t>
      Для повышения эффективности и надежности работы фильтров необходимо выполнение следующих условий:</w:t>
      </w:r>
    </w:p>
    <w:bookmarkEnd w:id="2115"/>
    <w:bookmarkStart w:name="z2219" w:id="2116"/>
    <w:p>
      <w:pPr>
        <w:spacing w:after="0"/>
        <w:ind w:left="0"/>
        <w:jc w:val="both"/>
      </w:pPr>
      <w:r>
        <w:rPr>
          <w:rFonts w:ascii="Times New Roman"/>
          <w:b w:val="false"/>
          <w:i w:val="false"/>
          <w:color w:val="000000"/>
          <w:sz w:val="28"/>
        </w:rPr>
        <w:t>
      использование соответствующего фильтрующего материала;</w:t>
      </w:r>
    </w:p>
    <w:bookmarkEnd w:id="2116"/>
    <w:bookmarkStart w:name="z2220" w:id="2117"/>
    <w:p>
      <w:pPr>
        <w:spacing w:after="0"/>
        <w:ind w:left="0"/>
        <w:jc w:val="both"/>
      </w:pPr>
      <w:r>
        <w:rPr>
          <w:rFonts w:ascii="Times New Roman"/>
          <w:b w:val="false"/>
          <w:i w:val="false"/>
          <w:color w:val="000000"/>
          <w:sz w:val="28"/>
        </w:rPr>
        <w:t>
      водовоздушная промывка;</w:t>
      </w:r>
    </w:p>
    <w:bookmarkEnd w:id="2117"/>
    <w:bookmarkStart w:name="z2221" w:id="2118"/>
    <w:p>
      <w:pPr>
        <w:spacing w:after="0"/>
        <w:ind w:left="0"/>
        <w:jc w:val="both"/>
      </w:pPr>
      <w:r>
        <w:rPr>
          <w:rFonts w:ascii="Times New Roman"/>
          <w:b w:val="false"/>
          <w:i w:val="false"/>
          <w:color w:val="000000"/>
          <w:sz w:val="28"/>
        </w:rPr>
        <w:t>
      низкий отвод промывной воды;</w:t>
      </w:r>
    </w:p>
    <w:bookmarkEnd w:id="2118"/>
    <w:bookmarkStart w:name="z2222" w:id="2119"/>
    <w:p>
      <w:pPr>
        <w:spacing w:after="0"/>
        <w:ind w:left="0"/>
        <w:jc w:val="both"/>
      </w:pPr>
      <w:r>
        <w:rPr>
          <w:rFonts w:ascii="Times New Roman"/>
          <w:b w:val="false"/>
          <w:i w:val="false"/>
          <w:color w:val="000000"/>
          <w:sz w:val="28"/>
        </w:rPr>
        <w:t>
      установка пескоулавливающих устройств;</w:t>
      </w:r>
    </w:p>
    <w:bookmarkEnd w:id="2119"/>
    <w:bookmarkStart w:name="z2223" w:id="2120"/>
    <w:p>
      <w:pPr>
        <w:spacing w:after="0"/>
        <w:ind w:left="0"/>
        <w:jc w:val="both"/>
      </w:pPr>
      <w:r>
        <w:rPr>
          <w:rFonts w:ascii="Times New Roman"/>
          <w:b w:val="false"/>
          <w:i w:val="false"/>
          <w:color w:val="000000"/>
          <w:sz w:val="28"/>
        </w:rPr>
        <w:t>
      установка дренажно-распределительной системы;</w:t>
      </w:r>
    </w:p>
    <w:bookmarkEnd w:id="2120"/>
    <w:bookmarkStart w:name="z2224" w:id="2121"/>
    <w:p>
      <w:pPr>
        <w:spacing w:after="0"/>
        <w:ind w:left="0"/>
        <w:jc w:val="both"/>
      </w:pPr>
      <w:r>
        <w:rPr>
          <w:rFonts w:ascii="Times New Roman"/>
          <w:b w:val="false"/>
          <w:i w:val="false"/>
          <w:color w:val="000000"/>
          <w:sz w:val="28"/>
        </w:rPr>
        <w:t>
      автоматизация процесса эксплуатации сооружений с контролем и управлением основными технологическими параметрами работы;</w:t>
      </w:r>
    </w:p>
    <w:bookmarkEnd w:id="2121"/>
    <w:bookmarkStart w:name="z2225" w:id="2122"/>
    <w:p>
      <w:pPr>
        <w:spacing w:after="0"/>
        <w:ind w:left="0"/>
        <w:jc w:val="both"/>
      </w:pPr>
      <w:r>
        <w:rPr>
          <w:rFonts w:ascii="Times New Roman"/>
          <w:b w:val="false"/>
          <w:i w:val="false"/>
          <w:color w:val="000000"/>
          <w:sz w:val="28"/>
        </w:rPr>
        <w:t>
      выбор регламента работы сооружений в различных ситуациях.</w:t>
      </w:r>
    </w:p>
    <w:bookmarkEnd w:id="2122"/>
    <w:bookmarkStart w:name="z2226" w:id="2123"/>
    <w:p>
      <w:pPr>
        <w:spacing w:after="0"/>
        <w:ind w:left="0"/>
        <w:jc w:val="both"/>
      </w:pPr>
      <w:r>
        <w:rPr>
          <w:rFonts w:ascii="Times New Roman"/>
          <w:b w:val="false"/>
          <w:i w:val="false"/>
          <w:color w:val="000000"/>
          <w:sz w:val="28"/>
        </w:rPr>
        <w:t>
      Для защиты фильтров рекомендуется применять барабанные сетки, обеспечивающие задержание взвешенных частиц размером 0,5 мм и более.</w:t>
      </w:r>
    </w:p>
    <w:bookmarkEnd w:id="2123"/>
    <w:bookmarkStart w:name="z2227" w:id="2124"/>
    <w:p>
      <w:pPr>
        <w:spacing w:after="0"/>
        <w:ind w:left="0"/>
        <w:jc w:val="both"/>
      </w:pPr>
      <w:r>
        <w:rPr>
          <w:rFonts w:ascii="Times New Roman"/>
          <w:b w:val="false"/>
          <w:i w:val="false"/>
          <w:color w:val="000000"/>
          <w:sz w:val="28"/>
        </w:rPr>
        <w:t>
      Лимитирующим фактором при использовании фильтров доочистки является малый ресурс фильтрующих загрузок, обусловленный их быстрым биообрастанием, заиливанием и выходом из строя, что приводит к проскокам загрязняющих веществ. Для однослойных мелкозернистых фильтров рекомендуют крупность загрузки 1,2 – 2 мм, а для крупнозернистых – гранитный щебень крупностью 3–10 мм.</w:t>
      </w:r>
    </w:p>
    <w:bookmarkEnd w:id="2124"/>
    <w:bookmarkStart w:name="z2228" w:id="2125"/>
    <w:p>
      <w:pPr>
        <w:spacing w:after="0"/>
        <w:ind w:left="0"/>
        <w:jc w:val="both"/>
      </w:pPr>
      <w:r>
        <w:rPr>
          <w:rFonts w:ascii="Times New Roman"/>
          <w:b w:val="false"/>
          <w:i w:val="false"/>
          <w:color w:val="000000"/>
          <w:sz w:val="28"/>
        </w:rPr>
        <w:t>
      Использование крупнозернистого грандиорита крупностью 2 – 6 мм, а также водовоздушная промывка фильтрующего материала с низким отводом промывной воды позволяют снизить кольматируемость фильтрующего слоя и увеличить длительность фильтроцикла без помощи барабанных сеток перед фильтрами зернистой загрузки.</w:t>
      </w:r>
    </w:p>
    <w:bookmarkEnd w:id="2125"/>
    <w:bookmarkStart w:name="z2229" w:id="2126"/>
    <w:p>
      <w:pPr>
        <w:spacing w:after="0"/>
        <w:ind w:left="0"/>
        <w:jc w:val="both"/>
      </w:pPr>
      <w:r>
        <w:rPr>
          <w:rFonts w:ascii="Times New Roman"/>
          <w:b w:val="false"/>
          <w:i w:val="false"/>
          <w:color w:val="000000"/>
          <w:sz w:val="28"/>
        </w:rPr>
        <w:t xml:space="preserve">
      Для доочистки сточных вод применяются скорые фильтры с нисходящей фильтрацией, при этом водовоздушная промывка обеспечивает наиболее высокое качество очистки от загрязнений фильтрующего материала. </w:t>
      </w:r>
    </w:p>
    <w:bookmarkEnd w:id="2126"/>
    <w:bookmarkStart w:name="z2230" w:id="2127"/>
    <w:p>
      <w:pPr>
        <w:spacing w:after="0"/>
        <w:ind w:left="0"/>
        <w:jc w:val="both"/>
      </w:pPr>
      <w:r>
        <w:rPr>
          <w:rFonts w:ascii="Times New Roman"/>
          <w:b w:val="false"/>
          <w:i w:val="false"/>
          <w:color w:val="000000"/>
          <w:sz w:val="28"/>
        </w:rPr>
        <w:t>
      В качестве фильтрующего материала используется крупнозернистый кварцевый песок или гранитная крошка фракцией 2 – 6 мм (грандиорит) с коэффициентом неоднородности не более 2 %. Для водовоздушной промывки с регенерацией фильтрующей загрузки необходим фильтрующий материал, имеющий истираемость не более 0,3 %, измельчаемость не более 3 %. Эффективность работы фильтров на таком фильтрующем материале составляет 50 – 60 % по БПК</w:t>
      </w:r>
      <w:r>
        <w:rPr>
          <w:rFonts w:ascii="Times New Roman"/>
          <w:b w:val="false"/>
          <w:i w:val="false"/>
          <w:color w:val="000000"/>
          <w:vertAlign w:val="subscript"/>
        </w:rPr>
        <w:t>полное</w:t>
      </w:r>
      <w:r>
        <w:rPr>
          <w:rFonts w:ascii="Times New Roman"/>
          <w:b w:val="false"/>
          <w:i w:val="false"/>
          <w:color w:val="000000"/>
          <w:sz w:val="28"/>
        </w:rPr>
        <w:t> и 65 – 75 % по взвешенным веществам.</w:t>
      </w:r>
    </w:p>
    <w:bookmarkEnd w:id="2127"/>
    <w:bookmarkStart w:name="z2231" w:id="212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8"/>
    <w:bookmarkStart w:name="z2232" w:id="2129"/>
    <w:p>
      <w:pPr>
        <w:spacing w:after="0"/>
        <w:ind w:left="0"/>
        <w:jc w:val="both"/>
      </w:pPr>
      <w:r>
        <w:rPr>
          <w:rFonts w:ascii="Times New Roman"/>
          <w:b w:val="false"/>
          <w:i w:val="false"/>
          <w:color w:val="000000"/>
          <w:sz w:val="28"/>
        </w:rPr>
        <w:t>
      Использование фильтров с зернистой загрузкой или сетчатых барабанных фильтров способствует снижению загрязнения окружающей среды. Этот метод обеспечивает эффективную очистку сточных вод, что позволяет сократить влияние загрязнений на водные и почвенные ресурсы.</w:t>
      </w:r>
    </w:p>
    <w:bookmarkEnd w:id="2129"/>
    <w:bookmarkStart w:name="z2233" w:id="21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30"/>
    <w:bookmarkStart w:name="z2234" w:id="2131"/>
    <w:p>
      <w:pPr>
        <w:spacing w:after="0"/>
        <w:ind w:left="0"/>
        <w:jc w:val="both"/>
      </w:pPr>
      <w:r>
        <w:rPr>
          <w:rFonts w:ascii="Times New Roman"/>
          <w:b w:val="false"/>
          <w:i w:val="false"/>
          <w:color w:val="000000"/>
          <w:sz w:val="28"/>
        </w:rPr>
        <w:t>
      Фильтры с зернистой загрузкой или сетчатые барабанные фильтры имеют высокую степень очистки, обычно удаляя большинство частиц загрязнений из сточной воды. Однако, для поддержания эффективной работы требуется регулярная очистка или замена фильтров.</w:t>
      </w:r>
    </w:p>
    <w:bookmarkEnd w:id="2131"/>
    <w:bookmarkStart w:name="z2235" w:id="21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32"/>
    <w:bookmarkStart w:name="z2236" w:id="2133"/>
    <w:p>
      <w:pPr>
        <w:spacing w:after="0"/>
        <w:ind w:left="0"/>
        <w:jc w:val="both"/>
      </w:pPr>
      <w:r>
        <w:rPr>
          <w:rFonts w:ascii="Times New Roman"/>
          <w:b w:val="false"/>
          <w:i w:val="false"/>
          <w:color w:val="000000"/>
          <w:sz w:val="28"/>
        </w:rPr>
        <w:t>
      Использование фильтров с зернистой загрузкой или сетчатых барабанных фильтров может снизить давление на природные водные ресурсы за счет повторного использования очищенной воды или снижения необходимости в дополнительных методах очистки. Это также может сократить потребление энергии и химических реагентов, используемых для обработки сточных вод.</w:t>
      </w:r>
    </w:p>
    <w:bookmarkEnd w:id="2133"/>
    <w:bookmarkStart w:name="z2237" w:id="21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34"/>
    <w:bookmarkStart w:name="z2238" w:id="2135"/>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135"/>
    <w:bookmarkStart w:name="z2239" w:id="2136"/>
    <w:p>
      <w:pPr>
        <w:spacing w:after="0"/>
        <w:ind w:left="0"/>
        <w:jc w:val="both"/>
      </w:pPr>
      <w:r>
        <w:rPr>
          <w:rFonts w:ascii="Times New Roman"/>
          <w:b w:val="false"/>
          <w:i w:val="false"/>
          <w:color w:val="000000"/>
          <w:sz w:val="28"/>
        </w:rPr>
        <w:t>
      Эти методы фильтрации широко применяются в различных отраслях, включая обработку питьевой воды, сточных вод, промышленные процессы и многое другое. Они могут быть адаптированы к различным условиям и требованиям, что делает их универсальным решением для различных ситуаций.</w:t>
      </w:r>
    </w:p>
    <w:bookmarkEnd w:id="2136"/>
    <w:bookmarkStart w:name="z2240" w:id="2137"/>
    <w:p>
      <w:pPr>
        <w:spacing w:after="0"/>
        <w:ind w:left="0"/>
        <w:jc w:val="both"/>
      </w:pPr>
      <w:r>
        <w:rPr>
          <w:rFonts w:ascii="Times New Roman"/>
          <w:b w:val="false"/>
          <w:i w:val="false"/>
          <w:color w:val="000000"/>
          <w:sz w:val="28"/>
        </w:rPr>
        <w:t>
      На блоке сооружений доочистки Ново-Курьяновских очистных сооружений (Москва) успешно использовались фильтры с загрузкой из гранитного щебня крупностью 3 – 10 мм. При строительстве и реконструкции фильтров доочистки, оборудованных дренажными системами "Экополимер", в Калининграде, Воронеже и других городах применялся крупнозернистый грандиорит крупностью 2 – 6 мм, а также водовоздушная промывка фильтрующего материала с низким отводом промывной воды. Это позволило снизить кольматируемость фильтрующего слоя и увеличить длительность фильтроцикла без помощи барабанных сеток перед фильтрами.</w:t>
      </w:r>
    </w:p>
    <w:bookmarkEnd w:id="2137"/>
    <w:bookmarkStart w:name="z2241" w:id="21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8"/>
    <w:bookmarkStart w:name="z2242" w:id="2139"/>
    <w:p>
      <w:pPr>
        <w:spacing w:after="0"/>
        <w:ind w:left="0"/>
        <w:jc w:val="both"/>
      </w:pPr>
      <w:r>
        <w:rPr>
          <w:rFonts w:ascii="Times New Roman"/>
          <w:b w:val="false"/>
          <w:i w:val="false"/>
          <w:color w:val="000000"/>
          <w:sz w:val="28"/>
        </w:rPr>
        <w:t>
      Хотя начальные затраты на установку фильтров могут быть значительными, экономические преимущества в виде снижения расходов на обслуживание и замену фильтрующих материалов, а также уменьшение риска экологических штрафов, часто оправдывают эти затраты в долгосрочной перспективе.</w:t>
      </w:r>
    </w:p>
    <w:bookmarkEnd w:id="2139"/>
    <w:bookmarkStart w:name="z2243" w:id="214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40"/>
    <w:bookmarkStart w:name="z2244" w:id="214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41"/>
    <w:bookmarkStart w:name="z2245" w:id="214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142"/>
    <w:p>
      <w:pPr>
        <w:spacing w:after="0"/>
        <w:ind w:left="0"/>
        <w:jc w:val="both"/>
      </w:pPr>
      <w:r>
        <w:rPr>
          <w:rFonts w:ascii="Times New Roman"/>
          <w:b/>
          <w:i w:val="false"/>
          <w:color w:val="000000"/>
          <w:sz w:val="28"/>
        </w:rPr>
        <w:t>5.5. НДТ, направленные на управление и сокращение воздействия производственных отходов и осадков сточных вод</w:t>
      </w:r>
    </w:p>
    <w:p>
      <w:pPr>
        <w:spacing w:after="0"/>
        <w:ind w:left="0"/>
        <w:jc w:val="both"/>
      </w:pPr>
      <w:r>
        <w:rPr>
          <w:rFonts w:ascii="Times New Roman"/>
          <w:b/>
          <w:i w:val="false"/>
          <w:color w:val="000000"/>
          <w:sz w:val="28"/>
        </w:rPr>
        <w:t>5.5.1. Механическое обезвоживание осадка в центрифугах, на ленточных и камерных фильтр-прессах, шнековых прессах, дегидраторах</w:t>
      </w:r>
    </w:p>
    <w:bookmarkStart w:name="z2248" w:id="214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43"/>
    <w:bookmarkStart w:name="z2249" w:id="2144"/>
    <w:p>
      <w:pPr>
        <w:spacing w:after="0"/>
        <w:ind w:left="0"/>
        <w:jc w:val="both"/>
      </w:pPr>
      <w:r>
        <w:rPr>
          <w:rFonts w:ascii="Times New Roman"/>
          <w:b w:val="false"/>
          <w:i w:val="false"/>
          <w:color w:val="000000"/>
          <w:sz w:val="28"/>
        </w:rPr>
        <w:t>
      Механическое обезвоживание осадка - это процесс удаления излишней влаги из осадка, который образуется в результате обработки сточных вод или других жидких отходов. Основные методы механического обезвоживания осадка включают центрифугирование, фильтрацию через прессы (такие, как ленточные, камерные или шнековые фильтр-прессы) и использование дегидраторов. Эти методы обеспечивают удаление влаги из осадка, образуя компактные осадочные блоки или твердые кексы, что уменьшает объем отходов и облегчает их дальнейшую обработку или утилизацию. Механическое обезвоживание осадка играет важную роль в процессах очистки сточных вод и управления твердыми отходами, обеспечивая эффективную обработку и утилизацию осадка.</w:t>
      </w:r>
    </w:p>
    <w:bookmarkEnd w:id="2144"/>
    <w:bookmarkStart w:name="z2250" w:id="21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45"/>
    <w:bookmarkStart w:name="z2251" w:id="2146"/>
    <w:p>
      <w:pPr>
        <w:spacing w:after="0"/>
        <w:ind w:left="0"/>
        <w:jc w:val="both"/>
      </w:pPr>
      <w:r>
        <w:rPr>
          <w:rFonts w:ascii="Times New Roman"/>
          <w:b w:val="false"/>
          <w:i w:val="false"/>
          <w:color w:val="000000"/>
          <w:sz w:val="28"/>
        </w:rPr>
        <w:t>
      Фильтры-прессы. Такие аппараты применяют в случаях, когда отходы после обезвоживания отправляют на сушку либо сжигание, или же есть необходимость в получении осадка с минимальной влажностью. Рационально применять такое оборудование для обработки отходов промышленного стока с повышенным содержанием минеральных компонентов.</w:t>
      </w:r>
    </w:p>
    <w:bookmarkEnd w:id="2146"/>
    <w:bookmarkStart w:name="z2252" w:id="2147"/>
    <w:p>
      <w:pPr>
        <w:spacing w:after="0"/>
        <w:ind w:left="0"/>
        <w:jc w:val="both"/>
      </w:pPr>
      <w:r>
        <w:rPr>
          <w:rFonts w:ascii="Times New Roman"/>
          <w:b w:val="false"/>
          <w:i w:val="false"/>
          <w:color w:val="000000"/>
          <w:sz w:val="28"/>
        </w:rPr>
        <w:t>
      Различают несколько видов аппаратов: шнековые, рамные, винтовые барабанные и прочее. Рамный фильтр-пресс представляет собой набор рам и плит, которые находятся вертикально и чередуются между собой. Между поверхностями плит и рам располагается фильтровальная ткань. Пропускная способность такого оборудования в силу его конструктивных нюансов довольно низкая. Выгружать остаток в таких фильтрах приходится вручную, поэтому они практически не используются.</w:t>
      </w:r>
    </w:p>
    <w:bookmarkEnd w:id="2147"/>
    <w:bookmarkStart w:name="z2253" w:id="2148"/>
    <w:p>
      <w:pPr>
        <w:spacing w:after="0"/>
        <w:ind w:left="0"/>
        <w:jc w:val="both"/>
      </w:pPr>
      <w:r>
        <w:rPr>
          <w:rFonts w:ascii="Times New Roman"/>
          <w:b w:val="false"/>
          <w:i w:val="false"/>
          <w:color w:val="000000"/>
          <w:sz w:val="28"/>
        </w:rPr>
        <w:t>
      Камерные фильтры-прессы пользуются особой популярностью. Фильтровальная ткань в таком оборудовании натянута между плитами, которые соединены опорами, установленными в вертикальном положении. Гидроустройства поддерживают ткань постоянно в натянутом состоянии. Верхняя часть плиты обтянута матерчатым фильтром. К раме крепится камера. Попадая в камеру, осадок отжимается под давлением. Далее плиты раздвигаются и остатки снимают вручную. Такие устройства производятся серийно и имеют внушительную площадь поверхности фильтрования, которая может доходить до 50 м</w:t>
      </w:r>
      <w:r>
        <w:rPr>
          <w:rFonts w:ascii="Times New Roman"/>
          <w:b w:val="false"/>
          <w:i w:val="false"/>
          <w:color w:val="000000"/>
          <w:vertAlign w:val="superscript"/>
        </w:rPr>
        <w:t>2</w:t>
      </w:r>
      <w:r>
        <w:rPr>
          <w:rFonts w:ascii="Times New Roman"/>
          <w:b w:val="false"/>
          <w:i w:val="false"/>
          <w:color w:val="000000"/>
          <w:sz w:val="28"/>
        </w:rPr>
        <w:t>. Камерный пресс способен обрабатывать осадок с повышенным содержанием сточных вод, но может не справиться с пониженным содержанием сточных вод.</w:t>
      </w:r>
    </w:p>
    <w:bookmarkEnd w:id="2148"/>
    <w:bookmarkStart w:name="z2254" w:id="2149"/>
    <w:p>
      <w:pPr>
        <w:spacing w:after="0"/>
        <w:ind w:left="0"/>
        <w:jc w:val="both"/>
      </w:pPr>
      <w:r>
        <w:rPr>
          <w:rFonts w:ascii="Times New Roman"/>
          <w:b w:val="false"/>
          <w:i w:val="false"/>
          <w:color w:val="000000"/>
          <w:sz w:val="28"/>
        </w:rPr>
        <w:t>
      В ленточных установках осадок зажимается 2 лентами, проходящими между валами и выполненными из сита. В таком оборудовании механическое обезвоживание осадка сточных вод происходит непрерывно.</w:t>
      </w:r>
    </w:p>
    <w:bookmarkEnd w:id="2149"/>
    <w:bookmarkStart w:name="z2255" w:id="2150"/>
    <w:p>
      <w:pPr>
        <w:spacing w:after="0"/>
        <w:ind w:left="0"/>
        <w:jc w:val="both"/>
      </w:pPr>
      <w:r>
        <w:rPr>
          <w:rFonts w:ascii="Times New Roman"/>
          <w:b w:val="false"/>
          <w:i w:val="false"/>
          <w:color w:val="000000"/>
          <w:sz w:val="28"/>
        </w:rPr>
        <w:t>
      Центрифуги. Центрифугирование сегодня находит все большее распространение. Преимуществом такой методики обезвоживания считается простота, в том числе и управления процессом, а также экономичность. Вследствие обработки на центрифуге получаются отходы с низкой влажностью.</w:t>
      </w:r>
    </w:p>
    <w:bookmarkEnd w:id="2150"/>
    <w:bookmarkStart w:name="z2256" w:id="2151"/>
    <w:p>
      <w:pPr>
        <w:spacing w:after="0"/>
        <w:ind w:left="0"/>
        <w:jc w:val="both"/>
      </w:pPr>
      <w:r>
        <w:rPr>
          <w:rFonts w:ascii="Times New Roman"/>
          <w:b w:val="false"/>
          <w:i w:val="false"/>
          <w:color w:val="000000"/>
          <w:sz w:val="28"/>
        </w:rPr>
        <w:t xml:space="preserve">
      Декантерные центрифуги и полимерные станции применяются для обработки и обезвоживания различных по составу осадочных отложений и вод, среди которых промышленный, хозяйственно-бытовой, поверхностный сток (талые и дождевые воды). </w:t>
      </w:r>
    </w:p>
    <w:bookmarkEnd w:id="2151"/>
    <w:bookmarkStart w:name="z2257" w:id="2152"/>
    <w:p>
      <w:pPr>
        <w:spacing w:after="0"/>
        <w:ind w:left="0"/>
        <w:jc w:val="both"/>
      </w:pPr>
      <w:r>
        <w:rPr>
          <w:rFonts w:ascii="Times New Roman"/>
          <w:b w:val="false"/>
          <w:i w:val="false"/>
          <w:color w:val="000000"/>
          <w:sz w:val="28"/>
        </w:rPr>
        <w:t>
      К преимуществам такой системы относят:</w:t>
      </w:r>
    </w:p>
    <w:bookmarkEnd w:id="2152"/>
    <w:bookmarkStart w:name="z2258" w:id="2153"/>
    <w:p>
      <w:pPr>
        <w:spacing w:after="0"/>
        <w:ind w:left="0"/>
        <w:jc w:val="both"/>
      </w:pPr>
      <w:r>
        <w:rPr>
          <w:rFonts w:ascii="Times New Roman"/>
          <w:b w:val="false"/>
          <w:i w:val="false"/>
          <w:color w:val="000000"/>
          <w:sz w:val="28"/>
        </w:rPr>
        <w:t>
      обезвоживание осадка сточных вод до влажности от 62 до 68 %;</w:t>
      </w:r>
    </w:p>
    <w:bookmarkEnd w:id="2153"/>
    <w:bookmarkStart w:name="z2259" w:id="2154"/>
    <w:p>
      <w:pPr>
        <w:spacing w:after="0"/>
        <w:ind w:left="0"/>
        <w:jc w:val="both"/>
      </w:pPr>
      <w:r>
        <w:rPr>
          <w:rFonts w:ascii="Times New Roman"/>
          <w:b w:val="false"/>
          <w:i w:val="false"/>
          <w:color w:val="000000"/>
          <w:sz w:val="28"/>
        </w:rPr>
        <w:t>
      возможность обработки суспензий в широком диапазоне размеров частиц и концентрации твердой фазы;</w:t>
      </w:r>
    </w:p>
    <w:bookmarkEnd w:id="2154"/>
    <w:bookmarkStart w:name="z2260" w:id="2155"/>
    <w:p>
      <w:pPr>
        <w:spacing w:after="0"/>
        <w:ind w:left="0"/>
        <w:jc w:val="both"/>
      </w:pPr>
      <w:r>
        <w:rPr>
          <w:rFonts w:ascii="Times New Roman"/>
          <w:b w:val="false"/>
          <w:i w:val="false"/>
          <w:color w:val="000000"/>
          <w:sz w:val="28"/>
        </w:rPr>
        <w:t>
      автоматический подбор дозировки флокулянта;</w:t>
      </w:r>
    </w:p>
    <w:bookmarkEnd w:id="2155"/>
    <w:bookmarkStart w:name="z2261" w:id="2156"/>
    <w:p>
      <w:pPr>
        <w:spacing w:after="0"/>
        <w:ind w:left="0"/>
        <w:jc w:val="both"/>
      </w:pPr>
      <w:r>
        <w:rPr>
          <w:rFonts w:ascii="Times New Roman"/>
          <w:b w:val="false"/>
          <w:i w:val="false"/>
          <w:color w:val="000000"/>
          <w:sz w:val="28"/>
        </w:rPr>
        <w:t>
      простоту в обслуживании, автоматизацию процесса;</w:t>
      </w:r>
    </w:p>
    <w:bookmarkEnd w:id="2156"/>
    <w:bookmarkStart w:name="z2262" w:id="2157"/>
    <w:p>
      <w:pPr>
        <w:spacing w:after="0"/>
        <w:ind w:left="0"/>
        <w:jc w:val="both"/>
      </w:pPr>
      <w:r>
        <w:rPr>
          <w:rFonts w:ascii="Times New Roman"/>
          <w:b w:val="false"/>
          <w:i w:val="false"/>
          <w:color w:val="000000"/>
          <w:sz w:val="28"/>
        </w:rPr>
        <w:t>
      более низкую установленную массу и мощность в сравнении с отечественными аналогами;</w:t>
      </w:r>
    </w:p>
    <w:bookmarkEnd w:id="2157"/>
    <w:bookmarkStart w:name="z2263" w:id="2158"/>
    <w:p>
      <w:pPr>
        <w:spacing w:after="0"/>
        <w:ind w:left="0"/>
        <w:jc w:val="both"/>
      </w:pPr>
      <w:r>
        <w:rPr>
          <w:rFonts w:ascii="Times New Roman"/>
          <w:b w:val="false"/>
          <w:i w:val="false"/>
          <w:color w:val="000000"/>
          <w:sz w:val="28"/>
        </w:rPr>
        <w:t>
      более низкую стоимость в сравнении с другими европейскими аналогами.</w:t>
      </w:r>
    </w:p>
    <w:bookmarkEnd w:id="2158"/>
    <w:bookmarkStart w:name="z2264" w:id="2159"/>
    <w:p>
      <w:pPr>
        <w:spacing w:after="0"/>
        <w:ind w:left="0"/>
        <w:jc w:val="both"/>
      </w:pPr>
      <w:r>
        <w:rPr>
          <w:rFonts w:ascii="Times New Roman"/>
          <w:b w:val="false"/>
          <w:i w:val="false"/>
          <w:color w:val="000000"/>
          <w:sz w:val="28"/>
        </w:rPr>
        <w:t>
      Шнековый дегидратор предназначен для обезвоживания осадков любой природы, образовавшихся в процессе очистки стока вод (сельскохозяйственных, промышленных, хозяйственно-бытовых и т.д.).</w:t>
      </w:r>
    </w:p>
    <w:bookmarkEnd w:id="2159"/>
    <w:bookmarkStart w:name="z2265" w:id="2160"/>
    <w:p>
      <w:pPr>
        <w:spacing w:after="0"/>
        <w:ind w:left="0"/>
        <w:jc w:val="both"/>
      </w:pPr>
      <w:r>
        <w:rPr>
          <w:rFonts w:ascii="Times New Roman"/>
          <w:b w:val="false"/>
          <w:i w:val="false"/>
          <w:color w:val="000000"/>
          <w:sz w:val="28"/>
        </w:rPr>
        <w:t>
      Принцип работы: в отделение для обработки флокулянтом насосом подается стабилизированный осадок, после чего последний направляется в узел обезвоживания. Фильтрат при данном процессе вытекает между кольцами из зазоров, ширина которых в направлении выхода кека уменьшается. Уменьшается и шаг витков шнека, создавая в зоне обезвоживания давление, а также уменьшая объем осадка. Внутреннее давление в барабане регулируется прижимной пластиной, установленной на конце шнека. В завершении фильтрат отправляется в начало очистных сооружений, а кек сбрасывается в контейнер.</w:t>
      </w:r>
    </w:p>
    <w:bookmarkEnd w:id="2160"/>
    <w:bookmarkStart w:name="z2266" w:id="21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61"/>
    <w:bookmarkStart w:name="z2267" w:id="2162"/>
    <w:p>
      <w:pPr>
        <w:spacing w:after="0"/>
        <w:ind w:left="0"/>
        <w:jc w:val="both"/>
      </w:pPr>
      <w:r>
        <w:rPr>
          <w:rFonts w:ascii="Times New Roman"/>
          <w:b w:val="false"/>
          <w:i w:val="false"/>
          <w:color w:val="000000"/>
          <w:sz w:val="28"/>
        </w:rPr>
        <w:t>
      Оборудование механического обезвоживания осадков сточных вод доказало свою высокую эффективность на очистных сооружениях стран ближнего и дальнего зарубежья, с последующим компостированием осадков и дальнейшим использованием в качестве удобрения.</w:t>
      </w:r>
    </w:p>
    <w:bookmarkEnd w:id="2162"/>
    <w:bookmarkStart w:name="z2268" w:id="21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63"/>
    <w:bookmarkStart w:name="z2269" w:id="2164"/>
    <w:p>
      <w:pPr>
        <w:spacing w:after="0"/>
        <w:ind w:left="0"/>
        <w:jc w:val="both"/>
      </w:pPr>
      <w:r>
        <w:rPr>
          <w:rFonts w:ascii="Times New Roman"/>
          <w:b w:val="false"/>
          <w:i w:val="false"/>
          <w:color w:val="000000"/>
          <w:sz w:val="28"/>
        </w:rPr>
        <w:t>
      В центрифугах обезвоживание осадка сточных вод происходит без обработки реагентами. К преимуществам оборудования стоит отнести малую занимаемую площадь, высокую надежность, низкую влажность кека и возможность интеграции в автоматизированную систему управления.</w:t>
      </w:r>
    </w:p>
    <w:bookmarkEnd w:id="2164"/>
    <w:bookmarkStart w:name="z2270" w:id="2165"/>
    <w:p>
      <w:pPr>
        <w:spacing w:after="0"/>
        <w:ind w:left="0"/>
        <w:jc w:val="both"/>
      </w:pPr>
      <w:r>
        <w:rPr>
          <w:rFonts w:ascii="Times New Roman"/>
          <w:b w:val="false"/>
          <w:i w:val="false"/>
          <w:color w:val="000000"/>
          <w:sz w:val="28"/>
        </w:rPr>
        <w:t>
      Ленточные установки потребляют немного электрической энергии и способны работать непрерывно. Перед загрузкой осадок не требует дополнительной фильтрации от крупных частиц и песка.</w:t>
      </w:r>
    </w:p>
    <w:bookmarkEnd w:id="2165"/>
    <w:bookmarkStart w:name="z2271" w:id="2166"/>
    <w:p>
      <w:pPr>
        <w:spacing w:after="0"/>
        <w:ind w:left="0"/>
        <w:jc w:val="both"/>
      </w:pPr>
      <w:r>
        <w:rPr>
          <w:rFonts w:ascii="Times New Roman"/>
          <w:b w:val="false"/>
          <w:i w:val="false"/>
          <w:color w:val="000000"/>
          <w:sz w:val="28"/>
        </w:rPr>
        <w:t>
      После камерных аппаратов осадок сушить не надо, поскольку он имеет низкую влажность.</w:t>
      </w:r>
    </w:p>
    <w:bookmarkEnd w:id="2166"/>
    <w:bookmarkStart w:name="z2272" w:id="21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167"/>
    <w:bookmarkStart w:name="z2273" w:id="2168"/>
    <w:p>
      <w:pPr>
        <w:spacing w:after="0"/>
        <w:ind w:left="0"/>
        <w:jc w:val="both"/>
      </w:pPr>
      <w:r>
        <w:rPr>
          <w:rFonts w:ascii="Times New Roman"/>
          <w:b w:val="false"/>
          <w:i w:val="false"/>
          <w:color w:val="000000"/>
          <w:sz w:val="28"/>
        </w:rPr>
        <w:t>
      Рамные и камерные установки обладают низкой производительностью. Со временем материалы для фильтрации потребуют замены.</w:t>
      </w:r>
    </w:p>
    <w:bookmarkEnd w:id="2168"/>
    <w:bookmarkStart w:name="z2274" w:id="2169"/>
    <w:p>
      <w:pPr>
        <w:spacing w:after="0"/>
        <w:ind w:left="0"/>
        <w:jc w:val="both"/>
      </w:pPr>
      <w:r>
        <w:rPr>
          <w:rFonts w:ascii="Times New Roman"/>
          <w:b w:val="false"/>
          <w:i w:val="false"/>
          <w:color w:val="000000"/>
          <w:sz w:val="28"/>
        </w:rPr>
        <w:t>
      Перед центрифугированием из осадка следует убрать большие частицы, песок. Расходы на термосушку.</w:t>
      </w:r>
    </w:p>
    <w:bookmarkEnd w:id="2169"/>
    <w:bookmarkStart w:name="z2275" w:id="21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70"/>
    <w:bookmarkStart w:name="z2276" w:id="2171"/>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171"/>
    <w:bookmarkStart w:name="z2277" w:id="2172"/>
    <w:p>
      <w:pPr>
        <w:spacing w:after="0"/>
        <w:ind w:left="0"/>
        <w:jc w:val="both"/>
      </w:pPr>
      <w:r>
        <w:rPr>
          <w:rFonts w:ascii="Times New Roman"/>
          <w:b w:val="false"/>
          <w:i w:val="false"/>
          <w:color w:val="000000"/>
          <w:sz w:val="28"/>
        </w:rPr>
        <w:t>
      Механическое обезвоживание осадков очистных сооружений широко применяются в таких странах, как Россия, Швеция, Англия и Кувейт.</w:t>
      </w:r>
    </w:p>
    <w:bookmarkEnd w:id="2172"/>
    <w:bookmarkStart w:name="z2278" w:id="21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73"/>
    <w:bookmarkStart w:name="z2279" w:id="217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74"/>
    <w:bookmarkStart w:name="z2280" w:id="21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75"/>
    <w:bookmarkStart w:name="z2281" w:id="217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176"/>
    <w:p>
      <w:pPr>
        <w:spacing w:after="0"/>
        <w:ind w:left="0"/>
        <w:jc w:val="both"/>
      </w:pPr>
      <w:r>
        <w:rPr>
          <w:rFonts w:ascii="Times New Roman"/>
          <w:b/>
          <w:i w:val="false"/>
          <w:color w:val="000000"/>
          <w:sz w:val="28"/>
        </w:rPr>
        <w:t>5.5.2. Обезвоживание осадка в геоконтейнерах (геотубах)</w:t>
      </w:r>
    </w:p>
    <w:bookmarkStart w:name="z2283" w:id="217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77"/>
    <w:bookmarkStart w:name="z2284" w:id="2178"/>
    <w:p>
      <w:pPr>
        <w:spacing w:after="0"/>
        <w:ind w:left="0"/>
        <w:jc w:val="both"/>
      </w:pPr>
      <w:r>
        <w:rPr>
          <w:rFonts w:ascii="Times New Roman"/>
          <w:b w:val="false"/>
          <w:i w:val="false"/>
          <w:color w:val="000000"/>
          <w:sz w:val="28"/>
        </w:rPr>
        <w:t>
      Технология обезвоживания осадка в геотубах довольно проста в техническом плане и позволяет сэкономить материальные и трудовые ресурсы по сравнению с методами обезвоживания осадков в уже естественных условиях.</w:t>
      </w:r>
    </w:p>
    <w:bookmarkEnd w:id="2178"/>
    <w:bookmarkStart w:name="z2285" w:id="21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79"/>
    <w:bookmarkStart w:name="z2286" w:id="2180"/>
    <w:p>
      <w:pPr>
        <w:spacing w:after="0"/>
        <w:ind w:left="0"/>
        <w:jc w:val="both"/>
      </w:pPr>
      <w:r>
        <w:rPr>
          <w:rFonts w:ascii="Times New Roman"/>
          <w:b w:val="false"/>
          <w:i w:val="false"/>
          <w:color w:val="000000"/>
          <w:sz w:val="28"/>
        </w:rPr>
        <w:t xml:space="preserve">
      Метод занимает промежуточное положение между механическим обезвоживанием и иловыми площадками. </w:t>
      </w:r>
    </w:p>
    <w:bookmarkEnd w:id="2180"/>
    <w:bookmarkStart w:name="z2287" w:id="2181"/>
    <w:p>
      <w:pPr>
        <w:spacing w:after="0"/>
        <w:ind w:left="0"/>
        <w:jc w:val="both"/>
      </w:pPr>
      <w:r>
        <w:rPr>
          <w:rFonts w:ascii="Times New Roman"/>
          <w:b w:val="false"/>
          <w:i w:val="false"/>
          <w:color w:val="000000"/>
          <w:sz w:val="28"/>
        </w:rPr>
        <w:t>
      Аналогично механическому обезвоживанию осадок обрабатывается флокулянтом и подается насосом в геотекстильный контейнер (геотубу), сшитый из прочного фильтрующего материала, с объемом до 1500 м</w:t>
      </w:r>
      <w:r>
        <w:rPr>
          <w:rFonts w:ascii="Times New Roman"/>
          <w:b w:val="false"/>
          <w:i w:val="false"/>
          <w:color w:val="000000"/>
          <w:vertAlign w:val="superscript"/>
        </w:rPr>
        <w:t>3</w:t>
      </w:r>
      <w:r>
        <w:rPr>
          <w:rFonts w:ascii="Times New Roman"/>
          <w:b w:val="false"/>
          <w:i w:val="false"/>
          <w:color w:val="000000"/>
          <w:sz w:val="28"/>
        </w:rPr>
        <w:t>. Свободная вода выходит через стенки контейнера сквозь мелкие поры геотекстиля. В результате этого происходит обезвоживание осадка, фильтрат, выходящий из контейнера, получается чистым и не содержит механических взвесей. Контейнеры размещаются на площадке с твердым покрытием и системой отвода фильтрата на очистные сооружения. Наливы сфлокулированного осадка в геоконтейнер повторяются несколько раз, до финального заполнения емкости.</w:t>
      </w:r>
    </w:p>
    <w:bookmarkEnd w:id="2181"/>
    <w:bookmarkStart w:name="z2288" w:id="2182"/>
    <w:p>
      <w:pPr>
        <w:spacing w:after="0"/>
        <w:ind w:left="0"/>
        <w:jc w:val="both"/>
      </w:pPr>
      <w:r>
        <w:rPr>
          <w:rFonts w:ascii="Times New Roman"/>
          <w:b w:val="false"/>
          <w:i w:val="false"/>
          <w:color w:val="000000"/>
          <w:sz w:val="28"/>
        </w:rPr>
        <w:t>
      После завершения активной стадии водоотдачи осадок, закачанный в геотекстильные контейнеры, продолжает обезвоживаться благодаря хорошей светопоглощающей способности геотекстиля и испарению через большую площадь поверхности контейнера. Кроме того, контейнер не впитывает атмосферные осадки и шлам не подвергается повторному обводнению.</w:t>
      </w:r>
    </w:p>
    <w:bookmarkEnd w:id="2182"/>
    <w:bookmarkStart w:name="z2289" w:id="2183"/>
    <w:p>
      <w:pPr>
        <w:spacing w:after="0"/>
        <w:ind w:left="0"/>
        <w:jc w:val="both"/>
      </w:pPr>
      <w:r>
        <w:rPr>
          <w:rFonts w:ascii="Times New Roman"/>
          <w:b w:val="false"/>
          <w:i w:val="false"/>
          <w:color w:val="000000"/>
          <w:sz w:val="28"/>
        </w:rPr>
        <w:t>
      Положительно на процесс обезвоживания влияет зимнее промораживание, в результате чего при оттаивании высвобождается дополнительное количество остаточной влаги. Благодаря обезвоживанию в контейнере обезвоженный осадок (шлам) становится материалом, удобным для погрузки и транспортировки. Контейнер может быть вскрыт (не используется повторно для этих же целей) и его содержимое вывозится. Может быть применено решение по захоронению обезвоженного осадка на месте обезвоживания, в этом случае геоконтейнеры укладываются в несколько слоев друг на друга.</w:t>
      </w:r>
    </w:p>
    <w:bookmarkEnd w:id="2183"/>
    <w:bookmarkStart w:name="z2290" w:id="218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84"/>
    <w:bookmarkStart w:name="z2291" w:id="2185"/>
    <w:p>
      <w:pPr>
        <w:spacing w:after="0"/>
        <w:ind w:left="0"/>
        <w:jc w:val="both"/>
      </w:pPr>
      <w:r>
        <w:rPr>
          <w:rFonts w:ascii="Times New Roman"/>
          <w:b w:val="false"/>
          <w:i w:val="false"/>
          <w:color w:val="000000"/>
          <w:sz w:val="28"/>
        </w:rPr>
        <w:t>
      Обезвоживание ила в геотубах является современной альтернативой иловым полям с естественной сушкой и обеспечивает снижение объема осадка в 2 – 5 раз, высокую скорость производства работ, экологичность, а также возможность использования обезвоженного осадка для рекультивации земель.</w:t>
      </w:r>
    </w:p>
    <w:bookmarkEnd w:id="2185"/>
    <w:bookmarkStart w:name="z2292" w:id="2186"/>
    <w:p>
      <w:pPr>
        <w:spacing w:after="0"/>
        <w:ind w:left="0"/>
        <w:jc w:val="both"/>
      </w:pPr>
      <w:r>
        <w:rPr>
          <w:rFonts w:ascii="Times New Roman"/>
          <w:b w:val="false"/>
          <w:i w:val="false"/>
          <w:color w:val="000000"/>
          <w:sz w:val="28"/>
        </w:rPr>
        <w:t>
      В процессе обезвоживания влажность шлама уменьшается с 75 % до 45 % в течение нескольких недель, а после зимнего периода влажность снижается до 25 %. Многоярусное размещение геотуб позволяет компактно и долгосрочно хранить обезвоженный шлам: он занимает в несколько раз меньше пространства, чем при традиционных методах складирования осадков.</w:t>
      </w:r>
    </w:p>
    <w:bookmarkEnd w:id="2186"/>
    <w:bookmarkStart w:name="z2293" w:id="21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87"/>
    <w:bookmarkStart w:name="z2294" w:id="2188"/>
    <w:p>
      <w:pPr>
        <w:spacing w:after="0"/>
        <w:ind w:left="0"/>
        <w:jc w:val="both"/>
      </w:pPr>
      <w:r>
        <w:rPr>
          <w:rFonts w:ascii="Times New Roman"/>
          <w:b w:val="false"/>
          <w:i w:val="false"/>
          <w:color w:val="000000"/>
          <w:sz w:val="28"/>
        </w:rPr>
        <w:t xml:space="preserve">
      Геотубы благодаря материалу представляют собой эффективные фильтрующие системы, которые отлично справляются с удержанием загрязненных отходов, твердых осадков и шламов внутри контейнеров на долгий срок. Поры в плетении материала способны пропускать воду лишь в одном направлении – наружу, оставляя внутри крупные частицы. </w:t>
      </w:r>
    </w:p>
    <w:bookmarkEnd w:id="2188"/>
    <w:bookmarkStart w:name="z2295" w:id="21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189"/>
    <w:bookmarkStart w:name="z2296" w:id="2190"/>
    <w:p>
      <w:pPr>
        <w:spacing w:after="0"/>
        <w:ind w:left="0"/>
        <w:jc w:val="both"/>
      </w:pPr>
      <w:r>
        <w:rPr>
          <w:rFonts w:ascii="Times New Roman"/>
          <w:b w:val="false"/>
          <w:i w:val="false"/>
          <w:color w:val="000000"/>
          <w:sz w:val="28"/>
        </w:rPr>
        <w:t>
      Неправильный подход в геотубах может привести к таким последствиям, как водная эрозия грунта под геотубой, повреждение геоткани, непроизвольное перекатывание геоконтейнеров, образование конусов грунта внутри геотубы, возникновение запесочивания и забивания пор геоткани.</w:t>
      </w:r>
    </w:p>
    <w:bookmarkEnd w:id="2190"/>
    <w:bookmarkStart w:name="z2297" w:id="21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91"/>
    <w:bookmarkStart w:name="z2298" w:id="219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192"/>
    <w:bookmarkStart w:name="z2299" w:id="2193"/>
    <w:p>
      <w:pPr>
        <w:spacing w:after="0"/>
        <w:ind w:left="0"/>
        <w:jc w:val="both"/>
      </w:pPr>
      <w:r>
        <w:rPr>
          <w:rFonts w:ascii="Times New Roman"/>
          <w:b w:val="false"/>
          <w:i w:val="false"/>
          <w:color w:val="000000"/>
          <w:sz w:val="28"/>
        </w:rPr>
        <w:t>
      Технология обезвоживания осадка с применением геотуб во всем мире вызывает повышенный интерес по двум простым причинам: экономическая эффективность и легкость монтажа, эксплуатации, обслуживания.</w:t>
      </w:r>
    </w:p>
    <w:bookmarkEnd w:id="2193"/>
    <w:bookmarkStart w:name="z2300" w:id="21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94"/>
    <w:bookmarkStart w:name="z2301" w:id="2195"/>
    <w:p>
      <w:pPr>
        <w:spacing w:after="0"/>
        <w:ind w:left="0"/>
        <w:jc w:val="both"/>
      </w:pPr>
      <w:r>
        <w:rPr>
          <w:rFonts w:ascii="Times New Roman"/>
          <w:b w:val="false"/>
          <w:i w:val="false"/>
          <w:color w:val="000000"/>
          <w:sz w:val="28"/>
        </w:rPr>
        <w:t>
      Метод позволяет оперативно и с минимальными капитальными вложениями реализовать эффективное обезвоживание осадка. Требуется минимальная площадь для размещения узла приготовления и дозирования раствора флокулянта (возможен контейнер, размещаемый рядом с площадкой обезвоживания). Затраты на обезвоживание ниже на 20 – 30 %. В зависимости от применяемого метода в каждом конкретном случае стоимость техники индивидуальна.</w:t>
      </w:r>
    </w:p>
    <w:bookmarkEnd w:id="2195"/>
    <w:bookmarkStart w:name="z2302" w:id="21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96"/>
    <w:bookmarkStart w:name="z2303" w:id="219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197"/>
    <w:p>
      <w:pPr>
        <w:spacing w:after="0"/>
        <w:ind w:left="0"/>
        <w:jc w:val="both"/>
      </w:pPr>
      <w:r>
        <w:rPr>
          <w:rFonts w:ascii="Times New Roman"/>
          <w:b/>
          <w:i w:val="false"/>
          <w:color w:val="000000"/>
          <w:sz w:val="28"/>
        </w:rPr>
        <w:t>5.5.3. Обработка осадка сточных вод с получением биогаза</w:t>
      </w:r>
    </w:p>
    <w:bookmarkStart w:name="z2305" w:id="219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98"/>
    <w:bookmarkStart w:name="z2306" w:id="2199"/>
    <w:p>
      <w:pPr>
        <w:spacing w:after="0"/>
        <w:ind w:left="0"/>
        <w:jc w:val="both"/>
      </w:pPr>
      <w:r>
        <w:rPr>
          <w:rFonts w:ascii="Times New Roman"/>
          <w:b w:val="false"/>
          <w:i w:val="false"/>
          <w:color w:val="000000"/>
          <w:sz w:val="28"/>
        </w:rPr>
        <w:t>
      Биогаз – газообразный продукт, получаемый в результате анаэробной, т.е. происходящей без доступа воздуха ферментации органических веществ самого разного происхождения. Его основные компоненты: метан (СН</w:t>
      </w:r>
      <w:r>
        <w:rPr>
          <w:rFonts w:ascii="Times New Roman"/>
          <w:b w:val="false"/>
          <w:i w:val="false"/>
          <w:color w:val="000000"/>
          <w:vertAlign w:val="subscript"/>
        </w:rPr>
        <w:t>4</w:t>
      </w:r>
      <w:r>
        <w:rPr>
          <w:rFonts w:ascii="Times New Roman"/>
          <w:b w:val="false"/>
          <w:i w:val="false"/>
          <w:color w:val="000000"/>
          <w:sz w:val="28"/>
        </w:rPr>
        <w:t>) – 55 – 70 % и углекислый газ (СО</w:t>
      </w:r>
      <w:r>
        <w:rPr>
          <w:rFonts w:ascii="Times New Roman"/>
          <w:b w:val="false"/>
          <w:i w:val="false"/>
          <w:color w:val="000000"/>
          <w:vertAlign w:val="subscript"/>
        </w:rPr>
        <w:t>2</w:t>
      </w:r>
      <w:r>
        <w:rPr>
          <w:rFonts w:ascii="Times New Roman"/>
          <w:b w:val="false"/>
          <w:i w:val="false"/>
          <w:color w:val="000000"/>
          <w:sz w:val="28"/>
        </w:rPr>
        <w:t xml:space="preserve">) – 28 – 43 %, а также в очень малых количествах другие газы, например, сероводород. </w:t>
      </w:r>
    </w:p>
    <w:bookmarkEnd w:id="2199"/>
    <w:bookmarkStart w:name="z2307" w:id="22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00"/>
    <w:bookmarkStart w:name="z2308" w:id="2201"/>
    <w:p>
      <w:pPr>
        <w:spacing w:after="0"/>
        <w:ind w:left="0"/>
        <w:jc w:val="both"/>
      </w:pPr>
      <w:r>
        <w:rPr>
          <w:rFonts w:ascii="Times New Roman"/>
          <w:b w:val="false"/>
          <w:i w:val="false"/>
          <w:color w:val="000000"/>
          <w:sz w:val="28"/>
        </w:rPr>
        <w:t>
      Обработка осадка сточных вод с получением биогаза – это процесс, при котором органический материал, содержащийся в осадке, подвергается биологическому разложению с целью производства биогаза.</w:t>
      </w:r>
    </w:p>
    <w:bookmarkEnd w:id="2201"/>
    <w:bookmarkStart w:name="z2309" w:id="2202"/>
    <w:p>
      <w:pPr>
        <w:spacing w:after="0"/>
        <w:ind w:left="0"/>
        <w:jc w:val="both"/>
      </w:pPr>
      <w:r>
        <w:rPr>
          <w:rFonts w:ascii="Times New Roman"/>
          <w:b w:val="false"/>
          <w:i w:val="false"/>
          <w:color w:val="000000"/>
          <w:sz w:val="28"/>
        </w:rPr>
        <w:t>
      Сбор осадка: осадок, образующийся в результате процесса очистки сточных вод, собирается и отделяется от чистой воды в специальных емкостях или отстойниках.</w:t>
      </w:r>
    </w:p>
    <w:bookmarkEnd w:id="2202"/>
    <w:bookmarkStart w:name="z2310" w:id="2203"/>
    <w:p>
      <w:pPr>
        <w:spacing w:after="0"/>
        <w:ind w:left="0"/>
        <w:jc w:val="both"/>
      </w:pPr>
      <w:r>
        <w:rPr>
          <w:rFonts w:ascii="Times New Roman"/>
          <w:b w:val="false"/>
          <w:i w:val="false"/>
          <w:color w:val="000000"/>
          <w:sz w:val="28"/>
        </w:rPr>
        <w:t>
      Биологическое разложение: осадок направляется в биогазовый реактор или биогазовый резервуар, где он подвергается биологическому разложению под воздействием анаэробных микроорганизмов. Этот процесс происходит без доступа кислорода.</w:t>
      </w:r>
    </w:p>
    <w:bookmarkEnd w:id="2203"/>
    <w:bookmarkStart w:name="z2311" w:id="2204"/>
    <w:p>
      <w:pPr>
        <w:spacing w:after="0"/>
        <w:ind w:left="0"/>
        <w:jc w:val="both"/>
      </w:pPr>
      <w:r>
        <w:rPr>
          <w:rFonts w:ascii="Times New Roman"/>
          <w:b w:val="false"/>
          <w:i w:val="false"/>
          <w:color w:val="000000"/>
          <w:sz w:val="28"/>
        </w:rPr>
        <w:t>
      Выделение биогаза.</w:t>
      </w:r>
    </w:p>
    <w:bookmarkEnd w:id="2204"/>
    <w:bookmarkStart w:name="z2312" w:id="2205"/>
    <w:p>
      <w:pPr>
        <w:spacing w:after="0"/>
        <w:ind w:left="0"/>
        <w:jc w:val="both"/>
      </w:pPr>
      <w:r>
        <w:rPr>
          <w:rFonts w:ascii="Times New Roman"/>
          <w:b w:val="false"/>
          <w:i w:val="false"/>
          <w:color w:val="000000"/>
          <w:sz w:val="28"/>
        </w:rPr>
        <w:t>
      В результате биологического разложения органического материала образуется биогаз, в основном состоящий из метана (CH</w:t>
      </w:r>
      <w:r>
        <w:rPr>
          <w:rFonts w:ascii="Times New Roman"/>
          <w:b w:val="false"/>
          <w:i w:val="false"/>
          <w:color w:val="000000"/>
          <w:vertAlign w:val="subscript"/>
        </w:rPr>
        <w:t>4</w:t>
      </w:r>
      <w:r>
        <w:rPr>
          <w:rFonts w:ascii="Times New Roman"/>
          <w:b w:val="false"/>
          <w:i w:val="false"/>
          <w:color w:val="000000"/>
          <w:sz w:val="28"/>
        </w:rPr>
        <w:t>) и углекислого газа (CO</w:t>
      </w:r>
      <w:r>
        <w:rPr>
          <w:rFonts w:ascii="Times New Roman"/>
          <w:b w:val="false"/>
          <w:i w:val="false"/>
          <w:color w:val="000000"/>
          <w:vertAlign w:val="subscript"/>
        </w:rPr>
        <w:t>2</w:t>
      </w:r>
      <w:r>
        <w:rPr>
          <w:rFonts w:ascii="Times New Roman"/>
          <w:b w:val="false"/>
          <w:i w:val="false"/>
          <w:color w:val="000000"/>
          <w:sz w:val="28"/>
        </w:rPr>
        <w:t>). Биогаз собирается в верхней части реактора и затем извлекается для дальнейшего использования.</w:t>
      </w:r>
    </w:p>
    <w:bookmarkEnd w:id="2205"/>
    <w:bookmarkStart w:name="z2313" w:id="2206"/>
    <w:p>
      <w:pPr>
        <w:spacing w:after="0"/>
        <w:ind w:left="0"/>
        <w:jc w:val="both"/>
      </w:pPr>
      <w:r>
        <w:rPr>
          <w:rFonts w:ascii="Times New Roman"/>
          <w:b w:val="false"/>
          <w:i w:val="false"/>
          <w:color w:val="000000"/>
          <w:sz w:val="28"/>
        </w:rPr>
        <w:t>
      Использование биогаза. Полученный биогаз может быть использован в качестве источника энергии для производства тепла и электроэнергии, а также в качестве топлива для транспортных средств или для других промышленных процессов.</w:t>
      </w:r>
    </w:p>
    <w:bookmarkEnd w:id="2206"/>
    <w:bookmarkStart w:name="z2314" w:id="2207"/>
    <w:p>
      <w:pPr>
        <w:spacing w:after="0"/>
        <w:ind w:left="0"/>
        <w:jc w:val="both"/>
      </w:pPr>
      <w:r>
        <w:rPr>
          <w:rFonts w:ascii="Times New Roman"/>
          <w:b w:val="false"/>
          <w:i w:val="false"/>
          <w:color w:val="000000"/>
          <w:sz w:val="28"/>
        </w:rPr>
        <w:t>
      Этот процесс имеет ряд преимуществ, включая снижение объема осадка, сокращение негативного воздействия на окружающую среду и возможность использования биогаза как источника энергии.</w:t>
      </w:r>
    </w:p>
    <w:bookmarkEnd w:id="2207"/>
    <w:bookmarkStart w:name="z2315" w:id="2208"/>
    <w:p>
      <w:pPr>
        <w:spacing w:after="0"/>
        <w:ind w:left="0"/>
        <w:jc w:val="both"/>
      </w:pPr>
      <w:r>
        <w:rPr>
          <w:rFonts w:ascii="Times New Roman"/>
          <w:b w:val="false"/>
          <w:i w:val="false"/>
          <w:color w:val="000000"/>
          <w:sz w:val="28"/>
        </w:rPr>
        <w:t xml:space="preserve">
      Биогазовые установки работают 24 часа в сутки, 7 дней в неделю, круглый год. Такой режим работы является еще одним их преимуществом. Всей системой управляет система автоматики. Для управления достаточно двух часов работы в день всего одного человека. </w:t>
      </w:r>
    </w:p>
    <w:bookmarkEnd w:id="2208"/>
    <w:bookmarkStart w:name="z2316" w:id="22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09"/>
    <w:bookmarkStart w:name="z2317" w:id="2210"/>
    <w:p>
      <w:pPr>
        <w:spacing w:after="0"/>
        <w:ind w:left="0"/>
        <w:jc w:val="both"/>
      </w:pPr>
      <w:r>
        <w:rPr>
          <w:rFonts w:ascii="Times New Roman"/>
          <w:b w:val="false"/>
          <w:i w:val="false"/>
          <w:color w:val="000000"/>
          <w:sz w:val="28"/>
        </w:rPr>
        <w:t>
      Благодаря строительству и организации работы биогазовых установок можно получать не только экологически чистое топливо, но и органические отходы, которые и дальше могут служить в качестве удобрений, а также для снижения выбросов СО</w:t>
      </w:r>
      <w:r>
        <w:rPr>
          <w:rFonts w:ascii="Times New Roman"/>
          <w:b w:val="false"/>
          <w:i w:val="false"/>
          <w:color w:val="000000"/>
          <w:vertAlign w:val="subscript"/>
        </w:rPr>
        <w:t>2</w:t>
      </w:r>
      <w:r>
        <w:rPr>
          <w:rFonts w:ascii="Times New Roman"/>
          <w:b w:val="false"/>
          <w:i w:val="false"/>
          <w:color w:val="000000"/>
          <w:sz w:val="28"/>
        </w:rPr>
        <w:t xml:space="preserve"> в атмосферу.</w:t>
      </w:r>
    </w:p>
    <w:bookmarkEnd w:id="2210"/>
    <w:bookmarkStart w:name="z2318" w:id="22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11"/>
    <w:bookmarkStart w:name="z2319" w:id="2212"/>
    <w:p>
      <w:pPr>
        <w:spacing w:after="0"/>
        <w:ind w:left="0"/>
        <w:jc w:val="both"/>
      </w:pPr>
      <w:r>
        <w:rPr>
          <w:rFonts w:ascii="Times New Roman"/>
          <w:b w:val="false"/>
          <w:i w:val="false"/>
          <w:color w:val="000000"/>
          <w:sz w:val="28"/>
        </w:rPr>
        <w:t>
      Высокая электрическая эффективность позволяет увеличить количество генерируемой электроэнергии на единицу используемого биогаза сточных вод. Электрическая эффективность до 43 % и тепловая эффективность до 45 %.</w:t>
      </w:r>
    </w:p>
    <w:bookmarkEnd w:id="2212"/>
    <w:bookmarkStart w:name="z2320" w:id="22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213"/>
    <w:bookmarkStart w:name="z2321" w:id="2214"/>
    <w:p>
      <w:pPr>
        <w:spacing w:after="0"/>
        <w:ind w:left="0"/>
        <w:jc w:val="both"/>
      </w:pPr>
      <w:r>
        <w:rPr>
          <w:rFonts w:ascii="Times New Roman"/>
          <w:b w:val="false"/>
          <w:i w:val="false"/>
          <w:color w:val="000000"/>
          <w:sz w:val="28"/>
        </w:rPr>
        <w:t>
      В процессе анаэробной переработки осадков остаются отходы, которые могут содержать опасные химические вещества или патогенные микроорганизмы. Эти отходы требуют дополнительной обработки.</w:t>
      </w:r>
    </w:p>
    <w:bookmarkEnd w:id="2214"/>
    <w:bookmarkStart w:name="z2322" w:id="22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15"/>
    <w:bookmarkStart w:name="z2323" w:id="2216"/>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216"/>
    <w:bookmarkStart w:name="z2324" w:id="2217"/>
    <w:p>
      <w:pPr>
        <w:spacing w:after="0"/>
        <w:ind w:left="0"/>
        <w:jc w:val="both"/>
      </w:pPr>
      <w:r>
        <w:rPr>
          <w:rFonts w:ascii="Times New Roman"/>
          <w:b w:val="false"/>
          <w:i w:val="false"/>
          <w:color w:val="000000"/>
          <w:sz w:val="28"/>
        </w:rPr>
        <w:t>
      Построены, запущены и успешно работают более 300 заводов по производству биогаза в Германии, Франции, Нидерландах, Греции, Великобритании, Швеции, Испании, Люксембурге, Чехии, Литве, США, Японии и на Кипре.</w:t>
      </w:r>
    </w:p>
    <w:bookmarkEnd w:id="2217"/>
    <w:bookmarkStart w:name="z2325" w:id="2218"/>
    <w:p>
      <w:pPr>
        <w:spacing w:after="0"/>
        <w:ind w:left="0"/>
        <w:jc w:val="both"/>
      </w:pPr>
      <w:r>
        <w:rPr>
          <w:rFonts w:ascii="Times New Roman"/>
          <w:b w:val="false"/>
          <w:i w:val="false"/>
          <w:color w:val="000000"/>
          <w:sz w:val="28"/>
        </w:rPr>
        <w:t>
      В 2017 году на предприятии ТОО "Водные ресурсы-Маркетинг" города Шымкент произведена модернизация канализационно-очистных сооружений с увеличением мощности со 100 до 150 тыс. м</w:t>
      </w:r>
      <w:r>
        <w:rPr>
          <w:rFonts w:ascii="Times New Roman"/>
          <w:b w:val="false"/>
          <w:i w:val="false"/>
          <w:color w:val="000000"/>
          <w:vertAlign w:val="superscript"/>
        </w:rPr>
        <w:t>3</w:t>
      </w:r>
      <w:r>
        <w:rPr>
          <w:rFonts w:ascii="Times New Roman"/>
          <w:b w:val="false"/>
          <w:i w:val="false"/>
          <w:color w:val="000000"/>
          <w:sz w:val="28"/>
        </w:rPr>
        <w:t>/сут., автоматизированы все процессы очистных сооружений, запущена биогазовая установка по переработке осадка мощностью 0,5 МВт, которая обеспечивает:</w:t>
      </w:r>
    </w:p>
    <w:bookmarkEnd w:id="2218"/>
    <w:bookmarkStart w:name="z2326" w:id="2219"/>
    <w:p>
      <w:pPr>
        <w:spacing w:after="0"/>
        <w:ind w:left="0"/>
        <w:jc w:val="both"/>
      </w:pPr>
      <w:r>
        <w:rPr>
          <w:rFonts w:ascii="Times New Roman"/>
          <w:b w:val="false"/>
          <w:i w:val="false"/>
          <w:color w:val="000000"/>
          <w:sz w:val="28"/>
        </w:rPr>
        <w:t>
      выработкой "зеленой" электроэнергии до 400 кВт/ час;</w:t>
      </w:r>
    </w:p>
    <w:bookmarkEnd w:id="2219"/>
    <w:bookmarkStart w:name="z2327" w:id="2220"/>
    <w:p>
      <w:pPr>
        <w:spacing w:after="0"/>
        <w:ind w:left="0"/>
        <w:jc w:val="both"/>
      </w:pPr>
      <w:r>
        <w:rPr>
          <w:rFonts w:ascii="Times New Roman"/>
          <w:b w:val="false"/>
          <w:i w:val="false"/>
          <w:color w:val="000000"/>
          <w:sz w:val="28"/>
        </w:rPr>
        <w:t>
      промывку, просушку песка (подсыпка дорог, строительство);</w:t>
      </w:r>
    </w:p>
    <w:bookmarkEnd w:id="2220"/>
    <w:bookmarkStart w:name="z2328" w:id="2221"/>
    <w:p>
      <w:pPr>
        <w:spacing w:after="0"/>
        <w:ind w:left="0"/>
        <w:jc w:val="both"/>
      </w:pPr>
      <w:r>
        <w:rPr>
          <w:rFonts w:ascii="Times New Roman"/>
          <w:b w:val="false"/>
          <w:i w:val="false"/>
          <w:color w:val="000000"/>
          <w:sz w:val="28"/>
        </w:rPr>
        <w:t>
      получение органических удобрений до 34 тыс. тонн/год;</w:t>
      </w:r>
    </w:p>
    <w:bookmarkEnd w:id="2221"/>
    <w:bookmarkStart w:name="z2329" w:id="2222"/>
    <w:p>
      <w:pPr>
        <w:spacing w:after="0"/>
        <w:ind w:left="0"/>
        <w:jc w:val="both"/>
      </w:pPr>
      <w:r>
        <w:rPr>
          <w:rFonts w:ascii="Times New Roman"/>
          <w:b w:val="false"/>
          <w:i w:val="false"/>
          <w:color w:val="000000"/>
          <w:sz w:val="28"/>
        </w:rPr>
        <w:t>
      уменьшение потенциальных выбросов СО</w:t>
      </w:r>
      <w:r>
        <w:rPr>
          <w:rFonts w:ascii="Times New Roman"/>
          <w:b w:val="false"/>
          <w:i w:val="false"/>
          <w:color w:val="000000"/>
          <w:vertAlign w:val="subscript"/>
        </w:rPr>
        <w:t>2</w:t>
      </w:r>
      <w:r>
        <w:rPr>
          <w:rFonts w:ascii="Times New Roman"/>
          <w:b w:val="false"/>
          <w:i w:val="false"/>
          <w:color w:val="000000"/>
          <w:sz w:val="28"/>
        </w:rPr>
        <w:t xml:space="preserve"> в атмосферу – 3,7 тыс. тонн/год.</w:t>
      </w:r>
    </w:p>
    <w:bookmarkEnd w:id="2222"/>
    <w:bookmarkStart w:name="z2330" w:id="22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3"/>
    <w:bookmarkStart w:name="z2331" w:id="222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224"/>
    <w:bookmarkStart w:name="z2332" w:id="22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25"/>
    <w:bookmarkStart w:name="z2333" w:id="222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226"/>
    <w:p>
      <w:pPr>
        <w:spacing w:after="0"/>
        <w:ind w:left="0"/>
        <w:jc w:val="both"/>
      </w:pPr>
      <w:r>
        <w:rPr>
          <w:rFonts w:ascii="Times New Roman"/>
          <w:b/>
          <w:i w:val="false"/>
          <w:color w:val="000000"/>
          <w:sz w:val="28"/>
        </w:rPr>
        <w:t>5.5.4. Ацидофикация осадка сточных вод</w:t>
      </w:r>
    </w:p>
    <w:bookmarkStart w:name="z2335" w:id="222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27"/>
    <w:bookmarkStart w:name="z2336" w:id="2228"/>
    <w:p>
      <w:pPr>
        <w:spacing w:after="0"/>
        <w:ind w:left="0"/>
        <w:jc w:val="both"/>
      </w:pPr>
      <w:r>
        <w:rPr>
          <w:rFonts w:ascii="Times New Roman"/>
          <w:b w:val="false"/>
          <w:i w:val="false"/>
          <w:color w:val="000000"/>
          <w:sz w:val="28"/>
        </w:rPr>
        <w:t>
      Ацидофикация – один из способов увеличения количества легкодоступной органики. Использование данного процесса позволяет увеличить долю легкоокисляемых органических соединений в сточной воде, прошедшей первичное отстаивание, за счет продуктов ацидофикации – летучих жирных кислот.</w:t>
      </w:r>
    </w:p>
    <w:bookmarkEnd w:id="2228"/>
    <w:bookmarkStart w:name="z2337" w:id="22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29"/>
    <w:bookmarkStart w:name="z2338" w:id="2230"/>
    <w:p>
      <w:pPr>
        <w:spacing w:after="0"/>
        <w:ind w:left="0"/>
        <w:jc w:val="both"/>
      </w:pPr>
      <w:r>
        <w:rPr>
          <w:rFonts w:ascii="Times New Roman"/>
          <w:b w:val="false"/>
          <w:i w:val="false"/>
          <w:color w:val="000000"/>
          <w:sz w:val="28"/>
        </w:rPr>
        <w:t>
      Технология ацидофикации сырого осадка на сооружениях биологической очистки может применяться для решения сразу нескольких проблем, а именно:</w:t>
      </w:r>
    </w:p>
    <w:bookmarkEnd w:id="2230"/>
    <w:bookmarkStart w:name="z2339" w:id="2231"/>
    <w:p>
      <w:pPr>
        <w:spacing w:after="0"/>
        <w:ind w:left="0"/>
        <w:jc w:val="both"/>
      </w:pPr>
      <w:r>
        <w:rPr>
          <w:rFonts w:ascii="Times New Roman"/>
          <w:b w:val="false"/>
          <w:i w:val="false"/>
          <w:color w:val="000000"/>
          <w:sz w:val="28"/>
        </w:rPr>
        <w:t>
      как метод оздоровления активного ила во всех случаях нарушения флокулообразования, седиментации и даже вспухания ила, так как он позволяет обеспечить ил необходимой легкоокисляемой органикой и биогенными элементами;</w:t>
      </w:r>
    </w:p>
    <w:bookmarkEnd w:id="2231"/>
    <w:bookmarkStart w:name="z2340" w:id="2232"/>
    <w:p>
      <w:pPr>
        <w:spacing w:after="0"/>
        <w:ind w:left="0"/>
        <w:jc w:val="both"/>
      </w:pPr>
      <w:r>
        <w:rPr>
          <w:rFonts w:ascii="Times New Roman"/>
          <w:b w:val="false"/>
          <w:i w:val="false"/>
          <w:color w:val="000000"/>
          <w:sz w:val="28"/>
        </w:rPr>
        <w:t>
      как метод обеспечения эффективного удаления всех форм азотсодержащих веществ, т.е. для усиления как нитрификации (за счет повышения устойчивости нитрифицирующего ила к неблагоприятным условиям и воздействию токсикантов), так и денитрификации (за счет обеспечения ила восстановителями);</w:t>
      </w:r>
    </w:p>
    <w:bookmarkEnd w:id="2232"/>
    <w:bookmarkStart w:name="z2341" w:id="2233"/>
    <w:p>
      <w:pPr>
        <w:spacing w:after="0"/>
        <w:ind w:left="0"/>
        <w:jc w:val="both"/>
      </w:pPr>
      <w:r>
        <w:rPr>
          <w:rFonts w:ascii="Times New Roman"/>
          <w:b w:val="false"/>
          <w:i w:val="false"/>
          <w:color w:val="000000"/>
          <w:sz w:val="28"/>
        </w:rPr>
        <w:t>
      как метод глубокого удаления всех биогенных элементов, включая соединения фосфора за счет обеспечения ила восстановителями;</w:t>
      </w:r>
    </w:p>
    <w:bookmarkEnd w:id="2233"/>
    <w:bookmarkStart w:name="z2342" w:id="2234"/>
    <w:p>
      <w:pPr>
        <w:spacing w:after="0"/>
        <w:ind w:left="0"/>
        <w:jc w:val="both"/>
      </w:pPr>
      <w:r>
        <w:rPr>
          <w:rFonts w:ascii="Times New Roman"/>
          <w:b w:val="false"/>
          <w:i w:val="false"/>
          <w:color w:val="000000"/>
          <w:sz w:val="28"/>
        </w:rPr>
        <w:t>
      как метод улучшения влагоотдающих свойств сырого осадка, позволяющий снизить объем избыточного сырого осадка минимально в 1,5 раза.</w:t>
      </w:r>
    </w:p>
    <w:bookmarkEnd w:id="2234"/>
    <w:bookmarkStart w:name="z2343" w:id="2235"/>
    <w:p>
      <w:pPr>
        <w:spacing w:after="0"/>
        <w:ind w:left="0"/>
        <w:jc w:val="both"/>
      </w:pPr>
      <w:r>
        <w:rPr>
          <w:rFonts w:ascii="Times New Roman"/>
          <w:b w:val="false"/>
          <w:i w:val="false"/>
          <w:color w:val="000000"/>
          <w:sz w:val="28"/>
        </w:rPr>
        <w:t>
      Данный процесс может быть реализован как на основной линии обработки сточной воды в первичных отстойниках, оснащенных системой рецикла осадка, так и на отдельной линии в реакторах преферментации сырого осадка с различными схемами рецикла, перемешивания и стадийности.</w:t>
      </w:r>
    </w:p>
    <w:bookmarkEnd w:id="2235"/>
    <w:bookmarkStart w:name="z2344" w:id="2236"/>
    <w:p>
      <w:pPr>
        <w:spacing w:after="0"/>
        <w:ind w:left="0"/>
        <w:jc w:val="both"/>
      </w:pPr>
      <w:r>
        <w:rPr>
          <w:rFonts w:ascii="Times New Roman"/>
          <w:b w:val="false"/>
          <w:i w:val="false"/>
          <w:color w:val="000000"/>
          <w:sz w:val="28"/>
        </w:rPr>
        <w:t>
      Ацидофикацию (преферментацию) сырого осадка можно использовать как метод стабилизации очистки сточных вод от биогенных элементов.</w:t>
      </w:r>
    </w:p>
    <w:bookmarkEnd w:id="2236"/>
    <w:bookmarkStart w:name="z2345" w:id="2237"/>
    <w:p>
      <w:pPr>
        <w:spacing w:after="0"/>
        <w:ind w:left="0"/>
        <w:jc w:val="both"/>
      </w:pPr>
      <w:r>
        <w:rPr>
          <w:rFonts w:ascii="Times New Roman"/>
          <w:b w:val="false"/>
          <w:i w:val="false"/>
          <w:color w:val="000000"/>
          <w:sz w:val="28"/>
        </w:rPr>
        <w:t xml:space="preserve">
      Для реализации биологической дефосфатации на низкоконцентрированных стоках одним из приемов увеличения содержания легкодоступной органики является процесс ацидофикации (преферментации). </w:t>
      </w:r>
    </w:p>
    <w:bookmarkEnd w:id="2237"/>
    <w:bookmarkStart w:name="z2346" w:id="2238"/>
    <w:p>
      <w:pPr>
        <w:spacing w:after="0"/>
        <w:ind w:left="0"/>
        <w:jc w:val="both"/>
      </w:pPr>
      <w:r>
        <w:rPr>
          <w:rFonts w:ascii="Times New Roman"/>
          <w:b w:val="false"/>
          <w:i w:val="false"/>
          <w:color w:val="000000"/>
          <w:sz w:val="28"/>
        </w:rPr>
        <w:t>
      Преферментация – специально организованный процесс образования растворимого, биологически легкодоступного органического вещества (летучих жирных кислот) путем анаэробной обработки в первичных резервуарах взвешенного или осажденного органического вещества, содержащегося в муниципальных и промышленных сточных водах, с целью использования полученных летучих жирных кислот для повышения эффективности удаления биогенных элементов.</w:t>
      </w:r>
    </w:p>
    <w:bookmarkEnd w:id="2238"/>
    <w:bookmarkStart w:name="z2347" w:id="2239"/>
    <w:p>
      <w:pPr>
        <w:spacing w:after="0"/>
        <w:ind w:left="0"/>
        <w:jc w:val="both"/>
      </w:pPr>
      <w:r>
        <w:rPr>
          <w:rFonts w:ascii="Times New Roman"/>
          <w:b w:val="false"/>
          <w:i w:val="false"/>
          <w:color w:val="000000"/>
          <w:sz w:val="28"/>
        </w:rPr>
        <w:t xml:space="preserve">
      Для обозначения процесса термины "ацидофикация" и "преферментация" используются в равной мере, но отмечается тенденция более частого использования в русскоязычной литературе термина "ацидофикация", а в англоязычной – "преферментация". </w:t>
      </w:r>
    </w:p>
    <w:bookmarkEnd w:id="2239"/>
    <w:bookmarkStart w:name="z2348" w:id="2240"/>
    <w:p>
      <w:pPr>
        <w:spacing w:after="0"/>
        <w:ind w:left="0"/>
        <w:jc w:val="both"/>
      </w:pPr>
      <w:r>
        <w:rPr>
          <w:rFonts w:ascii="Times New Roman"/>
          <w:b w:val="false"/>
          <w:i w:val="false"/>
          <w:color w:val="000000"/>
          <w:sz w:val="28"/>
        </w:rPr>
        <w:t>
      Поскольку в процессе ацидофикации при разложении органического вещества, кроме увеличения его легкоразлагаемой фракции, также происходит аммонификация, сопровождающаяся увеличением концентрации аммонийного азота, и увеличение фракции взвешенных веществ при попадании обогащенной сточной воды в аэротенк, могут возникать условия для дополнительного прироста биомассы, дополнительного расхода кислорода на нитрификацию и расхода ценного легкодоступного органического вещества на дополнительную денитрификацию.</w:t>
      </w:r>
    </w:p>
    <w:bookmarkEnd w:id="2240"/>
    <w:bookmarkStart w:name="z2349" w:id="2241"/>
    <w:p>
      <w:pPr>
        <w:spacing w:after="0"/>
        <w:ind w:left="0"/>
        <w:jc w:val="both"/>
      </w:pPr>
      <w:r>
        <w:rPr>
          <w:rFonts w:ascii="Times New Roman"/>
          <w:b w:val="false"/>
          <w:i w:val="false"/>
          <w:color w:val="000000"/>
          <w:sz w:val="28"/>
        </w:rPr>
        <w:t>
      Согласно данным АО "Мосводоканал" возрастание концентрации ХПК на 50 % привело к дополнительному удалению 45 % P-PO</w:t>
      </w:r>
      <w:r>
        <w:rPr>
          <w:rFonts w:ascii="Times New Roman"/>
          <w:b w:val="false"/>
          <w:i w:val="false"/>
          <w:color w:val="000000"/>
          <w:vertAlign w:val="subscript"/>
        </w:rPr>
        <w:t>4</w:t>
      </w:r>
      <w:r>
        <w:rPr>
          <w:rFonts w:ascii="Times New Roman"/>
          <w:b w:val="false"/>
          <w:i w:val="false"/>
          <w:color w:val="000000"/>
          <w:sz w:val="28"/>
        </w:rPr>
        <w:t>. Удалось повысить стабильность работы аэротенков блока удаления биогенных элементов, запроектированных под технологию биологического удаления азота и фосфора по технологической схеме UCT, за счет увеличения количества легкоокисляемых органических соединений на 30 %. При этом были достигнуты следующие показатели качества очищенной воды: N-NH</w:t>
      </w:r>
      <w:r>
        <w:rPr>
          <w:rFonts w:ascii="Times New Roman"/>
          <w:b w:val="false"/>
          <w:i w:val="false"/>
          <w:color w:val="000000"/>
          <w:vertAlign w:val="subscript"/>
        </w:rPr>
        <w:t>4</w:t>
      </w:r>
      <w:r>
        <w:rPr>
          <w:rFonts w:ascii="Times New Roman"/>
          <w:b w:val="false"/>
          <w:i w:val="false"/>
          <w:color w:val="000000"/>
          <w:sz w:val="28"/>
        </w:rPr>
        <w:t> – 0,7 мг/л; N- NO</w:t>
      </w:r>
      <w:r>
        <w:rPr>
          <w:rFonts w:ascii="Times New Roman"/>
          <w:b w:val="false"/>
          <w:i w:val="false"/>
          <w:color w:val="000000"/>
          <w:vertAlign w:val="subscript"/>
        </w:rPr>
        <w:t>2</w:t>
      </w:r>
      <w:r>
        <w:rPr>
          <w:rFonts w:ascii="Times New Roman"/>
          <w:b w:val="false"/>
          <w:i w:val="false"/>
          <w:color w:val="000000"/>
          <w:sz w:val="28"/>
        </w:rPr>
        <w:t> – 0,03 мг/л; N-NO</w:t>
      </w:r>
      <w:r>
        <w:rPr>
          <w:rFonts w:ascii="Times New Roman"/>
          <w:b w:val="false"/>
          <w:i w:val="false"/>
          <w:color w:val="000000"/>
          <w:vertAlign w:val="subscript"/>
        </w:rPr>
        <w:t>3</w:t>
      </w:r>
      <w:r>
        <w:rPr>
          <w:rFonts w:ascii="Times New Roman"/>
          <w:b w:val="false"/>
          <w:i w:val="false"/>
          <w:color w:val="000000"/>
          <w:sz w:val="28"/>
        </w:rPr>
        <w:t> – 7,7 мг/л, P-PO</w:t>
      </w:r>
      <w:r>
        <w:rPr>
          <w:rFonts w:ascii="Times New Roman"/>
          <w:b w:val="false"/>
          <w:i w:val="false"/>
          <w:color w:val="000000"/>
          <w:vertAlign w:val="subscript"/>
        </w:rPr>
        <w:t>4</w:t>
      </w:r>
      <w:r>
        <w:rPr>
          <w:rFonts w:ascii="Times New Roman"/>
          <w:b w:val="false"/>
          <w:i w:val="false"/>
          <w:color w:val="000000"/>
          <w:sz w:val="28"/>
        </w:rPr>
        <w:t> – 0,2 мг/л. При применении технологии ацидофиакции сырого осадка нагрузка на аэротенки по азоту аммонийному не увеличивается. Также было обнаружено небольшое снижение стабильности очистки сточной воды от взвешенных веществ, не повлекшее изменения прироста активного ила и качества очистки воды. При необходимости для повышения стабильности очистки воды от взвешенных веществ при использовании технологии ацидофикации сырого осадка рекомендуется направлять сливную воду на дополнительное отстаивание.</w:t>
      </w:r>
    </w:p>
    <w:bookmarkEnd w:id="2241"/>
    <w:bookmarkStart w:name="z2350" w:id="22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42"/>
    <w:bookmarkStart w:name="z2351" w:id="2243"/>
    <w:p>
      <w:pPr>
        <w:spacing w:after="0"/>
        <w:ind w:left="0"/>
        <w:jc w:val="both"/>
      </w:pPr>
      <w:r>
        <w:rPr>
          <w:rFonts w:ascii="Times New Roman"/>
          <w:b w:val="false"/>
          <w:i w:val="false"/>
          <w:color w:val="000000"/>
          <w:sz w:val="28"/>
        </w:rPr>
        <w:t>
      Одним из методов обогащения сточной воды легкоразлагаемым органическим веществом является ацидофикация (кислотное брожение) сырого осадка. Использование ацидофикаторов позволило обогатить осветленную сточную воду легкоразлагаемым органическим веществом, что привело к повышению эффективности процессов денитрификации и биологической дефосфотации в аэротенках и достижению нормативного качества очищенной воды по азоту и фосфору. Промышленный эксперимент по переводу отстойника в режим ацидофикации позволил обеспечить процесс ацидофикации без строительства отдельных емкостных сооружений и добиться нормативного качества очистки воды по азоту и фосфору.</w:t>
      </w:r>
    </w:p>
    <w:bookmarkEnd w:id="2243"/>
    <w:bookmarkStart w:name="z2352" w:id="22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44"/>
    <w:bookmarkStart w:name="z2353" w:id="2245"/>
    <w:p>
      <w:pPr>
        <w:spacing w:after="0"/>
        <w:ind w:left="0"/>
        <w:jc w:val="both"/>
      </w:pPr>
      <w:r>
        <w:rPr>
          <w:rFonts w:ascii="Times New Roman"/>
          <w:b w:val="false"/>
          <w:i w:val="false"/>
          <w:color w:val="000000"/>
          <w:sz w:val="28"/>
        </w:rPr>
        <w:t>
      Перевод одного из первичных отстойников нового блока очистных сооружений в режим ацидофикации позволяет значительно повысить качество и стабильность очистки сточных вод от соединений азота и фосфора (с дополнительным удалением 3,5 мг/дм</w:t>
      </w:r>
      <w:r>
        <w:rPr>
          <w:rFonts w:ascii="Times New Roman"/>
          <w:b w:val="false"/>
          <w:i w:val="false"/>
          <w:color w:val="000000"/>
          <w:vertAlign w:val="superscript"/>
        </w:rPr>
        <w:t>3</w:t>
      </w:r>
      <w:r>
        <w:rPr>
          <w:rFonts w:ascii="Times New Roman"/>
          <w:b w:val="false"/>
          <w:i w:val="false"/>
          <w:color w:val="000000"/>
          <w:sz w:val="28"/>
        </w:rPr>
        <w:t xml:space="preserve"> азота и 0,23</w:t>
      </w:r>
      <w:r>
        <w:rPr>
          <w:rFonts w:ascii="Times New Roman"/>
          <w:b w:val="false"/>
          <w:i w:val="false"/>
          <w:color w:val="000000"/>
          <w:vertAlign w:val="superscript"/>
        </w:rPr>
        <w:t xml:space="preserve"> </w:t>
      </w:r>
      <w:r>
        <w:rPr>
          <w:rFonts w:ascii="Times New Roman"/>
          <w:b w:val="false"/>
          <w:i w:val="false"/>
          <w:color w:val="000000"/>
          <w:sz w:val="28"/>
        </w:rPr>
        <w:t>мг/дм</w:t>
      </w:r>
      <w:r>
        <w:rPr>
          <w:rFonts w:ascii="Times New Roman"/>
          <w:b w:val="false"/>
          <w:i w:val="false"/>
          <w:color w:val="000000"/>
          <w:vertAlign w:val="superscript"/>
        </w:rPr>
        <w:t>3</w:t>
      </w:r>
      <w:r>
        <w:rPr>
          <w:rFonts w:ascii="Times New Roman"/>
          <w:b w:val="false"/>
          <w:i w:val="false"/>
          <w:color w:val="000000"/>
          <w:sz w:val="28"/>
        </w:rPr>
        <w:t xml:space="preserve"> P-PO</w:t>
      </w:r>
      <w:r>
        <w:rPr>
          <w:rFonts w:ascii="Times New Roman"/>
          <w:b w:val="false"/>
          <w:i w:val="false"/>
          <w:color w:val="000000"/>
          <w:vertAlign w:val="subscript"/>
        </w:rPr>
        <w:t>4</w:t>
      </w:r>
      <w:r>
        <w:rPr>
          <w:rFonts w:ascii="Times New Roman"/>
          <w:b w:val="false"/>
          <w:i w:val="false"/>
          <w:color w:val="000000"/>
          <w:sz w:val="28"/>
        </w:rPr>
        <w:t xml:space="preserve">). </w:t>
      </w:r>
    </w:p>
    <w:bookmarkEnd w:id="2245"/>
    <w:bookmarkStart w:name="z2354" w:id="22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246"/>
    <w:bookmarkStart w:name="z2355" w:id="2247"/>
    <w:p>
      <w:pPr>
        <w:spacing w:after="0"/>
        <w:ind w:left="0"/>
        <w:jc w:val="both"/>
      </w:pPr>
      <w:r>
        <w:rPr>
          <w:rFonts w:ascii="Times New Roman"/>
          <w:b w:val="false"/>
          <w:i w:val="false"/>
          <w:color w:val="000000"/>
          <w:sz w:val="28"/>
        </w:rPr>
        <w:t>
      В процессе ацидофикации увеличивается легкоразлагаемая фракция органического вещества, что вызывает аммонификацию, рост аммонийного азота и взвешенных веществ, что, в свою очередь, может привести к дополнительному приросту биомассы, увеличению расхода кислорода на нитрификацию и расходу органического вещества на денитрификацию.</w:t>
      </w:r>
    </w:p>
    <w:bookmarkEnd w:id="2247"/>
    <w:bookmarkStart w:name="z2356" w:id="22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48"/>
    <w:bookmarkStart w:name="z2357" w:id="2249"/>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249"/>
    <w:bookmarkStart w:name="z2358" w:id="2250"/>
    <w:p>
      <w:pPr>
        <w:spacing w:after="0"/>
        <w:ind w:left="0"/>
        <w:jc w:val="both"/>
      </w:pPr>
      <w:r>
        <w:rPr>
          <w:rFonts w:ascii="Times New Roman"/>
          <w:b w:val="false"/>
          <w:i w:val="false"/>
          <w:color w:val="000000"/>
          <w:sz w:val="28"/>
        </w:rPr>
        <w:t xml:space="preserve">
      Одним из примеров внедрения технологии ацидофикации осадка на городских очистных сооружениях Российской Федерации является опыт реконструкции Курьяновских очистных сооружений в Москве. </w:t>
      </w:r>
    </w:p>
    <w:bookmarkEnd w:id="2250"/>
    <w:bookmarkStart w:name="z2359" w:id="2251"/>
    <w:p>
      <w:pPr>
        <w:spacing w:after="0"/>
        <w:ind w:left="0"/>
        <w:jc w:val="both"/>
      </w:pPr>
      <w:r>
        <w:rPr>
          <w:rFonts w:ascii="Times New Roman"/>
          <w:b w:val="false"/>
          <w:i w:val="false"/>
          <w:color w:val="000000"/>
          <w:sz w:val="28"/>
        </w:rPr>
        <w:t>
      Основной успех опыта внедрения технологии связан с тем, что в ходе реконструкции первичных отстойников удалось избежать необходимости строительства новых сооружений при достаточно заметном повышении качества очистки сточных вод.</w:t>
      </w:r>
    </w:p>
    <w:bookmarkEnd w:id="2251"/>
    <w:bookmarkStart w:name="z2360" w:id="22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52"/>
    <w:bookmarkStart w:name="z2361" w:id="2253"/>
    <w:p>
      <w:pPr>
        <w:spacing w:after="0"/>
        <w:ind w:left="0"/>
        <w:jc w:val="both"/>
      </w:pPr>
      <w:r>
        <w:rPr>
          <w:rFonts w:ascii="Times New Roman"/>
          <w:b w:val="false"/>
          <w:i w:val="false"/>
          <w:color w:val="000000"/>
          <w:sz w:val="28"/>
        </w:rPr>
        <w:t>
      В 2018 году в городе Стерлитамак в Республике Башкортостан на биологических очистных сооружениях был построен новый узел ацидофикации осадка сточных вод. Сумма инвестиций в проект составила порядка 55 млн. рублей. В зависимости от применяемого метода в каждом конкретном случае стоимость техники индивидуальна.</w:t>
      </w:r>
    </w:p>
    <w:bookmarkEnd w:id="2253"/>
    <w:bookmarkStart w:name="z2362" w:id="22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54"/>
    <w:bookmarkStart w:name="z2363" w:id="225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255"/>
    <w:bookmarkStart w:name="z2364" w:id="2256"/>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2256"/>
    <w:bookmarkStart w:name="z2365" w:id="2257"/>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2257"/>
    <w:bookmarkStart w:name="z2366" w:id="2258"/>
    <w:p>
      <w:pPr>
        <w:spacing w:after="0"/>
        <w:ind w:left="0"/>
        <w:jc w:val="both"/>
      </w:pPr>
      <w:r>
        <w:rPr>
          <w:rFonts w:ascii="Times New Roman"/>
          <w:b w:val="false"/>
          <w:i w:val="false"/>
          <w:color w:val="000000"/>
          <w:sz w:val="28"/>
        </w:rPr>
        <w:t>
      Технологические показатели, связанные с применением НДТ, определяются как диапазон уровней эмиссий, которые могут быть достигнуты при нормальных условиях эксплуатации объекта с применением одной и (или) комбинации НДТ.</w:t>
      </w:r>
    </w:p>
    <w:bookmarkEnd w:id="2258"/>
    <w:bookmarkStart w:name="z2367" w:id="2259"/>
    <w:p>
      <w:pPr>
        <w:spacing w:after="0"/>
        <w:ind w:left="0"/>
        <w:jc w:val="both"/>
      </w:pPr>
      <w:r>
        <w:rPr>
          <w:rFonts w:ascii="Times New Roman"/>
          <w:b w:val="false"/>
          <w:i w:val="false"/>
          <w:color w:val="000000"/>
          <w:sz w:val="28"/>
        </w:rPr>
        <w:t>
      В настоящем заключении по НДТ:</w:t>
      </w:r>
    </w:p>
    <w:bookmarkEnd w:id="2259"/>
    <w:bookmarkStart w:name="z2368" w:id="2260"/>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мг/дм</w:t>
      </w:r>
      <w:r>
        <w:rPr>
          <w:rFonts w:ascii="Times New Roman"/>
          <w:b w:val="false"/>
          <w:i w:val="false"/>
          <w:color w:val="000000"/>
          <w:vertAlign w:val="superscript"/>
        </w:rPr>
        <w:t>3</w:t>
      </w:r>
      <w:r>
        <w:rPr>
          <w:rFonts w:ascii="Times New Roman"/>
          <w:b w:val="false"/>
          <w:i w:val="false"/>
          <w:color w:val="000000"/>
          <w:sz w:val="28"/>
        </w:rPr>
        <w:t>;</w:t>
      </w:r>
    </w:p>
    <w:bookmarkEnd w:id="2260"/>
    <w:bookmarkStart w:name="z2369" w:id="2261"/>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2261"/>
    <w:bookmarkStart w:name="z2370" w:id="2262"/>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НПА.</w:t>
      </w:r>
    </w:p>
    <w:bookmarkEnd w:id="2262"/>
    <w:bookmarkStart w:name="z2371" w:id="2263"/>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2263"/>
    <w:bookmarkStart w:name="z2372" w:id="2264"/>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264"/>
    <w:bookmarkStart w:name="z2373" w:id="2265"/>
    <w:p>
      <w:pPr>
        <w:spacing w:after="0"/>
        <w:ind w:left="0"/>
        <w:jc w:val="both"/>
      </w:pPr>
      <w:r>
        <w:rPr>
          <w:rFonts w:ascii="Times New Roman"/>
          <w:b w:val="false"/>
          <w:i w:val="false"/>
          <w:color w:val="000000"/>
          <w:sz w:val="28"/>
        </w:rPr>
        <w:t>
      Для периодов усреднения эмиссий применяются следующие определения (таблица 6.1.).</w:t>
      </w:r>
    </w:p>
    <w:bookmarkEnd w:id="2265"/>
    <w:bookmarkStart w:name="z2374" w:id="226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Периоды усреднения уровней сбросов, связанные с НДТ.</w:t>
      </w:r>
    </w:p>
    <w:bookmarkEnd w:id="2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усреднения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среднепропорциональной пробы (или в виде среднепропорциональной по времени пробы, при условии, что демонстрируется достаточная стабильность потока) *</w:t>
            </w:r>
          </w:p>
        </w:tc>
      </w:tr>
    </w:tbl>
    <w:bookmarkStart w:name="z2375" w:id="2267"/>
    <w:p>
      <w:pPr>
        <w:spacing w:after="0"/>
        <w:ind w:left="0"/>
        <w:jc w:val="both"/>
      </w:pPr>
      <w:r>
        <w:rPr>
          <w:rFonts w:ascii="Times New Roman"/>
          <w:b w:val="false"/>
          <w:i w:val="false"/>
          <w:color w:val="000000"/>
          <w:sz w:val="28"/>
        </w:rPr>
        <w:t>
      Примечание:</w:t>
      </w:r>
    </w:p>
    <w:bookmarkEnd w:id="2267"/>
    <w:bookmarkStart w:name="z2376" w:id="2268"/>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2268"/>
    <w:bookmarkStart w:name="z2377" w:id="2269"/>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269"/>
    <w:p>
      <w:pPr>
        <w:spacing w:after="0"/>
        <w:ind w:left="0"/>
        <w:jc w:val="both"/>
      </w:pPr>
      <w:r>
        <w:rPr>
          <w:rFonts w:ascii="Times New Roman"/>
          <w:b/>
          <w:i w:val="false"/>
          <w:color w:val="000000"/>
          <w:sz w:val="28"/>
        </w:rPr>
        <w:t>6.1. Общие НДТ</w:t>
      </w:r>
    </w:p>
    <w:bookmarkStart w:name="z2379" w:id="2270"/>
    <w:p>
      <w:pPr>
        <w:spacing w:after="0"/>
        <w:ind w:left="0"/>
        <w:jc w:val="both"/>
      </w:pPr>
      <w:r>
        <w:rPr>
          <w:rFonts w:ascii="Times New Roman"/>
          <w:b w:val="false"/>
          <w:i w:val="false"/>
          <w:color w:val="000000"/>
          <w:sz w:val="28"/>
        </w:rPr>
        <w:t>
      НДТ для конкретных процессов, указанные в разделах 6.2. – 6.4., применяются в дополнение к общим НДТ, приведенным в настоящем разделе.</w:t>
      </w:r>
    </w:p>
    <w:bookmarkEnd w:id="2270"/>
    <w:bookmarkStart w:name="z2380" w:id="2271"/>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271"/>
    <w:p>
      <w:pPr>
        <w:spacing w:after="0"/>
        <w:ind w:left="0"/>
        <w:jc w:val="both"/>
      </w:pPr>
      <w:r>
        <w:rPr>
          <w:rFonts w:ascii="Times New Roman"/>
          <w:b/>
          <w:i w:val="false"/>
          <w:color w:val="000000"/>
          <w:sz w:val="28"/>
        </w:rPr>
        <w:t>6.1.1. Система экологического менеджмента</w:t>
      </w:r>
    </w:p>
    <w:bookmarkStart w:name="z2382" w:id="227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1. </w:t>
      </w:r>
    </w:p>
    <w:bookmarkEnd w:id="2272"/>
    <w:bookmarkStart w:name="z2383" w:id="2273"/>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2273"/>
    <w:bookmarkStart w:name="z2384" w:id="2274"/>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2274"/>
    <w:bookmarkStart w:name="z2385" w:id="2275"/>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2275"/>
    <w:bookmarkStart w:name="z2386" w:id="2276"/>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2276"/>
    <w:bookmarkStart w:name="z2387" w:id="2277"/>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2277"/>
    <w:bookmarkStart w:name="z2388" w:id="2278"/>
    <w:p>
      <w:pPr>
        <w:spacing w:after="0"/>
        <w:ind w:left="0"/>
        <w:jc w:val="both"/>
      </w:pPr>
      <w:r>
        <w:rPr>
          <w:rFonts w:ascii="Times New Roman"/>
          <w:b w:val="false"/>
          <w:i w:val="false"/>
          <w:color w:val="000000"/>
          <w:sz w:val="28"/>
        </w:rPr>
        <w:t>
      5) выполнение процедур, требующих особого внимания:</w:t>
      </w:r>
    </w:p>
    <w:bookmarkEnd w:id="2278"/>
    <w:bookmarkStart w:name="z2389" w:id="2279"/>
    <w:p>
      <w:pPr>
        <w:spacing w:after="0"/>
        <w:ind w:left="0"/>
        <w:jc w:val="both"/>
      </w:pPr>
      <w:r>
        <w:rPr>
          <w:rFonts w:ascii="Times New Roman"/>
          <w:b w:val="false"/>
          <w:i w:val="false"/>
          <w:color w:val="000000"/>
          <w:sz w:val="28"/>
        </w:rPr>
        <w:t>
      структура и ответственность;</w:t>
      </w:r>
    </w:p>
    <w:bookmarkEnd w:id="2279"/>
    <w:bookmarkStart w:name="z2390" w:id="2280"/>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2280"/>
    <w:bookmarkStart w:name="z2391" w:id="2281"/>
    <w:p>
      <w:pPr>
        <w:spacing w:after="0"/>
        <w:ind w:left="0"/>
        <w:jc w:val="both"/>
      </w:pPr>
      <w:r>
        <w:rPr>
          <w:rFonts w:ascii="Times New Roman"/>
          <w:b w:val="false"/>
          <w:i w:val="false"/>
          <w:color w:val="000000"/>
          <w:sz w:val="28"/>
        </w:rPr>
        <w:t>
      внутренние и внешние коммуникации;</w:t>
      </w:r>
    </w:p>
    <w:bookmarkEnd w:id="2281"/>
    <w:bookmarkStart w:name="z2392" w:id="2282"/>
    <w:p>
      <w:pPr>
        <w:spacing w:after="0"/>
        <w:ind w:left="0"/>
        <w:jc w:val="both"/>
      </w:pPr>
      <w:r>
        <w:rPr>
          <w:rFonts w:ascii="Times New Roman"/>
          <w:b w:val="false"/>
          <w:i w:val="false"/>
          <w:color w:val="000000"/>
          <w:sz w:val="28"/>
        </w:rPr>
        <w:t>
      вовлечение сотрудников на всех уровнях организации;</w:t>
      </w:r>
    </w:p>
    <w:bookmarkEnd w:id="2282"/>
    <w:bookmarkStart w:name="z2393" w:id="2283"/>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2283"/>
    <w:bookmarkStart w:name="z2394" w:id="2284"/>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2284"/>
    <w:bookmarkStart w:name="z2395" w:id="2285"/>
    <w:p>
      <w:pPr>
        <w:spacing w:after="0"/>
        <w:ind w:left="0"/>
        <w:jc w:val="both"/>
      </w:pPr>
      <w:r>
        <w:rPr>
          <w:rFonts w:ascii="Times New Roman"/>
          <w:b w:val="false"/>
          <w:i w:val="false"/>
          <w:color w:val="000000"/>
          <w:sz w:val="28"/>
        </w:rPr>
        <w:t>
      программа технического обслуживания;</w:t>
      </w:r>
    </w:p>
    <w:bookmarkEnd w:id="2285"/>
    <w:bookmarkStart w:name="z2396" w:id="2286"/>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2286"/>
    <w:bookmarkStart w:name="z2397" w:id="2287"/>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2287"/>
    <w:bookmarkStart w:name="z2398" w:id="2288"/>
    <w:p>
      <w:pPr>
        <w:spacing w:after="0"/>
        <w:ind w:left="0"/>
        <w:jc w:val="both"/>
      </w:pPr>
      <w:r>
        <w:rPr>
          <w:rFonts w:ascii="Times New Roman"/>
          <w:b w:val="false"/>
          <w:i w:val="false"/>
          <w:color w:val="000000"/>
          <w:sz w:val="28"/>
        </w:rPr>
        <w:t>
      6) обеспечение соблюдения экологического законодательства Республики Казахстан;</w:t>
      </w:r>
    </w:p>
    <w:bookmarkEnd w:id="2288"/>
    <w:bookmarkStart w:name="z2399" w:id="2289"/>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2289"/>
    <w:bookmarkStart w:name="z2400" w:id="2290"/>
    <w:p>
      <w:pPr>
        <w:spacing w:after="0"/>
        <w:ind w:left="0"/>
        <w:jc w:val="both"/>
      </w:pPr>
      <w:r>
        <w:rPr>
          <w:rFonts w:ascii="Times New Roman"/>
          <w:b w:val="false"/>
          <w:i w:val="false"/>
          <w:color w:val="000000"/>
          <w:sz w:val="28"/>
        </w:rPr>
        <w:t>
      мониторинг и измерение;</w:t>
      </w:r>
    </w:p>
    <w:bookmarkEnd w:id="2290"/>
    <w:bookmarkStart w:name="z2401" w:id="2291"/>
    <w:p>
      <w:pPr>
        <w:spacing w:after="0"/>
        <w:ind w:left="0"/>
        <w:jc w:val="both"/>
      </w:pPr>
      <w:r>
        <w:rPr>
          <w:rFonts w:ascii="Times New Roman"/>
          <w:b w:val="false"/>
          <w:i w:val="false"/>
          <w:color w:val="000000"/>
          <w:sz w:val="28"/>
        </w:rPr>
        <w:t>
      корректирующие и превентивные действия;</w:t>
      </w:r>
    </w:p>
    <w:bookmarkEnd w:id="2291"/>
    <w:bookmarkStart w:name="z2402" w:id="2292"/>
    <w:p>
      <w:pPr>
        <w:spacing w:after="0"/>
        <w:ind w:left="0"/>
        <w:jc w:val="both"/>
      </w:pPr>
      <w:r>
        <w:rPr>
          <w:rFonts w:ascii="Times New Roman"/>
          <w:b w:val="false"/>
          <w:i w:val="false"/>
          <w:color w:val="000000"/>
          <w:sz w:val="28"/>
        </w:rPr>
        <w:t>
      ведение записей;</w:t>
      </w:r>
    </w:p>
    <w:bookmarkEnd w:id="2292"/>
    <w:bookmarkStart w:name="z2403" w:id="2293"/>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тому, надлежащим ли образом она внедряется и поддерживается;</w:t>
      </w:r>
    </w:p>
    <w:bookmarkEnd w:id="2293"/>
    <w:bookmarkStart w:name="z2404" w:id="2294"/>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2294"/>
    <w:bookmarkStart w:name="z2405" w:id="2295"/>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2295"/>
    <w:bookmarkStart w:name="z2406" w:id="2296"/>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2296"/>
    <w:bookmarkStart w:name="z2407" w:id="2297"/>
    <w:p>
      <w:pPr>
        <w:spacing w:after="0"/>
        <w:ind w:left="0"/>
        <w:jc w:val="both"/>
      </w:pPr>
      <w:r>
        <w:rPr>
          <w:rFonts w:ascii="Times New Roman"/>
          <w:b w:val="false"/>
          <w:i w:val="false"/>
          <w:color w:val="000000"/>
          <w:sz w:val="28"/>
        </w:rPr>
        <w:t>
      11) следование за развитием более чистых технологий;</w:t>
      </w:r>
    </w:p>
    <w:bookmarkEnd w:id="2297"/>
    <w:bookmarkStart w:name="z2408" w:id="2298"/>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2298"/>
    <w:bookmarkStart w:name="z2409" w:id="2299"/>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показателями лучших предприятий отрасли);</w:t>
      </w:r>
    </w:p>
    <w:bookmarkEnd w:id="2299"/>
    <w:bookmarkStart w:name="z2410" w:id="2300"/>
    <w:p>
      <w:pPr>
        <w:spacing w:after="0"/>
        <w:ind w:left="0"/>
        <w:jc w:val="both"/>
      </w:pPr>
      <w:r>
        <w:rPr>
          <w:rFonts w:ascii="Times New Roman"/>
          <w:b w:val="false"/>
          <w:i w:val="false"/>
          <w:color w:val="000000"/>
          <w:sz w:val="28"/>
        </w:rPr>
        <w:t>
      14) систему управления отходами;</w:t>
      </w:r>
    </w:p>
    <w:bookmarkEnd w:id="2300"/>
    <w:bookmarkStart w:name="z2411" w:id="2301"/>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2301"/>
    <w:bookmarkStart w:name="z2412" w:id="2302"/>
    <w:p>
      <w:pPr>
        <w:spacing w:after="0"/>
        <w:ind w:left="0"/>
        <w:jc w:val="both"/>
      </w:pPr>
      <w:r>
        <w:rPr>
          <w:rFonts w:ascii="Times New Roman"/>
          <w:b w:val="false"/>
          <w:i w:val="false"/>
          <w:color w:val="000000"/>
          <w:sz w:val="28"/>
        </w:rPr>
        <w:t>
      16) инвентаризацию сточных вод и выбросов в атмосферу.</w:t>
      </w:r>
    </w:p>
    <w:bookmarkEnd w:id="2302"/>
    <w:bookmarkStart w:name="z2413" w:id="2303"/>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303"/>
    <w:p>
      <w:pPr>
        <w:spacing w:after="0"/>
        <w:ind w:left="0"/>
        <w:jc w:val="both"/>
      </w:pPr>
      <w:r>
        <w:rPr>
          <w:rFonts w:ascii="Times New Roman"/>
          <w:b/>
          <w:i w:val="false"/>
          <w:color w:val="000000"/>
          <w:sz w:val="28"/>
        </w:rPr>
        <w:t>6.1.2. Управление энергопотреблением, энергоэффективность</w:t>
      </w:r>
    </w:p>
    <w:bookmarkStart w:name="z2415" w:id="230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2.</w:t>
      </w:r>
    </w:p>
    <w:bookmarkEnd w:id="2304"/>
    <w:bookmarkStart w:name="z2416" w:id="2305"/>
    <w:p>
      <w:pPr>
        <w:spacing w:after="0"/>
        <w:ind w:left="0"/>
        <w:jc w:val="both"/>
      </w:pPr>
      <w:r>
        <w:rPr>
          <w:rFonts w:ascii="Times New Roman"/>
          <w:b w:val="false"/>
          <w:i w:val="false"/>
          <w:color w:val="000000"/>
          <w:sz w:val="28"/>
        </w:rPr>
        <w:t>
      НДТ служит для сокращения потребления тепловой и энергетической энергии путем применения одной или комбинации нескольких из перечисленных ниже техник.</w:t>
      </w:r>
    </w:p>
    <w:bookmarkEnd w:id="2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энергоэффективных асинхронных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энергоэффективного насосного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энергоэффективной системы аэрации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17" w:id="2306"/>
    <w:p>
      <w:pPr>
        <w:spacing w:after="0"/>
        <w:ind w:left="0"/>
        <w:jc w:val="both"/>
      </w:pPr>
      <w:r>
        <w:rPr>
          <w:rFonts w:ascii="Times New Roman"/>
          <w:b w:val="false"/>
          <w:i w:val="false"/>
          <w:color w:val="000000"/>
          <w:sz w:val="28"/>
        </w:rPr>
        <w:t>
      Описание НДТ приведено в разделе 5.2. Справочника по НДТ.</w:t>
      </w:r>
    </w:p>
    <w:bookmarkEnd w:id="2306"/>
    <w:p>
      <w:pPr>
        <w:spacing w:after="0"/>
        <w:ind w:left="0"/>
        <w:jc w:val="both"/>
      </w:pPr>
      <w:r>
        <w:rPr>
          <w:rFonts w:ascii="Times New Roman"/>
          <w:b/>
          <w:i w:val="false"/>
          <w:color w:val="000000"/>
          <w:sz w:val="28"/>
        </w:rPr>
        <w:t>6.1.3. Управление технологическими процессами</w:t>
      </w:r>
    </w:p>
    <w:bookmarkStart w:name="z2419" w:id="230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3.</w:t>
      </w:r>
    </w:p>
    <w:bookmarkEnd w:id="2307"/>
    <w:bookmarkStart w:name="z2420" w:id="2308"/>
    <w:p>
      <w:pPr>
        <w:spacing w:after="0"/>
        <w:ind w:left="0"/>
        <w:jc w:val="both"/>
      </w:pPr>
      <w:r>
        <w:rPr>
          <w:rFonts w:ascii="Times New Roman"/>
          <w:b w:val="false"/>
          <w:i w:val="false"/>
          <w:color w:val="000000"/>
          <w:sz w:val="28"/>
        </w:rPr>
        <w:t>
      НДТ применяется для измерения или оценки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2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Автоматизированные системы управления технологическим процессом и очистными сооружениями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421" w:id="2309"/>
    <w:p>
      <w:pPr>
        <w:spacing w:after="0"/>
        <w:ind w:left="0"/>
        <w:jc w:val="both"/>
      </w:pPr>
      <w:r>
        <w:rPr>
          <w:rFonts w:ascii="Times New Roman"/>
          <w:b w:val="false"/>
          <w:i w:val="false"/>
          <w:color w:val="000000"/>
          <w:sz w:val="28"/>
        </w:rPr>
        <w:t>
      Описание НДТ приведено в разделе 5.1. Справочника по НДТ.</w:t>
      </w:r>
    </w:p>
    <w:bookmarkEnd w:id="2309"/>
    <w:p>
      <w:pPr>
        <w:spacing w:after="0"/>
        <w:ind w:left="0"/>
        <w:jc w:val="both"/>
      </w:pPr>
      <w:r>
        <w:rPr>
          <w:rFonts w:ascii="Times New Roman"/>
          <w:b/>
          <w:i w:val="false"/>
          <w:color w:val="000000"/>
          <w:sz w:val="28"/>
        </w:rPr>
        <w:t>6.1.4. Мониторинг эмиссий</w:t>
      </w:r>
    </w:p>
    <w:bookmarkStart w:name="z2423" w:id="231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4.</w:t>
      </w:r>
    </w:p>
    <w:bookmarkEnd w:id="2310"/>
    <w:bookmarkStart w:name="z2424" w:id="2311"/>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2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полное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r>
              <w:rPr>
                <w:rFonts w:ascii="Times New Roman"/>
                <w:b w:val="false"/>
                <w:i w:val="false"/>
                <w:color w:val="000000"/>
                <w:vertAlign w:val="subscript"/>
              </w:rPr>
              <w:t>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(NH4+)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иону (NO</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азоту (NO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(РО</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bl>
    <w:bookmarkStart w:name="z2425" w:id="2312"/>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экологическим законодательством Республики Казахстан.</w:t>
      </w:r>
    </w:p>
    <w:bookmarkEnd w:id="2312"/>
    <w:bookmarkStart w:name="z2426" w:id="2313"/>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2313"/>
    <w:bookmarkStart w:name="z2427" w:id="2314"/>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2314"/>
    <w:bookmarkStart w:name="z2428" w:id="2315"/>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2315"/>
    <w:bookmarkStart w:name="z2429" w:id="2316"/>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2316"/>
    <w:p>
      <w:pPr>
        <w:spacing w:after="0"/>
        <w:ind w:left="0"/>
        <w:jc w:val="both"/>
      </w:pPr>
      <w:r>
        <w:rPr>
          <w:rFonts w:ascii="Times New Roman"/>
          <w:b/>
          <w:i w:val="false"/>
          <w:color w:val="000000"/>
          <w:sz w:val="28"/>
        </w:rPr>
        <w:t>6.1.5. Шум, вибрация, запах</w:t>
      </w:r>
    </w:p>
    <w:bookmarkStart w:name="z2431" w:id="231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w:t>
      </w:r>
    </w:p>
    <w:bookmarkEnd w:id="2317"/>
    <w:bookmarkStart w:name="z2432" w:id="2318"/>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2318"/>
    <w:bookmarkStart w:name="z2433" w:id="2319"/>
    <w:p>
      <w:pPr>
        <w:spacing w:after="0"/>
        <w:ind w:left="0"/>
        <w:jc w:val="both"/>
      </w:pPr>
      <w:r>
        <w:rPr>
          <w:rFonts w:ascii="Times New Roman"/>
          <w:b w:val="false"/>
          <w:i w:val="false"/>
          <w:color w:val="000000"/>
          <w:sz w:val="28"/>
        </w:rPr>
        <w:t>
      реализация стратегии снижения шума;</w:t>
      </w:r>
    </w:p>
    <w:bookmarkEnd w:id="2319"/>
    <w:bookmarkStart w:name="z2434" w:id="2320"/>
    <w:p>
      <w:pPr>
        <w:spacing w:after="0"/>
        <w:ind w:left="0"/>
        <w:jc w:val="both"/>
      </w:pPr>
      <w:r>
        <w:rPr>
          <w:rFonts w:ascii="Times New Roman"/>
          <w:b w:val="false"/>
          <w:i w:val="false"/>
          <w:color w:val="000000"/>
          <w:sz w:val="28"/>
        </w:rPr>
        <w:t>
      ограждение шумных операций/агрегатов;</w:t>
      </w:r>
    </w:p>
    <w:bookmarkEnd w:id="2320"/>
    <w:bookmarkStart w:name="z2435" w:id="2321"/>
    <w:p>
      <w:pPr>
        <w:spacing w:after="0"/>
        <w:ind w:left="0"/>
        <w:jc w:val="both"/>
      </w:pPr>
      <w:r>
        <w:rPr>
          <w:rFonts w:ascii="Times New Roman"/>
          <w:b w:val="false"/>
          <w:i w:val="false"/>
          <w:color w:val="000000"/>
          <w:sz w:val="28"/>
        </w:rPr>
        <w:t>
      виброизоляция операций/агрегатов;</w:t>
      </w:r>
    </w:p>
    <w:bookmarkEnd w:id="2321"/>
    <w:bookmarkStart w:name="z2436" w:id="2322"/>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2322"/>
    <w:bookmarkStart w:name="z2437" w:id="2323"/>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2323"/>
    <w:bookmarkStart w:name="z2438" w:id="2324"/>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bookmarkEnd w:id="2324"/>
    <w:bookmarkStart w:name="z2439" w:id="2325"/>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2325"/>
    <w:bookmarkStart w:name="z2440" w:id="2326"/>
    <w:p>
      <w:pPr>
        <w:spacing w:after="0"/>
        <w:ind w:left="0"/>
        <w:jc w:val="both"/>
      </w:pPr>
      <w:r>
        <w:rPr>
          <w:rFonts w:ascii="Times New Roman"/>
          <w:b w:val="false"/>
          <w:i w:val="false"/>
          <w:color w:val="000000"/>
          <w:sz w:val="28"/>
        </w:rPr>
        <w:t>
      закрытие дверей и окон крытых помещений;</w:t>
      </w:r>
    </w:p>
    <w:bookmarkEnd w:id="2326"/>
    <w:bookmarkStart w:name="z2441" w:id="2327"/>
    <w:p>
      <w:pPr>
        <w:spacing w:after="0"/>
        <w:ind w:left="0"/>
        <w:jc w:val="both"/>
      </w:pPr>
      <w:r>
        <w:rPr>
          <w:rFonts w:ascii="Times New Roman"/>
          <w:b w:val="false"/>
          <w:i w:val="false"/>
          <w:color w:val="000000"/>
          <w:sz w:val="28"/>
        </w:rPr>
        <w:t>
      малошумное оборудование, сюда входят малошумные компрессоры, насосы.</w:t>
      </w:r>
    </w:p>
    <w:bookmarkEnd w:id="2327"/>
    <w:bookmarkStart w:name="z2442" w:id="2328"/>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2328"/>
    <w:bookmarkStart w:name="z2443" w:id="2329"/>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2329"/>
    <w:bookmarkStart w:name="z2444" w:id="2330"/>
    <w:p>
      <w:pPr>
        <w:spacing w:after="0"/>
        <w:ind w:left="0"/>
        <w:jc w:val="both"/>
      </w:pPr>
      <w:r>
        <w:rPr>
          <w:rFonts w:ascii="Times New Roman"/>
          <w:b w:val="false"/>
          <w:i w:val="false"/>
          <w:color w:val="000000"/>
          <w:sz w:val="28"/>
        </w:rPr>
        <w:t>
      надлежащее хранение и обращение с пахучими материалами; тщательное проектирование, эксплуатация и техническое обслуживание любого оборудования, которое может выделять запахи; сведение к минимуму использование пахучих материалов.</w:t>
      </w:r>
    </w:p>
    <w:bookmarkEnd w:id="2330"/>
    <w:bookmarkStart w:name="z2445" w:id="2331"/>
    <w:p>
      <w:pPr>
        <w:spacing w:after="0"/>
        <w:ind w:left="0"/>
        <w:jc w:val="both"/>
      </w:pPr>
      <w:r>
        <w:rPr>
          <w:rFonts w:ascii="Times New Roman"/>
          <w:b w:val="false"/>
          <w:i w:val="false"/>
          <w:color w:val="000000"/>
          <w:sz w:val="28"/>
        </w:rPr>
        <w:t>
      Сокращения образования запахов при сборе и обработке сточных вод и осадков сточных вод можно добиться путем:</w:t>
      </w:r>
    </w:p>
    <w:bookmarkEnd w:id="2331"/>
    <w:bookmarkStart w:name="z2446" w:id="2332"/>
    <w:p>
      <w:pPr>
        <w:spacing w:after="0"/>
        <w:ind w:left="0"/>
        <w:jc w:val="both"/>
      </w:pPr>
      <w:r>
        <w:rPr>
          <w:rFonts w:ascii="Times New Roman"/>
          <w:b w:val="false"/>
          <w:i w:val="false"/>
          <w:color w:val="000000"/>
          <w:sz w:val="28"/>
        </w:rPr>
        <w:t>
      сокращения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bookmarkEnd w:id="2332"/>
    <w:bookmarkStart w:name="z2447" w:id="2333"/>
    <w:p>
      <w:pPr>
        <w:spacing w:after="0"/>
        <w:ind w:left="0"/>
        <w:jc w:val="both"/>
      </w:pPr>
      <w:r>
        <w:rPr>
          <w:rFonts w:ascii="Times New Roman"/>
          <w:b w:val="false"/>
          <w:i w:val="false"/>
          <w:color w:val="000000"/>
          <w:sz w:val="28"/>
        </w:rPr>
        <w:t>
      использования химических веществ для уничтожения или сокращения образования пахучих веществ (например, окисление или осаждение сероводорода);</w:t>
      </w:r>
    </w:p>
    <w:bookmarkEnd w:id="2333"/>
    <w:bookmarkStart w:name="z2448" w:id="2334"/>
    <w:p>
      <w:pPr>
        <w:spacing w:after="0"/>
        <w:ind w:left="0"/>
        <w:jc w:val="both"/>
      </w:pPr>
      <w:r>
        <w:rPr>
          <w:rFonts w:ascii="Times New Roman"/>
          <w:b w:val="false"/>
          <w:i w:val="false"/>
          <w:color w:val="000000"/>
          <w:sz w:val="28"/>
        </w:rPr>
        <w:t>
      оптимизации аэробного разложения (может включать контроль содержания кислорода; надлежащее (частое) обслуживание системы аэрации; использование чистого кислорода; удаление накипи в цистернах);</w:t>
      </w:r>
    </w:p>
    <w:bookmarkEnd w:id="2334"/>
    <w:bookmarkStart w:name="z2449" w:id="2335"/>
    <w:p>
      <w:pPr>
        <w:spacing w:after="0"/>
        <w:ind w:left="0"/>
        <w:jc w:val="both"/>
      </w:pPr>
      <w:r>
        <w:rPr>
          <w:rFonts w:ascii="Times New Roman"/>
          <w:b w:val="false"/>
          <w:i w:val="false"/>
          <w:color w:val="000000"/>
          <w:sz w:val="28"/>
        </w:rPr>
        <w:t>
      покрытия или ограждения объектов сбора и обработки сточных вод и осадков сточных вод с целью сбора пахучих отходящих газов для дальнейшей обработки;</w:t>
      </w:r>
    </w:p>
    <w:bookmarkEnd w:id="2335"/>
    <w:bookmarkStart w:name="z2450" w:id="2336"/>
    <w:p>
      <w:pPr>
        <w:spacing w:after="0"/>
        <w:ind w:left="0"/>
        <w:jc w:val="both"/>
      </w:pPr>
      <w:r>
        <w:rPr>
          <w:rFonts w:ascii="Times New Roman"/>
          <w:b w:val="false"/>
          <w:i w:val="false"/>
          <w:color w:val="000000"/>
          <w:sz w:val="28"/>
        </w:rPr>
        <w:t>
      обработки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bookmarkEnd w:id="2336"/>
    <w:p>
      <w:pPr>
        <w:spacing w:after="0"/>
        <w:ind w:left="0"/>
        <w:jc w:val="both"/>
      </w:pPr>
      <w:r>
        <w:rPr>
          <w:rFonts w:ascii="Times New Roman"/>
          <w:b/>
          <w:i w:val="false"/>
          <w:color w:val="000000"/>
          <w:sz w:val="28"/>
        </w:rPr>
        <w:t>6.2. Управление водопользованием, удаление и очистка сточных вод</w:t>
      </w:r>
    </w:p>
    <w:bookmarkStart w:name="z2452" w:id="233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w:t>
      </w:r>
    </w:p>
    <w:bookmarkEnd w:id="2337"/>
    <w:bookmarkStart w:name="z2453" w:id="2338"/>
    <w:p>
      <w:pPr>
        <w:spacing w:after="0"/>
        <w:ind w:left="0"/>
        <w:jc w:val="both"/>
      </w:pPr>
      <w:r>
        <w:rPr>
          <w:rFonts w:ascii="Times New Roman"/>
          <w:b w:val="false"/>
          <w:i w:val="false"/>
          <w:color w:val="000000"/>
          <w:sz w:val="28"/>
        </w:rPr>
        <w:t>
      Для охраны водных ресурсов от воздействия сточных вод и управления их балансом при процессах очистки сточных вод необходимо выполнение следующих мероприятий:</w:t>
      </w:r>
    </w:p>
    <w:bookmarkEnd w:id="2338"/>
    <w:bookmarkStart w:name="z2454" w:id="2339"/>
    <w:p>
      <w:pPr>
        <w:spacing w:after="0"/>
        <w:ind w:left="0"/>
        <w:jc w:val="both"/>
      </w:pPr>
      <w:r>
        <w:rPr>
          <w:rFonts w:ascii="Times New Roman"/>
          <w:b w:val="false"/>
          <w:i w:val="false"/>
          <w:color w:val="000000"/>
          <w:sz w:val="28"/>
        </w:rPr>
        <w:t>
      разработка водохозяйственного баланса для предприятий КОС;</w:t>
      </w:r>
    </w:p>
    <w:bookmarkEnd w:id="2339"/>
    <w:bookmarkStart w:name="z2455" w:id="2340"/>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2340"/>
    <w:bookmarkStart w:name="z2456" w:id="2341"/>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2341"/>
    <w:bookmarkStart w:name="z2457" w:id="2342"/>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2342"/>
    <w:bookmarkStart w:name="z2458" w:id="23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2343"/>
    <w:bookmarkStart w:name="z2459" w:id="2344"/>
    <w:p>
      <w:pPr>
        <w:spacing w:after="0"/>
        <w:ind w:left="0"/>
        <w:jc w:val="both"/>
      </w:pPr>
      <w:r>
        <w:rPr>
          <w:rFonts w:ascii="Times New Roman"/>
          <w:b w:val="false"/>
          <w:i w:val="false"/>
          <w:color w:val="000000"/>
          <w:sz w:val="28"/>
        </w:rPr>
        <w:t>
      НДТ при механической очистке сточных вод служит для применения одной или нескольких приведенных ниже техник.</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оседающих грубых примесей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60" w:id="2345"/>
    <w:p>
      <w:pPr>
        <w:spacing w:after="0"/>
        <w:ind w:left="0"/>
        <w:jc w:val="both"/>
      </w:pPr>
      <w:r>
        <w:rPr>
          <w:rFonts w:ascii="Times New Roman"/>
          <w:b w:val="false"/>
          <w:i w:val="false"/>
          <w:color w:val="000000"/>
          <w:sz w:val="28"/>
        </w:rPr>
        <w:t>
      Описание НДТ приведено в разделе 5.3.1. Справочника по НДТ.</w:t>
      </w:r>
    </w:p>
    <w:bookmarkEnd w:id="2345"/>
    <w:bookmarkStart w:name="z2461" w:id="2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2346"/>
    <w:bookmarkStart w:name="z2462" w:id="2347"/>
    <w:p>
      <w:pPr>
        <w:spacing w:after="0"/>
        <w:ind w:left="0"/>
        <w:jc w:val="both"/>
      </w:pPr>
      <w:r>
        <w:rPr>
          <w:rFonts w:ascii="Times New Roman"/>
          <w:b w:val="false"/>
          <w:i w:val="false"/>
          <w:color w:val="000000"/>
          <w:sz w:val="28"/>
        </w:rPr>
        <w:t>
      НДТ при химической и физико-химической очистке сточных вод служит для применения одной или нескольких приведенных ниже техник.</w:t>
      </w:r>
    </w:p>
    <w:bookmarkEnd w:id="2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с применением активированного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63" w:id="2348"/>
    <w:p>
      <w:pPr>
        <w:spacing w:after="0"/>
        <w:ind w:left="0"/>
        <w:jc w:val="both"/>
      </w:pPr>
      <w:r>
        <w:rPr>
          <w:rFonts w:ascii="Times New Roman"/>
          <w:b w:val="false"/>
          <w:i w:val="false"/>
          <w:color w:val="000000"/>
          <w:sz w:val="28"/>
        </w:rPr>
        <w:t>
      Описание НДТ приведено в разделе 5.3.2. Справочника по НДТ.</w:t>
      </w:r>
    </w:p>
    <w:bookmarkEnd w:id="2348"/>
    <w:bookmarkStart w:name="z2464" w:id="2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2349"/>
    <w:bookmarkStart w:name="z2465" w:id="2350"/>
    <w:p>
      <w:pPr>
        <w:spacing w:after="0"/>
        <w:ind w:left="0"/>
        <w:jc w:val="both"/>
      </w:pPr>
      <w:r>
        <w:rPr>
          <w:rFonts w:ascii="Times New Roman"/>
          <w:b w:val="false"/>
          <w:i w:val="false"/>
          <w:color w:val="000000"/>
          <w:sz w:val="28"/>
        </w:rPr>
        <w:t>
      НДТ при биологической очистке сточных вод служит для применения одной или нескольких приведенных ниже техник.</w:t>
      </w:r>
    </w:p>
    <w:bookmarkEnd w:id="2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 в аэротенках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Анаэробое брожение микроорганизмов с целью получения метана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мембранного биореактора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фильтрации суспензии через взвешенный слой осадка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реактора циклического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микроводорослей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Биоаугментация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66" w:id="2351"/>
    <w:p>
      <w:pPr>
        <w:spacing w:after="0"/>
        <w:ind w:left="0"/>
        <w:jc w:val="both"/>
      </w:pPr>
      <w:r>
        <w:rPr>
          <w:rFonts w:ascii="Times New Roman"/>
          <w:b w:val="false"/>
          <w:i w:val="false"/>
          <w:color w:val="000000"/>
          <w:sz w:val="28"/>
        </w:rPr>
        <w:t>
      Описание НДТ приведено в разделе 5.3.3. Справочника по НДТ.</w:t>
      </w:r>
    </w:p>
    <w:bookmarkEnd w:id="2351"/>
    <w:bookmarkStart w:name="z2467" w:id="2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2352"/>
    <w:bookmarkStart w:name="z2468" w:id="2353"/>
    <w:p>
      <w:pPr>
        <w:spacing w:after="0"/>
        <w:ind w:left="0"/>
        <w:jc w:val="both"/>
      </w:pPr>
      <w:r>
        <w:rPr>
          <w:rFonts w:ascii="Times New Roman"/>
          <w:b w:val="false"/>
          <w:i w:val="false"/>
          <w:color w:val="000000"/>
          <w:sz w:val="28"/>
        </w:rPr>
        <w:t>
      НДТ при обеззараживании сточных вод служит для применения одной или нескольких приведенных ниже техник.</w:t>
      </w:r>
    </w:p>
    <w:bookmarkEnd w:id="2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облучение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Озонирование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69" w:id="2354"/>
    <w:p>
      <w:pPr>
        <w:spacing w:after="0"/>
        <w:ind w:left="0"/>
        <w:jc w:val="both"/>
      </w:pPr>
      <w:r>
        <w:rPr>
          <w:rFonts w:ascii="Times New Roman"/>
          <w:b w:val="false"/>
          <w:i w:val="false"/>
          <w:color w:val="000000"/>
          <w:sz w:val="28"/>
        </w:rPr>
        <w:t>
      Описание НДТ приведено в разделе 5.3.4. Справочника по НДТ.</w:t>
      </w:r>
    </w:p>
    <w:bookmarkEnd w:id="2354"/>
    <w:bookmarkStart w:name="z2470" w:id="2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2355"/>
    <w:bookmarkStart w:name="z2471" w:id="2356"/>
    <w:p>
      <w:pPr>
        <w:spacing w:after="0"/>
        <w:ind w:left="0"/>
        <w:jc w:val="both"/>
      </w:pPr>
      <w:r>
        <w:rPr>
          <w:rFonts w:ascii="Times New Roman"/>
          <w:b w:val="false"/>
          <w:i w:val="false"/>
          <w:color w:val="000000"/>
          <w:sz w:val="28"/>
        </w:rPr>
        <w:t>
      НДТ при глубокой очистке (доочистка) сточных вод служит для применения одной или нескольких приведенных ниже техник.</w:t>
      </w:r>
    </w:p>
    <w:bookmarkEnd w:id="2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Мембранная ультрафильтрация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с применением фильтров с зернистой загрузкой или сетчатых барабанных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72" w:id="2357"/>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357"/>
    <w:p>
      <w:pPr>
        <w:spacing w:after="0"/>
        <w:ind w:left="0"/>
        <w:jc w:val="both"/>
      </w:pPr>
      <w:r>
        <w:rPr>
          <w:rFonts w:ascii="Times New Roman"/>
          <w:b/>
          <w:i w:val="false"/>
          <w:color w:val="000000"/>
          <w:sz w:val="28"/>
        </w:rPr>
        <w:t>6.2.1. Технологические показатели сбросов при очистке сточных вод централизованных систем водоотведения населенных пунктов</w:t>
      </w:r>
    </w:p>
    <w:bookmarkStart w:name="z2474" w:id="235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Технологические показатели сбросов при очистке сточных вод централизованных систем водоотведения населенных пунктов</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полное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r>
              <w:rPr>
                <w:rFonts w:ascii="Times New Roman"/>
                <w:b w:val="false"/>
                <w:i w:val="false"/>
                <w:color w:val="000000"/>
                <w:vertAlign w:val="subscript"/>
              </w:rPr>
              <w:t>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(NH4+)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иону (NO</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азоту (NO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(РО</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w:t>
            </w:r>
          </w:p>
        </w:tc>
      </w:tr>
    </w:tbl>
    <w:bookmarkStart w:name="z2475" w:id="2359"/>
    <w:p>
      <w:pPr>
        <w:spacing w:after="0"/>
        <w:ind w:left="0"/>
        <w:jc w:val="both"/>
      </w:pPr>
      <w:r>
        <w:rPr>
          <w:rFonts w:ascii="Times New Roman"/>
          <w:b w:val="false"/>
          <w:i w:val="false"/>
          <w:color w:val="000000"/>
          <w:sz w:val="28"/>
        </w:rPr>
        <w:t>
      * при сбросе сточных вод в пруды-накопители и пруды-испарители имеющие статус водоема рыбохозяйственного назначения, технологические показатели должны соответствовать действующим санитарно-гигиеническим, ЭНК и целевым показателям качества окружающей среды. При наличии разных значений, определенных НПА, применяются наиболее жесткие требования, но не выше установленных в таблице 6.2.</w:t>
      </w:r>
    </w:p>
    <w:bookmarkEnd w:id="2359"/>
    <w:p>
      <w:pPr>
        <w:spacing w:after="0"/>
        <w:ind w:left="0"/>
        <w:jc w:val="both"/>
      </w:pPr>
      <w:r>
        <w:rPr>
          <w:rFonts w:ascii="Times New Roman"/>
          <w:b/>
          <w:i w:val="false"/>
          <w:color w:val="000000"/>
          <w:sz w:val="28"/>
        </w:rPr>
        <w:t>6.3. Управление отходами и осадками сточных вод</w:t>
      </w:r>
    </w:p>
    <w:bookmarkStart w:name="z2477" w:id="236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w:t>
      </w:r>
    </w:p>
    <w:bookmarkEnd w:id="2360"/>
    <w:bookmarkStart w:name="z2478" w:id="2361"/>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СЭМ (смотреть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2361"/>
    <w:bookmarkStart w:name="z2479" w:id="2362"/>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2362"/>
    <w:bookmarkStart w:name="z2480" w:id="2363"/>
    <w:p>
      <w:pPr>
        <w:spacing w:after="0"/>
        <w:ind w:left="0"/>
        <w:jc w:val="both"/>
      </w:pPr>
      <w:r>
        <w:rPr>
          <w:rFonts w:ascii="Times New Roman"/>
          <w:b w:val="false"/>
          <w:i w:val="false"/>
          <w:color w:val="000000"/>
          <w:sz w:val="28"/>
        </w:rPr>
        <w:t>
      Чтобы уменьшить объем осадка сточных вод, требующего дальнейшей обработки или удаления, и снизить его потенциальное воздействие на окружающую среду, НДТ заключается в использовании одного или комбинации техник, приведенных ниже.</w:t>
      </w:r>
    </w:p>
    <w:bookmarkEnd w:id="2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обезвоживание осадка в центрифугах, на ленточных и камерных фильтр-прессах, шнековых прессах, дегидраторах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осадка в геоконтейнерах (геотубах)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осадка сточных вод с получением биогаза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Ацидофикация осадка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81" w:id="2364"/>
    <w:p>
      <w:pPr>
        <w:spacing w:after="0"/>
        <w:ind w:left="0"/>
        <w:jc w:val="both"/>
      </w:pPr>
      <w:r>
        <w:rPr>
          <w:rFonts w:ascii="Times New Roman"/>
          <w:b w:val="false"/>
          <w:i w:val="false"/>
          <w:color w:val="000000"/>
          <w:sz w:val="28"/>
        </w:rPr>
        <w:t>
      Описание НДТ приведено в разделе 5.5. Справочника по НДТ.</w:t>
      </w:r>
    </w:p>
    <w:bookmarkEnd w:id="2364"/>
    <w:p>
      <w:pPr>
        <w:spacing w:after="0"/>
        <w:ind w:left="0"/>
        <w:jc w:val="both"/>
      </w:pPr>
      <w:r>
        <w:rPr>
          <w:rFonts w:ascii="Times New Roman"/>
          <w:b/>
          <w:i w:val="false"/>
          <w:color w:val="000000"/>
          <w:sz w:val="28"/>
        </w:rPr>
        <w:t>6.4. Требования по ремедиации</w:t>
      </w:r>
    </w:p>
    <w:bookmarkStart w:name="z2483" w:id="2365"/>
    <w:p>
      <w:pPr>
        <w:spacing w:after="0"/>
        <w:ind w:left="0"/>
        <w:jc w:val="both"/>
      </w:pPr>
      <w:r>
        <w:rPr>
          <w:rFonts w:ascii="Times New Roman"/>
          <w:b w:val="false"/>
          <w:i w:val="false"/>
          <w:color w:val="000000"/>
          <w:sz w:val="28"/>
        </w:rPr>
        <w:t>
      Предприятия, занимающиеся очисткой сточных вод, играют важную роль в поддержании экологического баланса и защите окружающей среды. Однако, процессы очистки могут также представлять риск для экосистемы, если не соблюдаются соответствующие стандарты и меры по управлению загрязнениями. В связи с этим, разработка и реализация эффективных стратегий ремедиации является важным аспектом деятельности данных предприятий.</w:t>
      </w:r>
    </w:p>
    <w:bookmarkEnd w:id="2365"/>
    <w:bookmarkStart w:name="z2484" w:id="2366"/>
    <w:p>
      <w:pPr>
        <w:spacing w:after="0"/>
        <w:ind w:left="0"/>
        <w:jc w:val="both"/>
      </w:pPr>
      <w:r>
        <w:rPr>
          <w:rFonts w:ascii="Times New Roman"/>
          <w:b w:val="false"/>
          <w:i w:val="false"/>
          <w:color w:val="000000"/>
          <w:sz w:val="28"/>
        </w:rPr>
        <w:t>
      Ниже приведены основные требования и этапы ремедиации, которые необходимо учитывать при планировании и выполнении мероприятий по очистке сточных вод с целью минимизации негативного воздействия на окружающую среду и обеспечения соответствия экологическим нормам и стандартам.</w:t>
      </w:r>
    </w:p>
    <w:bookmarkEnd w:id="2366"/>
    <w:bookmarkStart w:name="z2485" w:id="2367"/>
    <w:p>
      <w:pPr>
        <w:spacing w:after="0"/>
        <w:ind w:left="0"/>
        <w:jc w:val="both"/>
      </w:pPr>
      <w:r>
        <w:rPr>
          <w:rFonts w:ascii="Times New Roman"/>
          <w:b w:val="false"/>
          <w:i w:val="false"/>
          <w:color w:val="000000"/>
          <w:sz w:val="28"/>
        </w:rPr>
        <w:t>
      1. Выявление и анализ экологического ущерба:</w:t>
      </w:r>
    </w:p>
    <w:bookmarkEnd w:id="2367"/>
    <w:bookmarkStart w:name="z2486" w:id="2368"/>
    <w:p>
      <w:pPr>
        <w:spacing w:after="0"/>
        <w:ind w:left="0"/>
        <w:jc w:val="both"/>
      </w:pPr>
      <w:r>
        <w:rPr>
          <w:rFonts w:ascii="Times New Roman"/>
          <w:b w:val="false"/>
          <w:i w:val="false"/>
          <w:color w:val="000000"/>
          <w:sz w:val="28"/>
        </w:rPr>
        <w:t>
      Проведение комплексного анализа для выявления негативного воздействия на окружающую среду, вызванного загрязнением сточных вод, включая его влияние на подземные и поверхностные водоемы.</w:t>
      </w:r>
    </w:p>
    <w:bookmarkEnd w:id="2368"/>
    <w:bookmarkStart w:name="z2487" w:id="2369"/>
    <w:p>
      <w:pPr>
        <w:spacing w:after="0"/>
        <w:ind w:left="0"/>
        <w:jc w:val="both"/>
      </w:pPr>
      <w:r>
        <w:rPr>
          <w:rFonts w:ascii="Times New Roman"/>
          <w:b w:val="false"/>
          <w:i w:val="false"/>
          <w:color w:val="000000"/>
          <w:sz w:val="28"/>
        </w:rPr>
        <w:t>
      Систематический мониторинг состояния сточных вод и их воздействия на окружающую среду с целью оперативного выявления экологического ущерба.</w:t>
      </w:r>
    </w:p>
    <w:bookmarkEnd w:id="2369"/>
    <w:bookmarkStart w:name="z2488" w:id="2370"/>
    <w:p>
      <w:pPr>
        <w:spacing w:after="0"/>
        <w:ind w:left="0"/>
        <w:jc w:val="both"/>
      </w:pPr>
      <w:r>
        <w:rPr>
          <w:rFonts w:ascii="Times New Roman"/>
          <w:b w:val="false"/>
          <w:i w:val="false"/>
          <w:color w:val="000000"/>
          <w:sz w:val="28"/>
        </w:rPr>
        <w:t>
      2. Планирование ремедиации:</w:t>
      </w:r>
    </w:p>
    <w:bookmarkEnd w:id="2370"/>
    <w:bookmarkStart w:name="z2489" w:id="2371"/>
    <w:p>
      <w:pPr>
        <w:spacing w:after="0"/>
        <w:ind w:left="0"/>
        <w:jc w:val="both"/>
      </w:pPr>
      <w:r>
        <w:rPr>
          <w:rFonts w:ascii="Times New Roman"/>
          <w:b w:val="false"/>
          <w:i w:val="false"/>
          <w:color w:val="000000"/>
          <w:sz w:val="28"/>
        </w:rPr>
        <w:t>
      Разработка детального плана действий по устранению ущерба, включая определение приоритетных мероприятий и установку конкретных временных рамок для их выполнения.</w:t>
      </w:r>
    </w:p>
    <w:bookmarkEnd w:id="2371"/>
    <w:bookmarkStart w:name="z2490" w:id="2372"/>
    <w:p>
      <w:pPr>
        <w:spacing w:after="0"/>
        <w:ind w:left="0"/>
        <w:jc w:val="both"/>
      </w:pPr>
      <w:r>
        <w:rPr>
          <w:rFonts w:ascii="Times New Roman"/>
          <w:b w:val="false"/>
          <w:i w:val="false"/>
          <w:color w:val="000000"/>
          <w:sz w:val="28"/>
        </w:rPr>
        <w:t>
      Оценка степени загрязнения сточных вод и определение требуемого уровня очистки для обеспечения соответствия стандартам качества воды.</w:t>
      </w:r>
    </w:p>
    <w:bookmarkEnd w:id="2372"/>
    <w:bookmarkStart w:name="z2491" w:id="2373"/>
    <w:p>
      <w:pPr>
        <w:spacing w:after="0"/>
        <w:ind w:left="0"/>
        <w:jc w:val="both"/>
      </w:pPr>
      <w:r>
        <w:rPr>
          <w:rFonts w:ascii="Times New Roman"/>
          <w:b w:val="false"/>
          <w:i w:val="false"/>
          <w:color w:val="000000"/>
          <w:sz w:val="28"/>
        </w:rPr>
        <w:t>
      3. Принятие мер по очистке сточных вод:</w:t>
      </w:r>
    </w:p>
    <w:bookmarkEnd w:id="2373"/>
    <w:bookmarkStart w:name="z2492" w:id="2374"/>
    <w:p>
      <w:pPr>
        <w:spacing w:after="0"/>
        <w:ind w:left="0"/>
        <w:jc w:val="both"/>
      </w:pPr>
      <w:r>
        <w:rPr>
          <w:rFonts w:ascii="Times New Roman"/>
          <w:b w:val="false"/>
          <w:i w:val="false"/>
          <w:color w:val="000000"/>
          <w:sz w:val="28"/>
        </w:rPr>
        <w:t>
      Внедрение эффективных технологий и методов очистки сточных вод, включая установку соответствующего оборудования и систем очистки.</w:t>
      </w:r>
    </w:p>
    <w:bookmarkEnd w:id="2374"/>
    <w:bookmarkStart w:name="z2493" w:id="2375"/>
    <w:p>
      <w:pPr>
        <w:spacing w:after="0"/>
        <w:ind w:left="0"/>
        <w:jc w:val="both"/>
      </w:pPr>
      <w:r>
        <w:rPr>
          <w:rFonts w:ascii="Times New Roman"/>
          <w:b w:val="false"/>
          <w:i w:val="false"/>
          <w:color w:val="000000"/>
          <w:sz w:val="28"/>
        </w:rPr>
        <w:t>
      Проведение регулярного технического обслуживания и контроля работы систем очистки для обеспечения их эффективной работы.</w:t>
      </w:r>
    </w:p>
    <w:bookmarkEnd w:id="2375"/>
    <w:bookmarkStart w:name="z2494" w:id="2376"/>
    <w:p>
      <w:pPr>
        <w:spacing w:after="0"/>
        <w:ind w:left="0"/>
        <w:jc w:val="both"/>
      </w:pPr>
      <w:r>
        <w:rPr>
          <w:rFonts w:ascii="Times New Roman"/>
          <w:b w:val="false"/>
          <w:i w:val="false"/>
          <w:color w:val="000000"/>
          <w:sz w:val="28"/>
        </w:rPr>
        <w:t>
      4. Мониторинг и контроль качества воды:</w:t>
      </w:r>
    </w:p>
    <w:bookmarkEnd w:id="2376"/>
    <w:bookmarkStart w:name="z2495" w:id="2377"/>
    <w:p>
      <w:pPr>
        <w:spacing w:after="0"/>
        <w:ind w:left="0"/>
        <w:jc w:val="both"/>
      </w:pPr>
      <w:r>
        <w:rPr>
          <w:rFonts w:ascii="Times New Roman"/>
          <w:b w:val="false"/>
          <w:i w:val="false"/>
          <w:color w:val="000000"/>
          <w:sz w:val="28"/>
        </w:rPr>
        <w:t>
      Постоянное мониторирование качества очищенной воды с использованием соответствующих аналитических методов и оборудования.</w:t>
      </w:r>
    </w:p>
    <w:bookmarkEnd w:id="2377"/>
    <w:bookmarkStart w:name="z2496" w:id="2378"/>
    <w:p>
      <w:pPr>
        <w:spacing w:after="0"/>
        <w:ind w:left="0"/>
        <w:jc w:val="both"/>
      </w:pPr>
      <w:r>
        <w:rPr>
          <w:rFonts w:ascii="Times New Roman"/>
          <w:b w:val="false"/>
          <w:i w:val="false"/>
          <w:color w:val="000000"/>
          <w:sz w:val="28"/>
        </w:rPr>
        <w:t>
      Оценка эффективности принятых мер и корректировка плана ремедиации в случае необходимости для поддержания соответствия стандартам качества воды.</w:t>
      </w:r>
    </w:p>
    <w:bookmarkEnd w:id="2378"/>
    <w:bookmarkStart w:name="z2497" w:id="2379"/>
    <w:p>
      <w:pPr>
        <w:spacing w:after="0"/>
        <w:ind w:left="0"/>
        <w:jc w:val="both"/>
      </w:pPr>
      <w:r>
        <w:rPr>
          <w:rFonts w:ascii="Times New Roman"/>
          <w:b w:val="false"/>
          <w:i w:val="false"/>
          <w:color w:val="000000"/>
          <w:sz w:val="28"/>
        </w:rPr>
        <w:t>
      5. Отчетность и ответственность:</w:t>
      </w:r>
    </w:p>
    <w:bookmarkEnd w:id="2379"/>
    <w:bookmarkStart w:name="z2498" w:id="2380"/>
    <w:p>
      <w:pPr>
        <w:spacing w:after="0"/>
        <w:ind w:left="0"/>
        <w:jc w:val="both"/>
      </w:pPr>
      <w:r>
        <w:rPr>
          <w:rFonts w:ascii="Times New Roman"/>
          <w:b w:val="false"/>
          <w:i w:val="false"/>
          <w:color w:val="000000"/>
          <w:sz w:val="28"/>
        </w:rPr>
        <w:t>
      Предоставление регулярных отчетов об эффективности ремедиации и соответствии стандартам качества воды компетентным органам и заинтересованным сторонам.</w:t>
      </w:r>
    </w:p>
    <w:bookmarkEnd w:id="2380"/>
    <w:bookmarkStart w:name="z2499" w:id="2381"/>
    <w:p>
      <w:pPr>
        <w:spacing w:after="0"/>
        <w:ind w:left="0"/>
        <w:jc w:val="both"/>
      </w:pPr>
      <w:r>
        <w:rPr>
          <w:rFonts w:ascii="Times New Roman"/>
          <w:b w:val="false"/>
          <w:i w:val="false"/>
          <w:color w:val="000000"/>
          <w:sz w:val="28"/>
        </w:rPr>
        <w:t>
      Принятие ответственности за причиненный ущерб и принятые меры по его устранению в соответствии с требованиями экологического законодательства.</w:t>
      </w:r>
    </w:p>
    <w:bookmarkEnd w:id="2381"/>
    <w:bookmarkStart w:name="z2500" w:id="2382"/>
    <w:p>
      <w:pPr>
        <w:spacing w:after="0"/>
        <w:ind w:left="0"/>
        <w:jc w:val="both"/>
      </w:pPr>
      <w:r>
        <w:rPr>
          <w:rFonts w:ascii="Times New Roman"/>
          <w:b w:val="false"/>
          <w:i w:val="false"/>
          <w:color w:val="000000"/>
          <w:sz w:val="28"/>
        </w:rPr>
        <w:t>
      6. Соблюдение законодательства:</w:t>
      </w:r>
    </w:p>
    <w:bookmarkEnd w:id="2382"/>
    <w:bookmarkStart w:name="z2501" w:id="2383"/>
    <w:p>
      <w:pPr>
        <w:spacing w:after="0"/>
        <w:ind w:left="0"/>
        <w:jc w:val="both"/>
      </w:pPr>
      <w:r>
        <w:rPr>
          <w:rFonts w:ascii="Times New Roman"/>
          <w:b w:val="false"/>
          <w:i w:val="false"/>
          <w:color w:val="000000"/>
          <w:sz w:val="28"/>
        </w:rPr>
        <w:t>
      Обеспечение соответствия всех мероприятий по ремедиации требованиям экологического законодательства и нормативным актам, регулирующим деятельность по очистке сточных вод.</w:t>
      </w:r>
    </w:p>
    <w:bookmarkEnd w:id="2383"/>
    <w:bookmarkStart w:name="z2502" w:id="2384"/>
    <w:p>
      <w:pPr>
        <w:spacing w:after="0"/>
        <w:ind w:left="0"/>
        <w:jc w:val="both"/>
      </w:pPr>
      <w:r>
        <w:rPr>
          <w:rFonts w:ascii="Times New Roman"/>
          <w:b w:val="false"/>
          <w:i w:val="false"/>
          <w:color w:val="000000"/>
          <w:sz w:val="28"/>
        </w:rPr>
        <w:t>
      Проведение всех работ в рамках установленных норм и стандартов, с учетом требований по защите окружающей среды и обеспечению экологической безопасности.</w:t>
      </w:r>
    </w:p>
    <w:bookmarkEnd w:id="2384"/>
    <w:bookmarkStart w:name="z2503" w:id="2385"/>
    <w:p>
      <w:pPr>
        <w:spacing w:after="0"/>
        <w:ind w:left="0"/>
        <w:jc w:val="left"/>
      </w:pPr>
      <w:r>
        <w:rPr>
          <w:rFonts w:ascii="Times New Roman"/>
          <w:b/>
          <w:i w:val="false"/>
          <w:color w:val="000000"/>
        </w:rPr>
        <w:t xml:space="preserve"> 7. Перспективные техники</w:t>
      </w:r>
    </w:p>
    <w:bookmarkEnd w:id="2385"/>
    <w:bookmarkStart w:name="z2504" w:id="2386"/>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2386"/>
    <w:bookmarkStart w:name="z2505" w:id="2387"/>
    <w:p>
      <w:pPr>
        <w:spacing w:after="0"/>
        <w:ind w:left="0"/>
        <w:jc w:val="both"/>
      </w:pPr>
      <w:r>
        <w:rPr>
          <w:rFonts w:ascii="Times New Roman"/>
          <w:b w:val="false"/>
          <w:i w:val="false"/>
          <w:color w:val="000000"/>
          <w:sz w:val="28"/>
        </w:rPr>
        <w:t>
      В процессе подготовки справочника НДТ составители и члены ТРГ проанализировали целый ряд новых технологических, технических и управленческих решений, которые обсуждаются как в зарубежных странах, так и в Казахстане. Это решения направлены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составители справочника не располагают надежными сведениями о внедрении их на двух предприятиях.</w:t>
      </w:r>
    </w:p>
    <w:bookmarkEnd w:id="2387"/>
    <w:p>
      <w:pPr>
        <w:spacing w:after="0"/>
        <w:ind w:left="0"/>
        <w:jc w:val="both"/>
      </w:pPr>
      <w:r>
        <w:rPr>
          <w:rFonts w:ascii="Times New Roman"/>
          <w:b/>
          <w:i w:val="false"/>
          <w:color w:val="000000"/>
          <w:sz w:val="28"/>
        </w:rPr>
        <w:t>7.1. Перспективные техники в области очистки сточных вод и обработки осадков</w:t>
      </w:r>
    </w:p>
    <w:p>
      <w:pPr>
        <w:spacing w:after="0"/>
        <w:ind w:left="0"/>
        <w:jc w:val="both"/>
      </w:pPr>
      <w:r>
        <w:rPr>
          <w:rFonts w:ascii="Times New Roman"/>
          <w:b/>
          <w:i w:val="false"/>
          <w:color w:val="000000"/>
          <w:sz w:val="28"/>
        </w:rPr>
        <w:t>7.1.1. Перспективная технология очистки коммунальных сточных вод гранулированными илами</w:t>
      </w:r>
    </w:p>
    <w:bookmarkStart w:name="z2508" w:id="2388"/>
    <w:p>
      <w:pPr>
        <w:spacing w:after="0"/>
        <w:ind w:left="0"/>
        <w:jc w:val="both"/>
      </w:pPr>
      <w:r>
        <w:rPr>
          <w:rFonts w:ascii="Times New Roman"/>
          <w:b w:val="false"/>
          <w:i w:val="false"/>
          <w:color w:val="000000"/>
          <w:sz w:val="28"/>
        </w:rPr>
        <w:t>
      Приоритетным направлением развития современных технологий удаления биогенных элементов является интенсификация биологической очистки сточных вод с одновременным уменьшением экономических и энергетических затрат на ее осуществление. Самый прямой путь повышения удельных показателей эффективности сооружения – повышение концентрации биомассы в биореакторе. Для удержания концентрированной биомассы используется целый ряд современных технологий, таких, как использование мембранных илоразделителей, загрузки для прикрепления биопленки. Однако они существенно вдияют на удорожание строительства очистных сооружений.</w:t>
      </w:r>
    </w:p>
    <w:bookmarkEnd w:id="2388"/>
    <w:bookmarkStart w:name="z2509" w:id="2389"/>
    <w:p>
      <w:pPr>
        <w:spacing w:after="0"/>
        <w:ind w:left="0"/>
        <w:jc w:val="both"/>
      </w:pPr>
      <w:r>
        <w:rPr>
          <w:rFonts w:ascii="Times New Roman"/>
          <w:b w:val="false"/>
          <w:i w:val="false"/>
          <w:color w:val="000000"/>
          <w:sz w:val="28"/>
        </w:rPr>
        <w:t>
      Известны альтернативные, более экономичные технологии интенсификации биологической очистки. Одна из них – использование повышенных доз активного ила. В классической схеме "аэротенк – вторичный отстойник" методом направленной селекции можно повысить дозу ила до 6 – 7 г/л [21]. Однако, эксплуатация сооружений в непрерывно-проточном режиме требует организации пространственной многозонной системы. Замена пространственного распределения технологических зон на временное (реактор циклического действия, SBR-реактор), а также использование гравитационной селекции активного ила с целью улучшения его седиментационных свойств позволяют существенно сократить площадь и объем, занимаемые биореакторами, совмещающими аэротенк и отстойник, при достижении высоких показателей очищенной воды.</w:t>
      </w:r>
    </w:p>
    <w:bookmarkEnd w:id="2389"/>
    <w:bookmarkStart w:name="z2510" w:id="2390"/>
    <w:p>
      <w:pPr>
        <w:spacing w:after="0"/>
        <w:ind w:left="0"/>
        <w:jc w:val="both"/>
      </w:pPr>
      <w:r>
        <w:rPr>
          <w:rFonts w:ascii="Times New Roman"/>
          <w:b w:val="false"/>
          <w:i w:val="false"/>
          <w:color w:val="000000"/>
          <w:sz w:val="28"/>
        </w:rPr>
        <w:t>
      Ограничением для использования SBR-реакторов является трудность совместного биологического удаления азота и фосфора в одном объеме реактора при обработке коммунальных сточных вод (наличие в иловой смеси нитратов с предыдущего цикла работы реактора) [22], [23]. Эта трудность преодолевается путем применения технологии одновременной нитри-денитрификации [26], [27].</w:t>
      </w:r>
    </w:p>
    <w:bookmarkEnd w:id="2390"/>
    <w:bookmarkStart w:name="z2511" w:id="2391"/>
    <w:p>
      <w:pPr>
        <w:spacing w:after="0"/>
        <w:ind w:left="0"/>
        <w:jc w:val="both"/>
      </w:pPr>
      <w:r>
        <w:rPr>
          <w:rFonts w:ascii="Times New Roman"/>
          <w:b w:val="false"/>
          <w:i w:val="false"/>
          <w:color w:val="000000"/>
          <w:sz w:val="28"/>
        </w:rPr>
        <w:t>
      В последние десятилетия в Нидерландах развиваются биотехнологии очистки сточных вод с использованием гранулированного активного ила, полученного методом направленной селекции [24], [25]. Ил отличается от флокулированного активного ила размерами частиц (1 – 3 мм), концентрически-зональным расположением различных групп микроорганизмов, плотностью и скоростью осаждения частиц (до 25 м/ч), пониженным в сравнении с классической технологией иловым индексом (до 40 мл/г). Это позволяет повышать концентрацию биомассы в сооружении до 8 – 10 г/л. Процесс проходит при непрерывной подаче кислорода в систему, а совмещение процессов нитри-денитрификации и дефосфатации осуществляется за счет пространственного расположения различных групп микроорганизмов в грануле [26], [27]. Реализация технологий с гранулированным активным илом позволяет решать вопросы реконструкции очистных сооружений под перспективные технологии удаления биогенных элементов без увеличения существующих объемов сооружений. Эксперты в области очистки коммунальных сточных вод считают, что технологии с гранулированным аэробным илом в ближайшем будущем станут доминирующими в области очистки коммунальных стоков, и даже стандартом качества [28]. Технология позволяет осуществить в одном биореакторе удаление БПК, азота и фосфора.</w:t>
      </w:r>
    </w:p>
    <w:bookmarkEnd w:id="2391"/>
    <w:bookmarkStart w:name="z2512" w:id="2392"/>
    <w:p>
      <w:pPr>
        <w:spacing w:after="0"/>
        <w:ind w:left="0"/>
        <w:jc w:val="both"/>
      </w:pPr>
      <w:r>
        <w:rPr>
          <w:rFonts w:ascii="Times New Roman"/>
          <w:b w:val="false"/>
          <w:i w:val="false"/>
          <w:color w:val="000000"/>
          <w:sz w:val="28"/>
        </w:rPr>
        <w:t>
      Реакторы последовательно-периодического действия получают все более широкое распространение в России и мире, преимущественно для малых и средних очистных сооружений. Однако опыт использования биореакторов с гранулированной биомассой для биологической очистки низкоконцентрированных сточных вод, к которым относятся городские сточные воды, в настоящее время достаточно мал. В России отсутствуют аналогичные отечественные технологии, не решены вопросы их реализации, что потребовало дополнительных исследований. Кроме того, для полного восстановления нитратов требуется дополнительное количество органического вещества, которого в сточных водах Российской Федерации часто недостаточно. В г. Москва исследованы условия формирования гранулированного активного ила, определены технологические параметры и особенности процесса очистки коммунальных сточных вод с применением частично гранулированного активного ила, разработана технология очистки сточных вод в реакторах SBR - типа с гранулированным аэробным илом для очистки коммунальных сточных вод.</w:t>
      </w:r>
    </w:p>
    <w:bookmarkEnd w:id="2392"/>
    <w:bookmarkStart w:name="z2513" w:id="2393"/>
    <w:p>
      <w:pPr>
        <w:spacing w:after="0"/>
        <w:ind w:left="0"/>
        <w:jc w:val="both"/>
      </w:pPr>
      <w:r>
        <w:rPr>
          <w:rFonts w:ascii="Times New Roman"/>
          <w:b w:val="false"/>
          <w:i w:val="false"/>
          <w:color w:val="000000"/>
          <w:sz w:val="28"/>
        </w:rPr>
        <w:t>
      Повышение удельной биохимической мощности сооружений с применением так называемого гранулированного активного ила является одним из перспективных направлений развития технологий биологической очистки сточных вод. Гранулированный ил – это микробные биоценозы, специализирующиеся на разложении и минерализации веществ, содержащихся в сточных водах, но отличающиеся от обычного ила двумя важными особенностями – строением основной структурной единицы этого ила – гранулы и высокими скоростями осаждения (до 20 м/ч). Это позволяет создавать в биореакторах очистки сточных вод дозы ила до 10 г/л. Технология аэробной биологической очистки в реакторе последовательно-периодического действия с последовательной нитри-денитрификацией и восходящим потоком сточной воды позволяет достигать качества очистки, соответствующего нормам предельно-допустимых концентраций для водоемов рыбохозяйственного назначения. Технико-экономическое сравнение разработанной технологии с технологией удаления биогенных элементов в аэротенке проточного действия показало, что затраты жизненного цикла сооружений с частично гранулированным активным илом в 1,4 раза меньше затрат традиционной технологии биологической очистки (для производительности 1000 м</w:t>
      </w:r>
      <w:r>
        <w:rPr>
          <w:rFonts w:ascii="Times New Roman"/>
          <w:b w:val="false"/>
          <w:i w:val="false"/>
          <w:color w:val="000000"/>
          <w:vertAlign w:val="superscript"/>
        </w:rPr>
        <w:t>3</w:t>
      </w:r>
      <w:r>
        <w:rPr>
          <w:rFonts w:ascii="Times New Roman"/>
          <w:b w:val="false"/>
          <w:i w:val="false"/>
          <w:color w:val="000000"/>
          <w:sz w:val="28"/>
        </w:rPr>
        <w:t>/сут).</w:t>
      </w:r>
    </w:p>
    <w:bookmarkEnd w:id="2393"/>
    <w:p>
      <w:pPr>
        <w:spacing w:after="0"/>
        <w:ind w:left="0"/>
        <w:jc w:val="both"/>
      </w:pPr>
      <w:r>
        <w:rPr>
          <w:rFonts w:ascii="Times New Roman"/>
          <w:b/>
          <w:i w:val="false"/>
          <w:color w:val="000000"/>
          <w:sz w:val="28"/>
        </w:rPr>
        <w:t>7.1.2. Устойчивые гранулы – флокулы</w:t>
      </w:r>
    </w:p>
    <w:bookmarkStart w:name="z2515" w:id="2394"/>
    <w:p>
      <w:pPr>
        <w:spacing w:after="0"/>
        <w:ind w:left="0"/>
        <w:jc w:val="both"/>
      </w:pPr>
      <w:r>
        <w:rPr>
          <w:rFonts w:ascii="Times New Roman"/>
          <w:b w:val="false"/>
          <w:i w:val="false"/>
          <w:color w:val="000000"/>
          <w:sz w:val="28"/>
        </w:rPr>
        <w:t>
      Современные принципы очистки хозяйственно-бытовых сточных вод с использованием активного ила основаны на том, что микроорганизмы в дисперсных системах образуют между собой структуры – флокулы. Принцип агрегирования микроорганизмов за последние годы был хорошо изучен и послужил основой для совершенствования технологий биологической очистки.</w:t>
      </w:r>
    </w:p>
    <w:bookmarkEnd w:id="2394"/>
    <w:bookmarkStart w:name="z2516" w:id="2395"/>
    <w:p>
      <w:pPr>
        <w:spacing w:after="0"/>
        <w:ind w:left="0"/>
        <w:jc w:val="both"/>
      </w:pPr>
      <w:r>
        <w:rPr>
          <w:rFonts w:ascii="Times New Roman"/>
          <w:b w:val="false"/>
          <w:i w:val="false"/>
          <w:color w:val="000000"/>
          <w:sz w:val="28"/>
        </w:rPr>
        <w:t>
      Один из важнейших моментов в этой области знаний – изучение метановых процессов в анаэробных условиях. Прежде всего, были выявлены и практически использованы процессы, которые сопровождают формирование очень прочных и крупных метаногенных флокул. Эти гранулы в активном иле позволили значительно интенсифицировать анаэробную очистку. Если раньше процессы в метантенках шли в течение нескольких суток, то теперь анаэробная стадия очистки занимает несколько часов, а производительность по ХПК составляет 50 – 70 кг/(м</w:t>
      </w:r>
      <w:r>
        <w:rPr>
          <w:rFonts w:ascii="Times New Roman"/>
          <w:b w:val="false"/>
          <w:i w:val="false"/>
          <w:color w:val="000000"/>
          <w:vertAlign w:val="superscript"/>
        </w:rPr>
        <w:t>3</w:t>
      </w:r>
      <w:r>
        <w:rPr>
          <w:rFonts w:ascii="Times New Roman"/>
          <w:b w:val="false"/>
          <w:i w:val="false"/>
          <w:color w:val="000000"/>
          <w:sz w:val="28"/>
        </w:rPr>
        <w:t>/сут).</w:t>
      </w:r>
    </w:p>
    <w:bookmarkEnd w:id="2395"/>
    <w:bookmarkStart w:name="z2517" w:id="2396"/>
    <w:p>
      <w:pPr>
        <w:spacing w:after="0"/>
        <w:ind w:left="0"/>
        <w:jc w:val="both"/>
      </w:pPr>
      <w:r>
        <w:rPr>
          <w:rFonts w:ascii="Times New Roman"/>
          <w:b w:val="false"/>
          <w:i w:val="false"/>
          <w:color w:val="000000"/>
          <w:sz w:val="28"/>
        </w:rPr>
        <w:t>
      Бактерии способны вырабатывать экзополимеры, которые формируют пленку вокруг гранул (агломератов) для защиты от неблагоприятных воздействий. Интересно, что такие гранулы создают условия для улучшения межклеточного переноса веществ и в целом улучшают биологические процессы в колонии бактерий. Причем результат при этом может быть сопоставим с процессами закрепления бактерий на твердой поверхности и выигрыша в питании за счет потока воды и лучшего доступа к субстрату. В процессе жизнедеятельности бактерии выделяют биогаз и за счет этого флокулы (агломераты) из микроорганизмов получают способность к передвижению на значительные расстояния внутри объема реактора.</w:t>
      </w:r>
    </w:p>
    <w:bookmarkEnd w:id="2396"/>
    <w:bookmarkStart w:name="z2518" w:id="2397"/>
    <w:p>
      <w:pPr>
        <w:spacing w:after="0"/>
        <w:ind w:left="0"/>
        <w:jc w:val="both"/>
      </w:pPr>
      <w:r>
        <w:rPr>
          <w:rFonts w:ascii="Times New Roman"/>
          <w:b w:val="false"/>
          <w:i w:val="false"/>
          <w:color w:val="000000"/>
          <w:sz w:val="28"/>
        </w:rPr>
        <w:t>
      Для создания устойчивых гранул из обычного сброженного ила применяют принцип гидравлической селекции. Он основывается на регуляции скорости восходящего потока воды таким образом, чтобы те бактерии, которые не имеют нужной скорости осаждения, вымывались из объема реактора. Более тяжелые и плотные флокулы, которые и требуются для процесса, задерживаются в объеме биореактора.</w:t>
      </w:r>
    </w:p>
    <w:bookmarkEnd w:id="2397"/>
    <w:bookmarkStart w:name="z2519" w:id="2398"/>
    <w:p>
      <w:pPr>
        <w:spacing w:after="0"/>
        <w:ind w:left="0"/>
        <w:jc w:val="both"/>
      </w:pPr>
      <w:r>
        <w:rPr>
          <w:rFonts w:ascii="Times New Roman"/>
          <w:b w:val="false"/>
          <w:i w:val="false"/>
          <w:color w:val="000000"/>
          <w:sz w:val="28"/>
        </w:rPr>
        <w:t>
      Биотехнологии с прикрепленными микроорганизмами описанного типа даже более эффективны, чем биореакторы с псевдосжиженным, слоем песка. Песок постепенно вымывается, а его место также постепенно заполняют природные гранулы. В анаэробных условиях эти гранулы обладают большей скоростью осаждения и удерживаются в объеме реактора даже при скорости восходящего потока воды до 1 м/с.</w:t>
      </w:r>
    </w:p>
    <w:bookmarkEnd w:id="2398"/>
    <w:bookmarkStart w:name="z2520" w:id="2399"/>
    <w:p>
      <w:pPr>
        <w:spacing w:after="0"/>
        <w:ind w:left="0"/>
        <w:jc w:val="both"/>
      </w:pPr>
      <w:r>
        <w:rPr>
          <w:rFonts w:ascii="Times New Roman"/>
          <w:b w:val="false"/>
          <w:i w:val="false"/>
          <w:color w:val="000000"/>
          <w:sz w:val="28"/>
        </w:rPr>
        <w:t>
      Процессы образования гранул из анаэробных бактерий начали изучаться относительно недавно, но оказались настолько перспективны, что сразу спровоцировали существенные технологические усовершенствования в процессах и аппаратах для биологической очистки. Бактерии метангенного типа способны стать основой для разработки и внедрения новых технологий очистки коммунальных стоков от органики и биогенных загрязнителей.</w:t>
      </w:r>
    </w:p>
    <w:bookmarkEnd w:id="2399"/>
    <w:bookmarkStart w:name="z2521" w:id="2400"/>
    <w:p>
      <w:pPr>
        <w:spacing w:after="0"/>
        <w:ind w:left="0"/>
        <w:jc w:val="both"/>
      </w:pPr>
      <w:r>
        <w:rPr>
          <w:rFonts w:ascii="Times New Roman"/>
          <w:b w:val="false"/>
          <w:i w:val="false"/>
          <w:color w:val="000000"/>
          <w:sz w:val="28"/>
        </w:rPr>
        <w:t>
      В 1990-х годах появились технологии производства анаэробных гранул из всех четырех типов бактерий, используемых в процессах биологической очистки.</w:t>
      </w:r>
    </w:p>
    <w:bookmarkEnd w:id="2400"/>
    <w:bookmarkStart w:name="z2522" w:id="2401"/>
    <w:p>
      <w:pPr>
        <w:spacing w:after="0"/>
        <w:ind w:left="0"/>
        <w:jc w:val="both"/>
      </w:pPr>
      <w:r>
        <w:rPr>
          <w:rFonts w:ascii="Times New Roman"/>
          <w:b w:val="false"/>
          <w:i w:val="false"/>
          <w:color w:val="000000"/>
          <w:sz w:val="28"/>
        </w:rPr>
        <w:t>
      Гранула имеет сложное строение: снаружи вглубь гранулы расположены сначала аэробные бактерии-гетеротрофы и нитрификаторы, затем денитрификаторы, фосфат-аккумулирующие денитрифицирующие бактерии. Это обусловлено постепенным снижением доступных концентраций кислорода и нитратов в процессе биологической очистки.</w:t>
      </w:r>
    </w:p>
    <w:bookmarkEnd w:id="2401"/>
    <w:bookmarkStart w:name="z2523" w:id="2402"/>
    <w:p>
      <w:pPr>
        <w:spacing w:after="0"/>
        <w:ind w:left="0"/>
        <w:jc w:val="both"/>
      </w:pPr>
      <w:r>
        <w:rPr>
          <w:rFonts w:ascii="Times New Roman"/>
          <w:b w:val="false"/>
          <w:i w:val="false"/>
          <w:color w:val="000000"/>
          <w:sz w:val="28"/>
        </w:rPr>
        <w:t>
      Необходимые условия для реализации этой технологии: цикличность процесса, наличие восходящего с нужной скоростью потока воды, сверхбыстрое осаждение частиц, возможность регулировать содержание кислорода в воде.</w:t>
      </w:r>
    </w:p>
    <w:bookmarkEnd w:id="2402"/>
    <w:bookmarkStart w:name="z2524" w:id="2403"/>
    <w:p>
      <w:pPr>
        <w:spacing w:after="0"/>
        <w:ind w:left="0"/>
        <w:jc w:val="both"/>
      </w:pPr>
      <w:r>
        <w:rPr>
          <w:rFonts w:ascii="Times New Roman"/>
          <w:b w:val="false"/>
          <w:i w:val="false"/>
          <w:color w:val="000000"/>
          <w:sz w:val="28"/>
        </w:rPr>
        <w:t>
      Изучение этих процессов в настоящее время находится на стадии опытно-промышленных испытаний.</w:t>
      </w:r>
    </w:p>
    <w:bookmarkEnd w:id="2403"/>
    <w:bookmarkStart w:name="z2525" w:id="2404"/>
    <w:p>
      <w:pPr>
        <w:spacing w:after="0"/>
        <w:ind w:left="0"/>
        <w:jc w:val="both"/>
      </w:pPr>
      <w:r>
        <w:rPr>
          <w:rFonts w:ascii="Times New Roman"/>
          <w:b w:val="false"/>
          <w:i w:val="false"/>
          <w:color w:val="000000"/>
          <w:sz w:val="28"/>
        </w:rPr>
        <w:t>
      Изучение механизмов получения активного ила с нужными параметрами и регулирование селективных параметров для формирования субстрата для бактерий позволили выявить основное направление процессов биологической очистки. Оно заключается в сверхбыстрой седиментации частиц для накопления в биореакторе хорошо отстоянной биомассы. Даже при условиях, когда из-за специфики очищаемой воды формирование стабильных флокул невозможно, можно создать условия, когда быстрооседающие гранулы поддерживаются в восходящем потоке, создавая вполне приемлемые условия для протекания процессов.</w:t>
      </w:r>
    </w:p>
    <w:bookmarkEnd w:id="2404"/>
    <w:bookmarkStart w:name="z2526" w:id="2405"/>
    <w:p>
      <w:pPr>
        <w:spacing w:after="0"/>
        <w:ind w:left="0"/>
        <w:jc w:val="both"/>
      </w:pPr>
      <w:r>
        <w:rPr>
          <w:rFonts w:ascii="Times New Roman"/>
          <w:b w:val="false"/>
          <w:i w:val="false"/>
          <w:color w:val="000000"/>
          <w:sz w:val="28"/>
        </w:rPr>
        <w:t>
      В аэробных условиях формирование устойчивых гранул вообще не обязательно – достаточный эффект интенсификации реакций достигается за счет быстрооседающего активного ила с некоторым содержанием флокул.</w:t>
      </w:r>
    </w:p>
    <w:bookmarkEnd w:id="2405"/>
    <w:p>
      <w:pPr>
        <w:spacing w:after="0"/>
        <w:ind w:left="0"/>
        <w:jc w:val="both"/>
      </w:pPr>
      <w:r>
        <w:rPr>
          <w:rFonts w:ascii="Times New Roman"/>
          <w:b/>
          <w:i w:val="false"/>
          <w:color w:val="000000"/>
          <w:sz w:val="28"/>
        </w:rPr>
        <w:t>7.1.3. Технологии очистки сточных вод с использованием макроскопических материалов на основе графена</w:t>
      </w:r>
    </w:p>
    <w:bookmarkStart w:name="z2528" w:id="2406"/>
    <w:p>
      <w:pPr>
        <w:spacing w:after="0"/>
        <w:ind w:left="0"/>
        <w:jc w:val="both"/>
      </w:pPr>
      <w:r>
        <w:rPr>
          <w:rFonts w:ascii="Times New Roman"/>
          <w:b w:val="false"/>
          <w:i w:val="false"/>
          <w:color w:val="000000"/>
          <w:sz w:val="28"/>
        </w:rPr>
        <w:t>
      Из-за исключительно большой теоретической площади поверхности (≈ 2600 м</w:t>
      </w:r>
      <w:r>
        <w:rPr>
          <w:rFonts w:ascii="Times New Roman"/>
          <w:b w:val="false"/>
          <w:i w:val="false"/>
          <w:color w:val="000000"/>
          <w:vertAlign w:val="superscript"/>
        </w:rPr>
        <w:t>2</w:t>
      </w:r>
      <w:r>
        <w:rPr>
          <w:rFonts w:ascii="Times New Roman"/>
          <w:b w:val="false"/>
          <w:i w:val="false"/>
          <w:color w:val="000000"/>
          <w:sz w:val="28"/>
        </w:rPr>
        <w:t>/г), разностороннего химического состава и других физико-химических свойств графен и его производные оксида графена (GO) и восстановленного оксида графена использовались для широкого спектра применения, например, для восстановления окружающей среды, смягчения последствий изменения климата и применения устойчивой энергетики. С момента своего открытия графен в сотрудничестве с различными нанотехнологиями продемонстрировал большой успех в области очистки воды и сточных вод. Однако использование этих 2D-нанолистов создает различные проблемы из-за их высокогидрофильной природы. Например, графен обладает очень высокой коллоидной стабильностью в воде и, следовательно, сложная рекуперация может стать серьезным препятствием при практическом применении. За последние несколько лет были предприняты значительные усилия по борьбе с этой проблемой. Показано, что трехмерные макроструктуры графена могут быть конкурирующими альтернативами наноразмерному графену и его соединениям. Макроструктуры графена представляют собой трехмерную форму графена и соединений на его основе. Эти макроструктуры очень практичны и привлекательны, поскольку они не только обладают эффективностью наноматериалов, но и простотой манипулирования сыпучими материалами.</w:t>
      </w:r>
    </w:p>
    <w:bookmarkEnd w:id="2406"/>
    <w:bookmarkStart w:name="z2529" w:id="2407"/>
    <w:p>
      <w:pPr>
        <w:spacing w:after="0"/>
        <w:ind w:left="0"/>
        <w:jc w:val="both"/>
      </w:pPr>
      <w:r>
        <w:rPr>
          <w:rFonts w:ascii="Times New Roman"/>
          <w:b w:val="false"/>
          <w:i w:val="false"/>
          <w:color w:val="000000"/>
          <w:sz w:val="28"/>
        </w:rPr>
        <w:t>
      В разгар этого нового исследования, основанного на макроструктурах графена, мы представляем перспективу применения 3D-систем в обширной области очистки сточных вод за последнее десятилетие. Вместо того, чтобы быть исчерпывающими, мы сосредоточимся на последних тенденциях исследований с несколькими примерами. Эта тема исследований все еще развивается и за последние несколько лет было представлено очень мало исследований, особенно в области разложения возникающих органических загрязнителей.</w:t>
      </w:r>
    </w:p>
    <w:bookmarkEnd w:id="2407"/>
    <w:bookmarkStart w:name="z2530" w:id="2408"/>
    <w:p>
      <w:pPr>
        <w:spacing w:after="0"/>
        <w:ind w:left="0"/>
        <w:jc w:val="both"/>
      </w:pPr>
      <w:r>
        <w:rPr>
          <w:rFonts w:ascii="Times New Roman"/>
          <w:b w:val="false"/>
          <w:i w:val="false"/>
          <w:color w:val="000000"/>
          <w:sz w:val="28"/>
        </w:rPr>
        <w:t>
      Оксид графена имеет тенденцию легко образовывать жидкокристаллические домены в воде даже при очень низкой концентрации из- за его высокой коллоидной стабильности, высокого соотношения сторон и геометрической анизотропии. Основной движущей силой нанолистов GO для самосборки 3D-структуры является упорядоченное расположение жидких кристаллов в воде. Стабильная суспензия диспергированного оксида графена обладает способностью самособираться в легкие и высокопористые губки путем скручивания с образованием волокон, сшивания в гофрированные шарики, прессования на мембраны, распыления с образованием трехмерных частиц или даже химического осаждения на шаблоны с образованием пены с помощью гидротермальных или химических процедур, таких, как химическое осаждение из паровой фазы (CVD). Эти процедуры синтеза относительно просты и открывают потенциал для масштабирования для коммерческого применения. Кроме того, обеспечивается легкий и точный контроль пористости и площади поверхности макроструктуры, что играет жизненно важную роль в их применении. Трехмерная макроструктура, полученная в результате самостоятельной сборки 2D GO, применялась в различных областях, таких, как очистка воздуха и воды, аккумуляторы и датчики, среди которых особый интерес представляет очистка воды. 3MDs может использоваться в различных технологиях очистки сточных вод, например, в адсорбции, абсорбции, катализе и опреснении. На рисунке ниже показаны различные структуры мембран, волокон, губок, матов и шариков с их соответствующим синтезом для этой цели.</w:t>
      </w:r>
    </w:p>
    <w:bookmarkEnd w:id="2408"/>
    <w:bookmarkStart w:name="z2531" w:id="2409"/>
    <w:p>
      <w:pPr>
        <w:spacing w:after="0"/>
        <w:ind w:left="0"/>
        <w:jc w:val="both"/>
      </w:pPr>
      <w:r>
        <w:rPr>
          <w:rFonts w:ascii="Times New Roman"/>
          <w:b w:val="false"/>
          <w:i w:val="false"/>
          <w:color w:val="000000"/>
          <w:sz w:val="28"/>
        </w:rPr>
        <w:t xml:space="preserve">
      </w:t>
      </w:r>
    </w:p>
    <w:bookmarkEnd w:id="2409"/>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2" w:id="241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Самостоятельная сборка 2D-нанолистов на основе графена в 3D- макроструктуре</w:t>
      </w:r>
    </w:p>
    <w:bookmarkEnd w:id="2410"/>
    <w:bookmarkStart w:name="z2533" w:id="2411"/>
    <w:p>
      <w:pPr>
        <w:spacing w:after="0"/>
        <w:ind w:left="0"/>
        <w:jc w:val="both"/>
      </w:pPr>
      <w:r>
        <w:rPr>
          <w:rFonts w:ascii="Times New Roman"/>
          <w:b w:val="false"/>
          <w:i w:val="false"/>
          <w:color w:val="000000"/>
          <w:sz w:val="28"/>
        </w:rPr>
        <w:t>
      Трехмерные (3D) макроструктуры на основе графена разрабатываются для решения проблем, связанных с двумерными (2D) графеновыми материалами в практических приложениях. Трехмерные макроструктуры (3DMs), например, мембраны, волокна, губки, шарики и маты, могут быть сформированы путем самосборки 2D-прекурсоров на основе графена с исключительной площадью поверхности и уникальным химическим составом. Благодаря рациональному дизайну трехмерные макроструктуры могут обладать выдающимися свойствами и эксклюзивными структурами. Благодаря различным преимуществам эти макроструктуры конкурируют в различных областях применения с многообещающими характеристиками в отличие от традиционных активированных углей, биоуглей и гидроуглей, которые обладают меньшей гибкостью для модификации в направлении универсального применения. Однако, несмотря на столь широкий спектр применения, 3D-технологии остаются применимыми в лабораторных масштабах из-за связанных с этим факторов, таких, как стоимость и обширные исследования. В этом обзоре представлен обзор доступных макроструктур на основе графена и различных протоколов их синтеза. В синтезе выделяются гидротермальный путь, химическое осаждение из паровой фазы (CVD), мокрое формование, 3D-печать, вакуумная фильтрация, распылительная сушка и эмульсионные методы. Кроме того, обсуждаются физико-химические свойства этих макроструктур с учетом взаимосвязи между пористостью, площадью поверхности и насыпной плотностью. Перспектива также подчеркивает разносторонний потенциал различных 3D-систем для очистки сточных вод путем адсорбции, опреснения, каталитического окисления и т.д. Вслед за заключительными замечаниями также представлены будущие перспективы коммерческого применения 3D-систем.</w:t>
      </w:r>
    </w:p>
    <w:bookmarkEnd w:id="2411"/>
    <w:bookmarkStart w:name="z2534" w:id="2412"/>
    <w:p>
      <w:pPr>
        <w:spacing w:after="0"/>
        <w:ind w:left="0"/>
        <w:jc w:val="both"/>
      </w:pPr>
      <w:r>
        <w:rPr>
          <w:rFonts w:ascii="Times New Roman"/>
          <w:b w:val="false"/>
          <w:i w:val="false"/>
          <w:color w:val="000000"/>
          <w:sz w:val="28"/>
        </w:rPr>
        <w:t>
      Удаление тяжелых металлов из сточных вод.</w:t>
      </w:r>
    </w:p>
    <w:bookmarkEnd w:id="2412"/>
    <w:bookmarkStart w:name="z2535" w:id="2413"/>
    <w:p>
      <w:pPr>
        <w:spacing w:after="0"/>
        <w:ind w:left="0"/>
        <w:jc w:val="both"/>
      </w:pPr>
      <w:r>
        <w:rPr>
          <w:rFonts w:ascii="Times New Roman"/>
          <w:b w:val="false"/>
          <w:i w:val="false"/>
          <w:color w:val="000000"/>
          <w:sz w:val="28"/>
        </w:rPr>
        <w:t>
      Тяжелые металлы часто попадают в водную среду, в частности, в горнодобывающей, обрабатывающей промышленности, сельском хозяйстве, автомобилестроении. Они представляют серьезную опасность как для людей, так и для экосистем, поскольку высокая токсичность этих металлов серьезно угрожает общественному здоровью и в крайнем случае может привести к смерти. Оксиды графена имеют ионно-хелатирующие отрицательно заряженные функциональные группы, которые делают их трехмерные макроструктуры идеальными для адсорбции тяжелых металлов из воды. Большая площадь поверхности и высокопористая структура обеспечивают достаточное количество активных центров для адсорбции. Изучено удаление Cr (IV) с использованием трехмерного гидрогеля диоксид титана–графен посредством адсорбции и показано, что кислородсодержащие функциональные группы на поверхности гидрогеля могут усиливать адсорбцию анионных ионов металлов за счет образования водородных связей. Однако трудно удалить тяжелые металлы из сточных вод, используя только графеновые материалы. Следовательно, для ускорения этого процесса требуется внешняя энергия и поэтому для решения этой проблемы можно использовать частичную электропроводность макроструктур оксида графена. Могут быть применены более сложные методы, такие, как сочетание высокой удельной поверхности, пористости, введение фотокаталитических оксидов металлов, таких, как TiO2, и частичная электрическая проводимость, которые, как правило, более выгодны, чем просто адсорбция. Кроме того, ионы металлов, насыщенные 3DMs, могут быть легко отделены от водного раствора и утилизированы кислотной промывкой для десорбции металлической фазы. Кроме того, нанокомпозитные материалы на основе оксида графена, состоящие из фотокаталитических наноматериалов, использовались для одновременной адсорбции и восстановления ионов тяжелых металлов, тем самым ускоряя процесс рекультивации. Следовательно, можно сделать вывод, что 3D-технологии довольно эффективны для удаления тяжелых металлов и могут стать революцией в будущем, если этот метод будет применен на коммерческих установках по очистке сточных вод.</w:t>
      </w:r>
    </w:p>
    <w:bookmarkEnd w:id="2413"/>
    <w:bookmarkStart w:name="z2536" w:id="2414"/>
    <w:p>
      <w:pPr>
        <w:spacing w:after="0"/>
        <w:ind w:left="0"/>
        <w:jc w:val="both"/>
      </w:pPr>
      <w:r>
        <w:rPr>
          <w:rFonts w:ascii="Times New Roman"/>
          <w:b w:val="false"/>
          <w:i w:val="false"/>
          <w:color w:val="000000"/>
          <w:sz w:val="28"/>
        </w:rPr>
        <w:t>
      Удаление красителей из сточных вод.</w:t>
      </w:r>
    </w:p>
    <w:bookmarkEnd w:id="2414"/>
    <w:bookmarkStart w:name="z2537" w:id="2415"/>
    <w:p>
      <w:pPr>
        <w:spacing w:after="0"/>
        <w:ind w:left="0"/>
        <w:jc w:val="both"/>
      </w:pPr>
      <w:r>
        <w:rPr>
          <w:rFonts w:ascii="Times New Roman"/>
          <w:b w:val="false"/>
          <w:i w:val="false"/>
          <w:color w:val="000000"/>
          <w:sz w:val="28"/>
        </w:rPr>
        <w:t>
      В результате промышленного роста в водоемы сбрасывается широкий спектр красителей. Среди всех трехмерных макроструктур губки и шарики GO показали многообещающую эффективность при удалении различных красителей из сточных вод. Адсорбции красителей на этих трехмерных макроструктурах способствуют электростатические силы и </w:t>
      </w:r>
      <w:r>
        <w:rPr>
          <w:rFonts w:ascii="Times New Roman"/>
          <w:b w:val="false"/>
          <w:i w:val="false"/>
          <w:color w:val="000000"/>
          <w:sz w:val="28"/>
        </w:rPr>
        <w:t>p</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взаимодействие.</w:t>
      </w:r>
    </w:p>
    <w:bookmarkEnd w:id="2415"/>
    <w:bookmarkStart w:name="z2538" w:id="2416"/>
    <w:p>
      <w:pPr>
        <w:spacing w:after="0"/>
        <w:ind w:left="0"/>
        <w:jc w:val="both"/>
      </w:pPr>
      <w:r>
        <w:rPr>
          <w:rFonts w:ascii="Times New Roman"/>
          <w:b w:val="false"/>
          <w:i w:val="false"/>
          <w:color w:val="000000"/>
          <w:sz w:val="28"/>
        </w:rPr>
        <w:t>
      Наличие активных центров в структуре GO играет жизненно важную роль в адсорбции красителей. Когда поверхность воды соприкасается с водой, активные центры заняты растворенными органическими веществами, такими, как гуминовая кислота, которые могут влиять на эффективность адсорбции. Однако большинство исследований игнорируют это воздействие растворенных органических веществ и также ограничиваются несколькими загрязнителями. Для коммерческого применения требуется лучшее понимание роли органических веществ, рН раствора и сложности множества загрязняющих веществ. Кроме того, большая часть адсорбции красителя проводится не в непрерывных испытаниях, а в периодическом режиме. Кроме того, после адсорбции необходима регенерация, но не хватает эффективных методов, а также большинство загрязняющих веществ, изучаемых в процессе адсорбции в лаборатории, состоит из небольших молекул и, следовательно, имеет простой химический состав. В действительности более сложные и токсичные органические загрязнители, такие, как фармацевтические препараты и токсины, присутствующие в сточных водах, нуждаются в минерализации. Таким образом, можно сделать вывод, что с помощью передовых технологий 3D-матрицу можно было бы использовать на коммерческих установках по очистке сточных вод для адсорбции красителей и регенерации адсорбента для многократного использования, что было бы экономически выгодно.</w:t>
      </w:r>
    </w:p>
    <w:bookmarkEnd w:id="2416"/>
    <w:bookmarkStart w:name="z2539" w:id="2417"/>
    <w:p>
      <w:pPr>
        <w:spacing w:after="0"/>
        <w:ind w:left="0"/>
        <w:jc w:val="both"/>
      </w:pPr>
      <w:r>
        <w:rPr>
          <w:rFonts w:ascii="Times New Roman"/>
          <w:b w:val="false"/>
          <w:i w:val="false"/>
          <w:color w:val="000000"/>
          <w:sz w:val="28"/>
        </w:rPr>
        <w:t>
      Удаление органических растворителей и масел.</w:t>
      </w:r>
    </w:p>
    <w:bookmarkEnd w:id="2417"/>
    <w:bookmarkStart w:name="z2540" w:id="2418"/>
    <w:p>
      <w:pPr>
        <w:spacing w:after="0"/>
        <w:ind w:left="0"/>
        <w:jc w:val="both"/>
      </w:pPr>
      <w:r>
        <w:rPr>
          <w:rFonts w:ascii="Times New Roman"/>
          <w:b w:val="false"/>
          <w:i w:val="false"/>
          <w:color w:val="000000"/>
          <w:sz w:val="28"/>
        </w:rPr>
        <w:t>
      Разливы нефти и органических растворителей стали серьезной проблемой с точки зрения загрязнения морской среды и пресной воды. Разливы можно устранить путем разбавления, нейтрализации, промывки, обеззараживания и абсорбции, большинство из которых, однако, ненадежны, поскольку вызывает вторичные загрязнения. Абсорбция позволяет избежать этих рисков и удалить вторичные загрязняющие вещества. Использовались различные легкие и инертные традиционные адсорбенты, но мелкие поры ограничивают диффузию более вязких жидкостей, таких, как сырая нефть. Макроструктуры GO с большой удельной поверхностью и пористостью могут использоваться в качестве альтернативы традиционным решениям. В отличие от других загрязняющих веществ, таких, как красители и ионы металлов, которые удаляются адсорбцией, большинство углеводородов удаляются из сточных вод путем физического поглощения. Это объясняет, почему губки с высокой пористостью эффективны в этом применении. Тем не менее, морская вода может изменять смачиваемость и стабильность губок GO при длительном контакте. Для решения этой проблемы необходима модификация GO и предыдущие исследования показали, что частичное уменьшение содержания GO может быть использовано для восстановления гидрофобности и олеофильности губок. Химическое восстановление трехмерных макроструктур может способствовать взаимодействию с мишенью посредством </w:t>
      </w:r>
      <w:r>
        <w:rPr>
          <w:rFonts w:ascii="Times New Roman"/>
          <w:b w:val="false"/>
          <w:i w:val="false"/>
          <w:color w:val="000000"/>
          <w:sz w:val="28"/>
        </w:rPr>
        <w:t>p</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связи.</w:t>
      </w:r>
    </w:p>
    <w:bookmarkEnd w:id="2418"/>
    <w:bookmarkStart w:name="z2541" w:id="2419"/>
    <w:p>
      <w:pPr>
        <w:spacing w:after="0"/>
        <w:ind w:left="0"/>
        <w:jc w:val="both"/>
      </w:pPr>
      <w:r>
        <w:rPr>
          <w:rFonts w:ascii="Times New Roman"/>
          <w:b w:val="false"/>
          <w:i w:val="false"/>
          <w:color w:val="000000"/>
          <w:sz w:val="28"/>
        </w:rPr>
        <w:t>
      Одним из основных преимуществ использования 3D-макроструктур для этой цели является простая и эффективная регенерация макроструктуры. Одна из идей регенерации структуры заключается в сжигании масла без повреждения структуры. В качестве альтернативы поглощенный растворитель можно выдавить из конструкции, однако эффективность в этом случае изменится. Другой довольно многообещающий метод заключается в нагревании макроструктуры, насыщенной маслом, для испарения нефтяной фазы и одновременного сбора ее путем конденсации для эффективного извлечения масла и регенерации трехмерной макроструктуры.</w:t>
      </w:r>
    </w:p>
    <w:bookmarkEnd w:id="2419"/>
    <w:bookmarkStart w:name="z2542" w:id="2420"/>
    <w:p>
      <w:pPr>
        <w:spacing w:after="0"/>
        <w:ind w:left="0"/>
        <w:jc w:val="both"/>
      </w:pPr>
      <w:r>
        <w:rPr>
          <w:rFonts w:ascii="Times New Roman"/>
          <w:b w:val="false"/>
          <w:i w:val="false"/>
          <w:color w:val="000000"/>
          <w:sz w:val="28"/>
        </w:rPr>
        <w:t>
      Разнообразные морфологические формы трехмерных макроструктур на основе графена могут быть получены путем рационального синтеза и модификаций в соответствии с конкретным применением. Эти макроструктуры доказали свое преимущество, поскольку ими легче манипулировать, чем наночастицами. Кроме того, относительно большая удельная площадь поверхности и пористость 3DM будут играть жизненно важную роль в таких областях применения, как адсорбция тяжелых металлов и красителей, органических растворителей и масел, а также каталитическое окисление, что поможет в очистке и рекультивации сточных вод. Несмотря на такой значительный прогресс, достигнутый за последние несколько лет, существует несколько препятствий, которые, по нашему мнению, необходимо преодолеть, чтобы извлечь выгоду из предлагаемых применений макроструктур на основе графена для восстановления окружающей среды. Исходя из приведенного выше обсуждения, перспективы на будущее могут быть основаны на следующих моментах.</w:t>
      </w:r>
    </w:p>
    <w:bookmarkEnd w:id="2420"/>
    <w:bookmarkStart w:name="z2543" w:id="2421"/>
    <w:p>
      <w:pPr>
        <w:spacing w:after="0"/>
        <w:ind w:left="0"/>
        <w:jc w:val="both"/>
      </w:pPr>
      <w:r>
        <w:rPr>
          <w:rFonts w:ascii="Times New Roman"/>
          <w:b w:val="false"/>
          <w:i w:val="false"/>
          <w:color w:val="000000"/>
          <w:sz w:val="28"/>
        </w:rPr>
        <w:t>
      1. Необходимо провести дальнейшие исследования, чтобы выяснить, как эти технологии очистки сточных вод на основе 3D-графена могут быть интегрированы в существующие очистные сооружения для получения многообещающих результатов. Например, следует провести исследование того, как интегрировать эту очистку в процесс ультрафильтрации в случае 3D-графеновой мембраны.</w:t>
      </w:r>
    </w:p>
    <w:bookmarkEnd w:id="2421"/>
    <w:bookmarkStart w:name="z2544" w:id="2422"/>
    <w:p>
      <w:pPr>
        <w:spacing w:after="0"/>
        <w:ind w:left="0"/>
        <w:jc w:val="both"/>
      </w:pPr>
      <w:r>
        <w:rPr>
          <w:rFonts w:ascii="Times New Roman"/>
          <w:b w:val="false"/>
          <w:i w:val="false"/>
          <w:color w:val="000000"/>
          <w:sz w:val="28"/>
        </w:rPr>
        <w:t>
      2. Промышленное применение требует массового производства 3D-матриц и поэтому необходимо разработать различные экологически безопасные и экономически целесообразные процессы для увеличения производства на коммерческом уровне. Это также включает получение прекурсора (оксида графена), поскольку для этого требуется много дорогостоящих ресурсов, следовательно, также требуется прорыв в синтезе GO. Это в свою очередь поможет разработать менее дорогостоящие методы качественной очистки сточных вод.</w:t>
      </w:r>
    </w:p>
    <w:bookmarkEnd w:id="2422"/>
    <w:bookmarkStart w:name="z2545" w:id="2423"/>
    <w:p>
      <w:pPr>
        <w:spacing w:after="0"/>
        <w:ind w:left="0"/>
        <w:jc w:val="both"/>
      </w:pPr>
      <w:r>
        <w:rPr>
          <w:rFonts w:ascii="Times New Roman"/>
          <w:b w:val="false"/>
          <w:i w:val="false"/>
          <w:color w:val="000000"/>
          <w:sz w:val="28"/>
        </w:rPr>
        <w:t>
      3. Области применения этих 3D-систем по-прежнему ограничены простым разделением, таким, как отделение масла от воды, удаление красителей и тяжелых металлов, а также простой катализ. Применения для разложения и полного устранения возникающих загрязняющих веществ, таких, как фармацевтические препараты и средства личной гигиены и дезинфекции, по-прежнему довольно мало.</w:t>
      </w:r>
    </w:p>
    <w:bookmarkEnd w:id="2423"/>
    <w:bookmarkStart w:name="z2546" w:id="2424"/>
    <w:p>
      <w:pPr>
        <w:spacing w:after="0"/>
        <w:ind w:left="0"/>
        <w:jc w:val="both"/>
      </w:pPr>
      <w:r>
        <w:rPr>
          <w:rFonts w:ascii="Times New Roman"/>
          <w:b w:val="false"/>
          <w:i w:val="false"/>
          <w:color w:val="000000"/>
          <w:sz w:val="28"/>
        </w:rPr>
        <w:t>
      4. Наконец, большинство современных исследований основаны только на моделях лабораторного масштаба для оценки характеристик этих макроструктур. С развитием технологий и улучшениями в исследовательском секторе приложения 3DMs должны быть доведены до передовых уровней, таких, как пилотный и полномасштабный, что будет полезно для промышленного применения. Таким образом, это поможет в разработке новых методов очистки сточных вод на коммерческом уровне.</w:t>
      </w:r>
    </w:p>
    <w:bookmarkEnd w:id="2424"/>
    <w:p>
      <w:pPr>
        <w:spacing w:after="0"/>
        <w:ind w:left="0"/>
        <w:jc w:val="both"/>
      </w:pPr>
      <w:r>
        <w:rPr>
          <w:rFonts w:ascii="Times New Roman"/>
          <w:b/>
          <w:i w:val="false"/>
          <w:color w:val="000000"/>
          <w:sz w:val="28"/>
        </w:rPr>
        <w:t>7.1.4. Очистка сточных вод с помощью микрокапсул</w:t>
      </w:r>
    </w:p>
    <w:bookmarkStart w:name="z2548" w:id="2425"/>
    <w:p>
      <w:pPr>
        <w:spacing w:after="0"/>
        <w:ind w:left="0"/>
        <w:jc w:val="both"/>
      </w:pPr>
      <w:r>
        <w:rPr>
          <w:rFonts w:ascii="Times New Roman"/>
          <w:b w:val="false"/>
          <w:i w:val="false"/>
          <w:color w:val="000000"/>
          <w:sz w:val="28"/>
        </w:rPr>
        <w:t>
      Исследователи из России разработали и запатентовали микрокапсулы на базе полиэлектролитов, способные максимально эффективно и с минимальным ущербом для окружающей среды поглощать молекулы ферроцианидов, токсичных соединений железа и синильной кислоты. Об этом сообщила пресс-служба пущинского Института теоретической и экспериментальной биофизики.</w:t>
      </w:r>
    </w:p>
    <w:bookmarkEnd w:id="2425"/>
    <w:bookmarkStart w:name="z2549" w:id="2426"/>
    <w:p>
      <w:pPr>
        <w:spacing w:after="0"/>
        <w:ind w:left="0"/>
        <w:jc w:val="both"/>
      </w:pPr>
      <w:r>
        <w:rPr>
          <w:rFonts w:ascii="Times New Roman"/>
          <w:b w:val="false"/>
          <w:i w:val="false"/>
          <w:color w:val="000000"/>
          <w:sz w:val="28"/>
        </w:rPr>
        <w:t>
      Исследователи уже много лет работают над разработкой полых капсул, состоящих из полиэлектролитов, особой категории полимеров, способных постепенно растворяться в воде. Год назад им удалось приспособить эти микроструктуры для постепенного высвобождения амиодарона, популярного лекарства от аритмии. Недавно ученые приспособили эти структуры для решения своеобразной обратной задачи – поглощения молекул токсинов из окружающей среды.</w:t>
      </w:r>
    </w:p>
    <w:bookmarkEnd w:id="2426"/>
    <w:bookmarkStart w:name="z2550" w:id="2427"/>
    <w:p>
      <w:pPr>
        <w:spacing w:after="0"/>
        <w:ind w:left="0"/>
        <w:jc w:val="both"/>
      </w:pPr>
      <w:r>
        <w:rPr>
          <w:rFonts w:ascii="Times New Roman"/>
          <w:b w:val="false"/>
          <w:i w:val="false"/>
          <w:color w:val="000000"/>
          <w:sz w:val="28"/>
        </w:rPr>
        <w:t>
      Как обнаружили исследователи, созданные ими полые капсулы из двух полиэлектролитов, полистиролсульфоната и полиаллиламина, способны взаимодействовать с молекулами ферроцианидов, присутствующими в воде, и быстро поглощать их. Весь процесс очистки занимает около 15 минут, в ходе которых капсулы сначала погружаются в воду, а затем извлекаются из нее, причем капсулы продолжают поглощать токсины и при многократном использовании.</w:t>
      </w:r>
    </w:p>
    <w:bookmarkEnd w:id="2427"/>
    <w:bookmarkStart w:name="z2551" w:id="2428"/>
    <w:p>
      <w:pPr>
        <w:spacing w:after="0"/>
        <w:ind w:left="0"/>
        <w:jc w:val="both"/>
      </w:pPr>
      <w:r>
        <w:rPr>
          <w:rFonts w:ascii="Times New Roman"/>
          <w:b w:val="false"/>
          <w:i w:val="false"/>
          <w:color w:val="000000"/>
          <w:sz w:val="28"/>
        </w:rPr>
        <w:t>
      Схожим образом, как предполагают ученые, можно подобрать полиэлектролиты, поглощающие и другие токсичные вещества, попадающие в источники питьевой воды и в природу из разных антропогенных источников. Их разработка позволит значительно упростить и удешевить процесс очистки воды от подобных загрязнений, – подытожили ученые.</w:t>
      </w:r>
    </w:p>
    <w:bookmarkEnd w:id="2428"/>
    <w:p>
      <w:pPr>
        <w:spacing w:after="0"/>
        <w:ind w:left="0"/>
        <w:jc w:val="both"/>
      </w:pPr>
      <w:r>
        <w:rPr>
          <w:rFonts w:ascii="Times New Roman"/>
          <w:b/>
          <w:i w:val="false"/>
          <w:color w:val="000000"/>
          <w:sz w:val="28"/>
        </w:rPr>
        <w:t>7.1.5. Фотохимическая обработка сточных вод</w:t>
      </w:r>
    </w:p>
    <w:bookmarkStart w:name="z2553" w:id="2429"/>
    <w:p>
      <w:pPr>
        <w:spacing w:after="0"/>
        <w:ind w:left="0"/>
        <w:jc w:val="both"/>
      </w:pPr>
      <w:r>
        <w:rPr>
          <w:rFonts w:ascii="Times New Roman"/>
          <w:b w:val="false"/>
          <w:i w:val="false"/>
          <w:color w:val="000000"/>
          <w:sz w:val="28"/>
        </w:rPr>
        <w:t>
      Сейчас существует множество разнообразных методов очистки выбросов и сбросов промышленных предприятий от загрязняющих веществ, но все они обладают своими недостатками. Присутствие в сточных водах ионов тяжелых металлов и органических веществ (продукты нефтепереработки, красители, лекарства) – острая, нерешенная до конца проблема промышленного загрязнения.</w:t>
      </w:r>
    </w:p>
    <w:bookmarkEnd w:id="2429"/>
    <w:bookmarkStart w:name="z2554" w:id="2430"/>
    <w:p>
      <w:pPr>
        <w:spacing w:after="0"/>
        <w:ind w:left="0"/>
        <w:jc w:val="both"/>
      </w:pPr>
      <w:r>
        <w:rPr>
          <w:rFonts w:ascii="Times New Roman"/>
          <w:b w:val="false"/>
          <w:i w:val="false"/>
          <w:color w:val="000000"/>
          <w:sz w:val="28"/>
        </w:rPr>
        <w:t>
      Одним из путей решения этой проблемы может стать фотохимическая обработка сточных вод. Предполагается, что под действием солнечного света или иного источника излучения вредные вещества, присутствующие в воде, превратятся в менее вредные или практически безвредные. Такие процессы протекают без использования дополнительных веществ, но с недостаточной скоростью. Перед учеными стоит задача ускорения фотохимических процессов обезвреживания загрязнителей, для чего нужны специальные вещества – катализаторы.</w:t>
      </w:r>
    </w:p>
    <w:bookmarkEnd w:id="2430"/>
    <w:bookmarkStart w:name="z2555" w:id="2431"/>
    <w:p>
      <w:pPr>
        <w:spacing w:after="0"/>
        <w:ind w:left="0"/>
        <w:jc w:val="both"/>
      </w:pPr>
      <w:r>
        <w:rPr>
          <w:rFonts w:ascii="Times New Roman"/>
          <w:b w:val="false"/>
          <w:i w:val="false"/>
          <w:color w:val="000000"/>
          <w:sz w:val="28"/>
        </w:rPr>
        <w:t>
      Подход, используемый научными сотрудниками, основан на применении в качестве фотокатализаторов высокоэнтропийных оксидов. Это оксиды, в кристаллической решетке которых атомы пяти разных металлов, присутствующих в составе вещества в одинаковых или близких к этому количествах, случайным образом чередуются на позициях решетки. Такая особенность строения приводит к существенному искажению кристаллической структуры и появлению на поверхности нанокристаллов оксида разнообразных активных центров, на которых реализуется каталитическая реакция.</w:t>
      </w:r>
    </w:p>
    <w:bookmarkEnd w:id="2431"/>
    <w:bookmarkStart w:name="z2556" w:id="2432"/>
    <w:p>
      <w:pPr>
        <w:spacing w:after="0"/>
        <w:ind w:left="0"/>
        <w:jc w:val="both"/>
      </w:pPr>
      <w:r>
        <w:rPr>
          <w:rFonts w:ascii="Times New Roman"/>
          <w:b w:val="false"/>
          <w:i w:val="false"/>
          <w:color w:val="000000"/>
          <w:sz w:val="28"/>
        </w:rPr>
        <w:t>
      Параллельно с синтезом и исследованием самих каталитических фаз в лаборатории решается задача фиксации катализатора в той или иной удобной форме, позволяющей быстро извлекать катализатор из воды, очищать его, восстанавливать и вновь возвращать в процесс обработки воды. Решение такой задачи обеспечит внедрение и широкое использование разработанных катализаторов на предприятиях, занимающихся водоочисткой и водоподготовкой.</w:t>
      </w:r>
    </w:p>
    <w:bookmarkEnd w:id="2432"/>
    <w:p>
      <w:pPr>
        <w:spacing w:after="0"/>
        <w:ind w:left="0"/>
        <w:jc w:val="both"/>
      </w:pPr>
      <w:r>
        <w:rPr>
          <w:rFonts w:ascii="Times New Roman"/>
          <w:b/>
          <w:i w:val="false"/>
          <w:color w:val="000000"/>
          <w:sz w:val="28"/>
        </w:rPr>
        <w:t>7.1.6. Использование высших водных растений в практике очистки сточных вод и поверхностного стока</w:t>
      </w:r>
    </w:p>
    <w:bookmarkStart w:name="z2558" w:id="2433"/>
    <w:p>
      <w:pPr>
        <w:spacing w:after="0"/>
        <w:ind w:left="0"/>
        <w:jc w:val="both"/>
      </w:pPr>
      <w:r>
        <w:rPr>
          <w:rFonts w:ascii="Times New Roman"/>
          <w:b w:val="false"/>
          <w:i w:val="false"/>
          <w:color w:val="000000"/>
          <w:sz w:val="28"/>
        </w:rPr>
        <w:t xml:space="preserve">
      В материале описывается мировой практический опыт в применении высших водных растений в сфере очистки сточных вод. </w:t>
      </w:r>
    </w:p>
    <w:bookmarkEnd w:id="2433"/>
    <w:bookmarkStart w:name="z2559" w:id="2434"/>
    <w:p>
      <w:pPr>
        <w:spacing w:after="0"/>
        <w:ind w:left="0"/>
        <w:jc w:val="both"/>
      </w:pPr>
      <w:r>
        <w:rPr>
          <w:rFonts w:ascii="Times New Roman"/>
          <w:b w:val="false"/>
          <w:i w:val="false"/>
          <w:color w:val="000000"/>
          <w:sz w:val="28"/>
        </w:rPr>
        <w:t>
      Водные растения в водоемах выполняют следующие основные функции:</w:t>
      </w:r>
    </w:p>
    <w:bookmarkEnd w:id="2434"/>
    <w:bookmarkStart w:name="z2560" w:id="2435"/>
    <w:p>
      <w:pPr>
        <w:spacing w:after="0"/>
        <w:ind w:left="0"/>
        <w:jc w:val="both"/>
      </w:pPr>
      <w:r>
        <w:rPr>
          <w:rFonts w:ascii="Times New Roman"/>
          <w:b w:val="false"/>
          <w:i w:val="false"/>
          <w:color w:val="000000"/>
          <w:sz w:val="28"/>
        </w:rPr>
        <w:t>
      фильтрационную (способствуют оседанию взвешенных веществ);</w:t>
      </w:r>
    </w:p>
    <w:bookmarkEnd w:id="2435"/>
    <w:bookmarkStart w:name="z2561" w:id="2436"/>
    <w:p>
      <w:pPr>
        <w:spacing w:after="0"/>
        <w:ind w:left="0"/>
        <w:jc w:val="both"/>
      </w:pPr>
      <w:r>
        <w:rPr>
          <w:rFonts w:ascii="Times New Roman"/>
          <w:b w:val="false"/>
          <w:i w:val="false"/>
          <w:color w:val="000000"/>
          <w:sz w:val="28"/>
        </w:rPr>
        <w:t>
      поглотительную (поглощение биогенных элементов и некоторых органических веществ);</w:t>
      </w:r>
    </w:p>
    <w:bookmarkEnd w:id="2436"/>
    <w:bookmarkStart w:name="z2562" w:id="2437"/>
    <w:p>
      <w:pPr>
        <w:spacing w:after="0"/>
        <w:ind w:left="0"/>
        <w:jc w:val="both"/>
      </w:pPr>
      <w:r>
        <w:rPr>
          <w:rFonts w:ascii="Times New Roman"/>
          <w:b w:val="false"/>
          <w:i w:val="false"/>
          <w:color w:val="000000"/>
          <w:sz w:val="28"/>
        </w:rPr>
        <w:t>
      накопительную (способность накапливать некоторые металлы и органические вещества, которые трудно разлагаются);</w:t>
      </w:r>
    </w:p>
    <w:bookmarkEnd w:id="2437"/>
    <w:bookmarkStart w:name="z2563" w:id="2438"/>
    <w:p>
      <w:pPr>
        <w:spacing w:after="0"/>
        <w:ind w:left="0"/>
        <w:jc w:val="both"/>
      </w:pPr>
      <w:r>
        <w:rPr>
          <w:rFonts w:ascii="Times New Roman"/>
          <w:b w:val="false"/>
          <w:i w:val="false"/>
          <w:color w:val="000000"/>
          <w:sz w:val="28"/>
        </w:rPr>
        <w:t>
      окислительную (в процессе фотосинтеза вода обогащается кислородом);</w:t>
      </w:r>
    </w:p>
    <w:bookmarkEnd w:id="2438"/>
    <w:bookmarkStart w:name="z2564" w:id="2439"/>
    <w:p>
      <w:pPr>
        <w:spacing w:after="0"/>
        <w:ind w:left="0"/>
        <w:jc w:val="both"/>
      </w:pPr>
      <w:r>
        <w:rPr>
          <w:rFonts w:ascii="Times New Roman"/>
          <w:b w:val="false"/>
          <w:i w:val="false"/>
          <w:color w:val="000000"/>
          <w:sz w:val="28"/>
        </w:rPr>
        <w:t>
      детоксикационную (растения способны накапливать токсичные вещества и преобразовывать их в нетоксичные).</w:t>
      </w:r>
    </w:p>
    <w:bookmarkEnd w:id="2439"/>
    <w:bookmarkStart w:name="z2565" w:id="2440"/>
    <w:p>
      <w:pPr>
        <w:spacing w:after="0"/>
        <w:ind w:left="0"/>
        <w:jc w:val="both"/>
      </w:pPr>
      <w:r>
        <w:rPr>
          <w:rFonts w:ascii="Times New Roman"/>
          <w:b w:val="false"/>
          <w:i w:val="false"/>
          <w:color w:val="000000"/>
          <w:sz w:val="28"/>
        </w:rPr>
        <w:t>
      Способность высших водных растений удалять из воды загрязняющие вещества – биогенные элементы (азот, фосфор, калий, кальций, магний, марганец, серу), тяжелые металлы (кадмий, медь, свинец, цинк), фенолы, сульфаты – и уменьшать ее загрязненность нефтепродуктами, синтетическими поверхностно-активными веществами, что контролируется такими показателями органического загрязнения среды, как БПК и ХПК, позволила использовать их в практике очистки производственных, хозяйственно-бытовых сточных вод и поверхностного стока как в Украине, так и во всем мире.</w:t>
      </w:r>
    </w:p>
    <w:bookmarkEnd w:id="2440"/>
    <w:bookmarkStart w:name="z2566" w:id="2441"/>
    <w:p>
      <w:pPr>
        <w:spacing w:after="0"/>
        <w:ind w:left="0"/>
        <w:jc w:val="both"/>
      </w:pPr>
      <w:r>
        <w:rPr>
          <w:rFonts w:ascii="Times New Roman"/>
          <w:b w:val="false"/>
          <w:i w:val="false"/>
          <w:color w:val="000000"/>
          <w:sz w:val="28"/>
        </w:rPr>
        <w:t>
      Во многих странах Америки довольно широко используются системы очистки шахтных вод на плантациях камыша и тростника. Описаны сооружения с камышовой растительностью для очистки хозяйственно-бытовых сточных вод в Нидерландах, Японии, Китае; для очистки загрязненного поверхностного стока в Норвегии, Австралии и в других странах. Стойкость камыша к действию больших концентраций загрязняющих веществ позволила довольно успешно использовать его для очистки сточных вод свиноводческих комплексов в Великобритании.</w:t>
      </w:r>
    </w:p>
    <w:bookmarkEnd w:id="2441"/>
    <w:bookmarkStart w:name="z2567" w:id="2442"/>
    <w:p>
      <w:pPr>
        <w:spacing w:after="0"/>
        <w:ind w:left="0"/>
        <w:jc w:val="both"/>
      </w:pPr>
      <w:r>
        <w:rPr>
          <w:rFonts w:ascii="Times New Roman"/>
          <w:b w:val="false"/>
          <w:i w:val="false"/>
          <w:color w:val="000000"/>
          <w:sz w:val="28"/>
        </w:rPr>
        <w:t>
      В г. Бентон (США) с населением 4700 человек с 1985 года осуществляется очистка бытовых сточных вод в прудах с зарослями камыша и других водных растений. Подсчитано, что стоимость такой системы очистки в 10 раз меньше, чем стоимость традиционных систем при удовлетворительном качестве очистки воды от соединений азота, фосфора, взвешенных и органических веществ. В Ирландии (г. Вильямстоун) успешно эксплуатируется система совместной очистки хозяйственно-бытовых вод (72 %) и поверхностного стока (28 %), сконструированная в виде трех мелководных лагун, две из которых засажены камышом и рогозом, а третья представляет собой биопруд с плавающими водными растениями - лилией и ряской. В процессе очистки вода очищается до следующих показателей (мг/л): БПК - 9, взвешенные вещества – 9, полный азот – 14,2, аммиак – 0,8, нитраты – 9,2, полный фосфор – 4,45, ортофосфаты – 3,15. Среднее процентное уменьшение концентраций загрязняющих веществ в системе за двухлетний период изучения составляет: 48% для БПК, 83 % для взвешенных веществ, 51% для общего азота, 13 % для общего фосфора, удаление патогенных организмов достигает 99,77 %.</w:t>
      </w:r>
    </w:p>
    <w:bookmarkEnd w:id="2442"/>
    <w:bookmarkStart w:name="z2568" w:id="2443"/>
    <w:p>
      <w:pPr>
        <w:spacing w:after="0"/>
        <w:ind w:left="0"/>
        <w:jc w:val="both"/>
      </w:pPr>
      <w:r>
        <w:rPr>
          <w:rFonts w:ascii="Times New Roman"/>
          <w:b w:val="false"/>
          <w:i w:val="false"/>
          <w:color w:val="000000"/>
          <w:sz w:val="28"/>
        </w:rPr>
        <w:t>
      Очистные системы вторичной и третичной очистки бытовых сточных вод, основанные на использовании элодеи, пригодны для использования в умеренном климате, где могут круглый год удалять биогенные элементы из сточных вод достигает 97 – 98%.</w:t>
      </w:r>
    </w:p>
    <w:bookmarkEnd w:id="2443"/>
    <w:bookmarkStart w:name="z2569" w:id="2444"/>
    <w:p>
      <w:pPr>
        <w:spacing w:after="0"/>
        <w:ind w:left="0"/>
        <w:jc w:val="both"/>
      </w:pPr>
      <w:r>
        <w:rPr>
          <w:rFonts w:ascii="Times New Roman"/>
          <w:b w:val="false"/>
          <w:i w:val="false"/>
          <w:color w:val="000000"/>
          <w:sz w:val="28"/>
        </w:rPr>
        <w:t>
      В Китае водный гиацинт используется для очистки сточных вод кинофабрики от серебра. Установлено, что эффективность очистки воды от серебра, взвешенных веществ, соединений фосфора и азота, соответственно, составляла 100 %, 91 %, 53,9 %, и 92,9 %, при этом БПК и ХПК уменьшались на 98,6 %, и 91 %. Предложенный метод позволяет отказаться от использования сорбционной очистки.</w:t>
      </w:r>
    </w:p>
    <w:bookmarkEnd w:id="2444"/>
    <w:bookmarkStart w:name="z2570" w:id="2445"/>
    <w:p>
      <w:pPr>
        <w:spacing w:after="0"/>
        <w:ind w:left="0"/>
        <w:jc w:val="both"/>
      </w:pPr>
      <w:r>
        <w:rPr>
          <w:rFonts w:ascii="Times New Roman"/>
          <w:b w:val="false"/>
          <w:i w:val="false"/>
          <w:color w:val="000000"/>
          <w:sz w:val="28"/>
        </w:rPr>
        <w:t>
      В России в Институте цитологии и генетики разработана технология очистки сточных вод с использованием водного гиацинта. Экспериментальная работа была проведена для сточных вод комплекса по разведению свиней. Очистка проводилась в биопрудах. Концентрация азота аммонийного снижалась (мг/л) с 30 – 50 до 4 – 5, БПК</w:t>
      </w:r>
      <w:r>
        <w:rPr>
          <w:rFonts w:ascii="Times New Roman"/>
          <w:b w:val="false"/>
          <w:i w:val="false"/>
          <w:color w:val="000000"/>
          <w:vertAlign w:val="subscript"/>
        </w:rPr>
        <w:t>5</w:t>
      </w:r>
      <w:r>
        <w:rPr>
          <w:rFonts w:ascii="Times New Roman"/>
          <w:b w:val="false"/>
          <w:i w:val="false"/>
          <w:color w:val="000000"/>
          <w:sz w:val="28"/>
        </w:rPr>
        <w:t xml:space="preserve"> - со 150 до 20 – 30, ХПК - с 300 до 25 – 30, концентрация растворенного кислорода возрастала от 0,5 до 2 – 5 (мг О</w:t>
      </w:r>
      <w:r>
        <w:rPr>
          <w:rFonts w:ascii="Times New Roman"/>
          <w:b w:val="false"/>
          <w:i w:val="false"/>
          <w:color w:val="000000"/>
          <w:vertAlign w:val="subscript"/>
        </w:rPr>
        <w:t>2</w:t>
      </w:r>
      <w:r>
        <w:rPr>
          <w:rFonts w:ascii="Times New Roman"/>
          <w:b w:val="false"/>
          <w:i w:val="false"/>
          <w:color w:val="000000"/>
          <w:sz w:val="28"/>
        </w:rPr>
        <w:t>)/л.</w:t>
      </w:r>
    </w:p>
    <w:bookmarkEnd w:id="2445"/>
    <w:p>
      <w:pPr>
        <w:spacing w:after="0"/>
        <w:ind w:left="0"/>
        <w:jc w:val="both"/>
      </w:pPr>
      <w:r>
        <w:rPr>
          <w:rFonts w:ascii="Times New Roman"/>
          <w:b/>
          <w:i w:val="false"/>
          <w:color w:val="000000"/>
          <w:sz w:val="28"/>
        </w:rPr>
        <w:t>7.1.7. Установка по очистке сточных вод с использованием электронно-пучковой технологии</w:t>
      </w:r>
    </w:p>
    <w:bookmarkStart w:name="z2572" w:id="2446"/>
    <w:p>
      <w:pPr>
        <w:spacing w:after="0"/>
        <w:ind w:left="0"/>
        <w:jc w:val="both"/>
      </w:pPr>
      <w:r>
        <w:rPr>
          <w:rFonts w:ascii="Times New Roman"/>
          <w:b w:val="false"/>
          <w:i w:val="false"/>
          <w:color w:val="000000"/>
          <w:sz w:val="28"/>
        </w:rPr>
        <w:t>
      В июне 2020 года в Китае была открыта крупнейшая в мире установка по очистке сточных вод с использованием электронно-пучковой технологии, способная обрабатывать 30 млн. литров промышленных сточных вод в сутки.</w:t>
      </w:r>
    </w:p>
    <w:bookmarkEnd w:id="2446"/>
    <w:bookmarkStart w:name="z2573" w:id="2447"/>
    <w:p>
      <w:pPr>
        <w:spacing w:after="0"/>
        <w:ind w:left="0"/>
        <w:jc w:val="both"/>
      </w:pPr>
      <w:r>
        <w:rPr>
          <w:rFonts w:ascii="Times New Roman"/>
          <w:b w:val="false"/>
          <w:i w:val="false"/>
          <w:color w:val="000000"/>
          <w:sz w:val="28"/>
        </w:rPr>
        <w:t xml:space="preserve">
      Электронно-пучковые ускорители представляют собой машины, генерирующие электронно-пучковое излучение, которое можно использовать в том числе для очистки сточных вод. </w:t>
      </w:r>
    </w:p>
    <w:bookmarkEnd w:id="2447"/>
    <w:bookmarkStart w:name="z2574" w:id="2448"/>
    <w:p>
      <w:pPr>
        <w:spacing w:after="0"/>
        <w:ind w:left="0"/>
        <w:jc w:val="both"/>
      </w:pPr>
      <w:r>
        <w:rPr>
          <w:rFonts w:ascii="Times New Roman"/>
          <w:b w:val="false"/>
          <w:i w:val="false"/>
          <w:color w:val="000000"/>
          <w:sz w:val="28"/>
        </w:rPr>
        <w:t>
      Работающая при трикотажной фабрике "Гуаньхуа" в Южном Китае, являющейся крупнейшим в мире импортером гребенной пряжи, установка использует электронно-пучковые технологии для очистки воды, загрязненной остатками промышленных красителей, молекулы которых нельзя разложить при помощи бактерий или химических веществ. Но с помощью электронно-пучковых технологий можно разрушать эти длинные и сложные молекулы, находящиеся в сточных водах, и тогда очищенная вода может использоваться повторно.</w:t>
      </w:r>
    </w:p>
    <w:bookmarkEnd w:id="2448"/>
    <w:bookmarkStart w:name="z2575" w:id="2449"/>
    <w:p>
      <w:pPr>
        <w:spacing w:after="0"/>
        <w:ind w:left="0"/>
        <w:jc w:val="both"/>
      </w:pPr>
      <w:r>
        <w:rPr>
          <w:rFonts w:ascii="Times New Roman"/>
          <w:b w:val="false"/>
          <w:i w:val="false"/>
          <w:color w:val="000000"/>
          <w:sz w:val="28"/>
        </w:rPr>
        <w:t>
      В ходе процесса очистки ускоритель электронов создает электронный пучок, способный ионизировать молекулы воды, тем самым генерируя активные радикалы, которые вступают в реакцию с вредными органическими загрязнителями, содержащимися в сточных водах. Затем эти загрязняющие вещества разлагаются и превращаются в более простые химические соединения, которые легче поддаются обработке традиционными методами.</w:t>
      </w:r>
    </w:p>
    <w:bookmarkEnd w:id="2449"/>
    <w:bookmarkStart w:name="z2576" w:id="2450"/>
    <w:p>
      <w:pPr>
        <w:spacing w:after="0"/>
        <w:ind w:left="0"/>
        <w:jc w:val="both"/>
      </w:pPr>
      <w:r>
        <w:rPr>
          <w:rFonts w:ascii="Times New Roman"/>
          <w:b w:val="false"/>
          <w:i w:val="false"/>
          <w:color w:val="000000"/>
          <w:sz w:val="28"/>
        </w:rPr>
        <w:t>
      Обычно такие сточные воды очищаются с помощью химических процессов, в результате которых появляются вторичные отходы. Обработка с использованием электронно-пучковых технологий является экологически чистым и экономически эффективным методом очистки сточных вод, поскольку в результате ее применения сокращаются время обработки и расходы на химические вещества, а также не образуются вторичные отходы.</w:t>
      </w:r>
    </w:p>
    <w:bookmarkEnd w:id="2450"/>
    <w:bookmarkStart w:name="z2577" w:id="2451"/>
    <w:p>
      <w:pPr>
        <w:spacing w:after="0"/>
        <w:ind w:left="0"/>
        <w:jc w:val="both"/>
      </w:pPr>
      <w:r>
        <w:rPr>
          <w:rFonts w:ascii="Times New Roman"/>
          <w:b w:val="false"/>
          <w:i w:val="false"/>
          <w:color w:val="000000"/>
          <w:sz w:val="28"/>
        </w:rPr>
        <w:t xml:space="preserve">
      </w:t>
      </w:r>
    </w:p>
    <w:bookmarkEnd w:id="245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8" w:id="245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Обработка семью ускорителями электронов образовавшихся после печатания и окрашивания тканей сточных вод на трикотажной фабрике "Гуаньхуа"</w:t>
      </w:r>
    </w:p>
    <w:bookmarkEnd w:id="2452"/>
    <w:p>
      <w:pPr>
        <w:spacing w:after="0"/>
        <w:ind w:left="0"/>
        <w:jc w:val="both"/>
      </w:pPr>
      <w:r>
        <w:rPr>
          <w:rFonts w:ascii="Times New Roman"/>
          <w:b/>
          <w:i w:val="false"/>
          <w:color w:val="000000"/>
          <w:sz w:val="28"/>
        </w:rPr>
        <w:t>7.1.8. Фотокаталитическая доочистка</w:t>
      </w:r>
    </w:p>
    <w:bookmarkStart w:name="z2580" w:id="2453"/>
    <w:p>
      <w:pPr>
        <w:spacing w:after="0"/>
        <w:ind w:left="0"/>
        <w:jc w:val="both"/>
      </w:pPr>
      <w:r>
        <w:rPr>
          <w:rFonts w:ascii="Times New Roman"/>
          <w:b w:val="false"/>
          <w:i w:val="false"/>
          <w:color w:val="000000"/>
          <w:sz w:val="28"/>
        </w:rPr>
        <w:t>
      Цель данной технологии – удаление из сточных вод микрозагрязнений.</w:t>
      </w:r>
    </w:p>
    <w:bookmarkEnd w:id="2453"/>
    <w:bookmarkStart w:name="z2581" w:id="2454"/>
    <w:p>
      <w:pPr>
        <w:spacing w:after="0"/>
        <w:ind w:left="0"/>
        <w:jc w:val="both"/>
      </w:pPr>
      <w:r>
        <w:rPr>
          <w:rFonts w:ascii="Times New Roman"/>
          <w:b w:val="false"/>
          <w:i w:val="false"/>
          <w:color w:val="000000"/>
          <w:sz w:val="28"/>
        </w:rPr>
        <w:t>
      Поток сточной жидкости проходит через решетку с катализатором, органические молекулы из потока адсорбируются на поверхности фотокатализатора и окисляются до углекислого газа и воды под действием света от ультрафиолетовой лампы или солнечного света, тем самым очищая воду от трудноокисляемых веществ.</w:t>
      </w:r>
    </w:p>
    <w:bookmarkEnd w:id="2454"/>
    <w:bookmarkStart w:name="z2582" w:id="2455"/>
    <w:p>
      <w:pPr>
        <w:spacing w:after="0"/>
        <w:ind w:left="0"/>
        <w:jc w:val="both"/>
      </w:pPr>
      <w:r>
        <w:rPr>
          <w:rFonts w:ascii="Times New Roman"/>
          <w:b w:val="false"/>
          <w:i w:val="false"/>
          <w:color w:val="000000"/>
          <w:sz w:val="28"/>
        </w:rPr>
        <w:t>
      В процессе очистки воды применяют фотокатализаторы из диоксида титана TiO</w:t>
      </w:r>
      <w:r>
        <w:rPr>
          <w:rFonts w:ascii="Times New Roman"/>
          <w:b w:val="false"/>
          <w:i w:val="false"/>
          <w:color w:val="000000"/>
          <w:vertAlign w:val="subscript"/>
        </w:rPr>
        <w:t>2</w:t>
      </w:r>
      <w:r>
        <w:rPr>
          <w:rFonts w:ascii="Times New Roman"/>
          <w:b w:val="false"/>
          <w:i w:val="false"/>
          <w:color w:val="000000"/>
          <w:sz w:val="28"/>
        </w:rPr>
        <w:t xml:space="preserve">. Данный материал обладает высокой фотокалитической активностью. Фотокаталитическая активность - это способность материала создавать электронно-дырочную пару в результате воздействия ультрафиолетового излучения. Образующиеся в результате свободные радикалы являются очень эффективными окислителями органических веществ. </w:t>
      </w:r>
    </w:p>
    <w:bookmarkEnd w:id="2455"/>
    <w:bookmarkStart w:name="z2583" w:id="2456"/>
    <w:p>
      <w:pPr>
        <w:spacing w:after="0"/>
        <w:ind w:left="0"/>
        <w:jc w:val="both"/>
      </w:pPr>
      <w:r>
        <w:rPr>
          <w:rFonts w:ascii="Times New Roman"/>
          <w:b w:val="false"/>
          <w:i w:val="false"/>
          <w:color w:val="000000"/>
          <w:sz w:val="28"/>
        </w:rPr>
        <w:t>
      Метод находится на стадии разработки. На возможность реализации будут влиять эффективность удаления микрозагрязнений, энергозатраты, срок службы катализатора и единичная пропускная способность аппарата.</w:t>
      </w:r>
    </w:p>
    <w:bookmarkEnd w:id="2456"/>
    <w:p>
      <w:pPr>
        <w:spacing w:after="0"/>
        <w:ind w:left="0"/>
        <w:jc w:val="both"/>
      </w:pPr>
      <w:r>
        <w:rPr>
          <w:rFonts w:ascii="Times New Roman"/>
          <w:b/>
          <w:i w:val="false"/>
          <w:color w:val="000000"/>
          <w:sz w:val="28"/>
        </w:rPr>
        <w:t>7.1.9. Доочистка методом окисления с использованием озона</w:t>
      </w:r>
    </w:p>
    <w:bookmarkStart w:name="z2585" w:id="2457"/>
    <w:p>
      <w:pPr>
        <w:spacing w:after="0"/>
        <w:ind w:left="0"/>
        <w:jc w:val="both"/>
      </w:pPr>
      <w:r>
        <w:rPr>
          <w:rFonts w:ascii="Times New Roman"/>
          <w:b w:val="false"/>
          <w:i w:val="false"/>
          <w:color w:val="000000"/>
          <w:sz w:val="28"/>
        </w:rPr>
        <w:t xml:space="preserve">
      Озон может быть использован на этапе доочистки для прямого окисления. Одним из наиболее перспективных методов доочистки сточной воды от ПАВ является окисление их озоном. При применении этого метода происходит деструктивное разрушение и окисление ПАВ, причем нет необходимости вводить посторонние примеси, а непрореагировавшая часть озона химически инвертируется в кислород. </w:t>
      </w:r>
    </w:p>
    <w:bookmarkEnd w:id="2457"/>
    <w:bookmarkStart w:name="z2586" w:id="2458"/>
    <w:p>
      <w:pPr>
        <w:spacing w:after="0"/>
        <w:ind w:left="0"/>
        <w:jc w:val="both"/>
      </w:pPr>
      <w:r>
        <w:rPr>
          <w:rFonts w:ascii="Times New Roman"/>
          <w:b w:val="false"/>
          <w:i w:val="false"/>
          <w:color w:val="000000"/>
          <w:sz w:val="28"/>
        </w:rPr>
        <w:t>
      Достоинствами метода озонирования являются возможность получения его на месте из кислорода и сильное бактерицидное действие, что исключает в последующем необходимость обеззараживания.</w:t>
      </w:r>
    </w:p>
    <w:bookmarkEnd w:id="2458"/>
    <w:p>
      <w:pPr>
        <w:spacing w:after="0"/>
        <w:ind w:left="0"/>
        <w:jc w:val="both"/>
      </w:pPr>
      <w:r>
        <w:rPr>
          <w:rFonts w:ascii="Times New Roman"/>
          <w:b/>
          <w:i w:val="false"/>
          <w:color w:val="000000"/>
          <w:sz w:val="28"/>
        </w:rPr>
        <w:t>7.1.10. Доочистка методом биологической очистки с сорбцией</w:t>
      </w:r>
    </w:p>
    <w:bookmarkStart w:name="z2588" w:id="2459"/>
    <w:p>
      <w:pPr>
        <w:spacing w:after="0"/>
        <w:ind w:left="0"/>
        <w:jc w:val="both"/>
      </w:pPr>
      <w:r>
        <w:rPr>
          <w:rFonts w:ascii="Times New Roman"/>
          <w:b w:val="false"/>
          <w:i w:val="false"/>
          <w:color w:val="000000"/>
          <w:sz w:val="28"/>
        </w:rPr>
        <w:t>
      Обеспечивает глубокое удаление органических загрязняющих веществ и отдельных специфических загрязнений.</w:t>
      </w:r>
    </w:p>
    <w:bookmarkEnd w:id="2459"/>
    <w:bookmarkStart w:name="z2589" w:id="2460"/>
    <w:p>
      <w:pPr>
        <w:spacing w:after="0"/>
        <w:ind w:left="0"/>
        <w:jc w:val="both"/>
      </w:pPr>
      <w:r>
        <w:rPr>
          <w:rFonts w:ascii="Times New Roman"/>
          <w:b w:val="false"/>
          <w:i w:val="false"/>
          <w:color w:val="000000"/>
          <w:sz w:val="28"/>
        </w:rPr>
        <w:t>
      Возможно применение в аэротенках, во вторичных отстойниках или доочистке после этапа биологической очистки.</w:t>
      </w:r>
    </w:p>
    <w:bookmarkEnd w:id="2460"/>
    <w:bookmarkStart w:name="z2590" w:id="2461"/>
    <w:p>
      <w:pPr>
        <w:spacing w:after="0"/>
        <w:ind w:left="0"/>
        <w:jc w:val="both"/>
      </w:pPr>
      <w:r>
        <w:rPr>
          <w:rFonts w:ascii="Times New Roman"/>
          <w:b w:val="false"/>
          <w:i w:val="false"/>
          <w:color w:val="000000"/>
          <w:sz w:val="28"/>
        </w:rPr>
        <w:t xml:space="preserve">
      Например: комбинированный процесс во вторичных отстойниках с активным илом и дополнительное использование порошкообразного активированного угля. Порошкообразный активированный уголь добавляется в аэротенк в количестве, соответствующем его выведению из системы с избыточным активным илом. Также такая комбинированная технология может быть использована с мембранным разделением ила. </w:t>
      </w:r>
    </w:p>
    <w:bookmarkEnd w:id="2461"/>
    <w:bookmarkStart w:name="z2591" w:id="2462"/>
    <w:p>
      <w:pPr>
        <w:spacing w:after="0"/>
        <w:ind w:left="0"/>
        <w:jc w:val="both"/>
      </w:pPr>
      <w:r>
        <w:rPr>
          <w:rFonts w:ascii="Times New Roman"/>
          <w:b w:val="false"/>
          <w:i w:val="false"/>
          <w:color w:val="000000"/>
          <w:sz w:val="28"/>
        </w:rPr>
        <w:t xml:space="preserve">
      Процессы с мембранным разделением ила являются современными развивающимися технологиями. </w:t>
      </w:r>
    </w:p>
    <w:bookmarkEnd w:id="2462"/>
    <w:bookmarkStart w:name="z2592" w:id="2463"/>
    <w:p>
      <w:pPr>
        <w:spacing w:after="0"/>
        <w:ind w:left="0"/>
        <w:jc w:val="both"/>
      </w:pPr>
      <w:r>
        <w:rPr>
          <w:rFonts w:ascii="Times New Roman"/>
          <w:b w:val="false"/>
          <w:i w:val="false"/>
          <w:color w:val="000000"/>
          <w:sz w:val="28"/>
        </w:rPr>
        <w:t>
      В процессе мембранного разделения увеличивается концентрация ила, уменьшается использование порошкообразного активированного угля в биологическом реакторе и за счет снижения прироста ила.</w:t>
      </w:r>
    </w:p>
    <w:bookmarkEnd w:id="2463"/>
    <w:bookmarkStart w:name="z2593" w:id="2464"/>
    <w:p>
      <w:pPr>
        <w:spacing w:after="0"/>
        <w:ind w:left="0"/>
        <w:jc w:val="both"/>
      </w:pPr>
      <w:r>
        <w:rPr>
          <w:rFonts w:ascii="Times New Roman"/>
          <w:b w:val="false"/>
          <w:i w:val="false"/>
          <w:color w:val="000000"/>
          <w:sz w:val="28"/>
        </w:rPr>
        <w:t>
      Как разновидность такой комбинированной схемы для сорбций может быть использован гранулированный активированный уголь.</w:t>
      </w:r>
    </w:p>
    <w:bookmarkEnd w:id="2464"/>
    <w:p>
      <w:pPr>
        <w:spacing w:after="0"/>
        <w:ind w:left="0"/>
        <w:jc w:val="both"/>
      </w:pPr>
      <w:r>
        <w:rPr>
          <w:rFonts w:ascii="Times New Roman"/>
          <w:b/>
          <w:i w:val="false"/>
          <w:color w:val="000000"/>
          <w:sz w:val="28"/>
        </w:rPr>
        <w:t>7.1.11. Очистка наночастицами</w:t>
      </w:r>
    </w:p>
    <w:bookmarkStart w:name="z2595" w:id="2465"/>
    <w:p>
      <w:pPr>
        <w:spacing w:after="0"/>
        <w:ind w:left="0"/>
        <w:jc w:val="both"/>
      </w:pPr>
      <w:r>
        <w:rPr>
          <w:rFonts w:ascii="Times New Roman"/>
          <w:b w:val="false"/>
          <w:i w:val="false"/>
          <w:color w:val="000000"/>
          <w:sz w:val="28"/>
        </w:rPr>
        <w:t>
      Люди давно используют такие вещества, как древесный уголь, для очистки воды путем адсорбции. При очистке наночастицами используется та же механика, но с частицами в наномасштабе. Различные типы наноматериалов – металлические наночастицы, наносорбенты, биоактивные наночастицы, нанофильтрационные мембраны, углеродные нанотрубки, цеолиты и глина –оказались эффективными материалами для очистки сточных вод. Их использование устраняет пестициды и тяжелые металлы в воде. Углеродные нанотрубки также рассматривают как прорывную технологию для опреснения морской воды до стадии питьевой. Основной недостаток технологии – стоимость.</w:t>
      </w:r>
    </w:p>
    <w:bookmarkEnd w:id="2465"/>
    <w:p>
      <w:pPr>
        <w:spacing w:after="0"/>
        <w:ind w:left="0"/>
        <w:jc w:val="both"/>
      </w:pPr>
      <w:r>
        <w:rPr>
          <w:rFonts w:ascii="Times New Roman"/>
          <w:b/>
          <w:i w:val="false"/>
          <w:color w:val="000000"/>
          <w:sz w:val="28"/>
        </w:rPr>
        <w:t>7.1.12. Мембранная биоаугментация</w:t>
      </w:r>
    </w:p>
    <w:bookmarkStart w:name="z2597" w:id="2466"/>
    <w:p>
      <w:pPr>
        <w:spacing w:after="0"/>
        <w:ind w:left="0"/>
        <w:jc w:val="both"/>
      </w:pPr>
      <w:r>
        <w:rPr>
          <w:rFonts w:ascii="Times New Roman"/>
          <w:b w:val="false"/>
          <w:i w:val="false"/>
          <w:color w:val="000000"/>
          <w:sz w:val="28"/>
        </w:rPr>
        <w:t>
      Гибридная технология, которая включает мембранное разделение и биоаугментацию. Сточные воды после биологической очистки при помощи активного ила подают в емкость, называемую биореактором. В этой емкости располагаются мембраны, которые разделяют сточные воды на два потока – активный ил, используемый повторно для биологической очистки, и чистую воду.</w:t>
      </w:r>
    </w:p>
    <w:bookmarkEnd w:id="2466"/>
    <w:bookmarkStart w:name="z2598" w:id="2467"/>
    <w:p>
      <w:pPr>
        <w:spacing w:after="0"/>
        <w:ind w:left="0"/>
        <w:jc w:val="both"/>
      </w:pPr>
      <w:r>
        <w:rPr>
          <w:rFonts w:ascii="Times New Roman"/>
          <w:b w:val="false"/>
          <w:i w:val="false"/>
          <w:color w:val="000000"/>
          <w:sz w:val="28"/>
        </w:rPr>
        <w:t>
      Мембранная биоаугментация – это процесс очистки воды с использованием биологических систем и мембранных технологий. Этот метод объединяет биологические процессы, такие, как биоразложение, с использованием мембранных фильтров для удаления загрязнений из воды.</w:t>
      </w:r>
    </w:p>
    <w:bookmarkEnd w:id="2467"/>
    <w:bookmarkStart w:name="z2599" w:id="2468"/>
    <w:p>
      <w:pPr>
        <w:spacing w:after="0"/>
        <w:ind w:left="0"/>
        <w:jc w:val="both"/>
      </w:pPr>
      <w:r>
        <w:rPr>
          <w:rFonts w:ascii="Times New Roman"/>
          <w:b w:val="false"/>
          <w:i w:val="false"/>
          <w:color w:val="000000"/>
          <w:sz w:val="28"/>
        </w:rPr>
        <w:t>
      Процесс мембранной биоаугментации обычно включает следующие этапы.</w:t>
      </w:r>
    </w:p>
    <w:bookmarkEnd w:id="2468"/>
    <w:bookmarkStart w:name="z2600" w:id="2469"/>
    <w:p>
      <w:pPr>
        <w:spacing w:after="0"/>
        <w:ind w:left="0"/>
        <w:jc w:val="both"/>
      </w:pPr>
      <w:r>
        <w:rPr>
          <w:rFonts w:ascii="Times New Roman"/>
          <w:b w:val="false"/>
          <w:i w:val="false"/>
          <w:color w:val="000000"/>
          <w:sz w:val="28"/>
        </w:rPr>
        <w:t>
      Биологическая обработка: на этом этапе вода проходит через биологический реактор, где активные микроорганизмы (бактерии, грибы и т.д.) разлагают органические загрязнения в биореакторе. Это позволяет очищать воду от биологически разлагаемых загрязнений.</w:t>
      </w:r>
    </w:p>
    <w:bookmarkEnd w:id="2469"/>
    <w:bookmarkStart w:name="z2601" w:id="2470"/>
    <w:p>
      <w:pPr>
        <w:spacing w:after="0"/>
        <w:ind w:left="0"/>
        <w:jc w:val="both"/>
      </w:pPr>
      <w:r>
        <w:rPr>
          <w:rFonts w:ascii="Times New Roman"/>
          <w:b w:val="false"/>
          <w:i w:val="false"/>
          <w:color w:val="000000"/>
          <w:sz w:val="28"/>
        </w:rPr>
        <w:t>
      Мембранные фильтры: после биологической обработки вода проходит через мембранные фильтры. Эти мембраны имеют очень маленькие поры, которые задерживают оставшиеся в воде частицы, бактерии, вирусы и другие загрязнители. Это обеспечивает более полное удаление загрязнений и более чистую воду.</w:t>
      </w:r>
    </w:p>
    <w:bookmarkEnd w:id="2470"/>
    <w:bookmarkStart w:name="z2602" w:id="2471"/>
    <w:p>
      <w:pPr>
        <w:spacing w:after="0"/>
        <w:ind w:left="0"/>
        <w:jc w:val="both"/>
      </w:pPr>
      <w:r>
        <w:rPr>
          <w:rFonts w:ascii="Times New Roman"/>
          <w:b w:val="false"/>
          <w:i w:val="false"/>
          <w:color w:val="000000"/>
          <w:sz w:val="28"/>
        </w:rPr>
        <w:t>
      Обработка рециркуляции: некоторые системы мембранной биоаугментации также могут включать процессы рециркуляции, где часть очищенной воды возвращается обратно в начало биологического реактора для повторной обработки. Это позволяет увеличить эффективность очистки и экономить воду.</w:t>
      </w:r>
    </w:p>
    <w:bookmarkEnd w:id="2471"/>
    <w:bookmarkStart w:name="z2603" w:id="2472"/>
    <w:p>
      <w:pPr>
        <w:spacing w:after="0"/>
        <w:ind w:left="0"/>
        <w:jc w:val="both"/>
      </w:pPr>
      <w:r>
        <w:rPr>
          <w:rFonts w:ascii="Times New Roman"/>
          <w:b w:val="false"/>
          <w:i w:val="false"/>
          <w:color w:val="000000"/>
          <w:sz w:val="28"/>
        </w:rPr>
        <w:t>
      Мембранные биоаугментационные системы часто используются для очистки сточных вод, обезвреживания отходов и очистки воды для повторного использования в различных промышленных и коммунальных процессах. Они являются эффективным и экологически безопасным способом очистки воды.</w:t>
      </w:r>
    </w:p>
    <w:bookmarkEnd w:id="2472"/>
    <w:bookmarkStart w:name="z2604" w:id="2473"/>
    <w:p>
      <w:pPr>
        <w:spacing w:after="0"/>
        <w:ind w:left="0"/>
        <w:jc w:val="both"/>
      </w:pPr>
      <w:r>
        <w:rPr>
          <w:rFonts w:ascii="Times New Roman"/>
          <w:b w:val="false"/>
          <w:i w:val="false"/>
          <w:color w:val="000000"/>
          <w:sz w:val="28"/>
        </w:rPr>
        <w:t>
      Преимущество мембранной биоаугментации – небольшая площадь для биологической очистки. MBR-реакторы увеличивают мощность очистных сооружений без увеличения площади конструкций.</w:t>
      </w:r>
    </w:p>
    <w:bookmarkEnd w:id="2473"/>
    <w:p>
      <w:pPr>
        <w:spacing w:after="0"/>
        <w:ind w:left="0"/>
        <w:jc w:val="both"/>
      </w:pPr>
      <w:r>
        <w:rPr>
          <w:rFonts w:ascii="Times New Roman"/>
          <w:b/>
          <w:i w:val="false"/>
          <w:color w:val="000000"/>
          <w:sz w:val="28"/>
        </w:rPr>
        <w:t>7.1.13. Переработка илового осадка очистных сооружений канализации методом остеклования</w:t>
      </w:r>
    </w:p>
    <w:bookmarkStart w:name="z2606" w:id="2474"/>
    <w:p>
      <w:pPr>
        <w:spacing w:after="0"/>
        <w:ind w:left="0"/>
        <w:jc w:val="both"/>
      </w:pPr>
      <w:r>
        <w:rPr>
          <w:rFonts w:ascii="Times New Roman"/>
          <w:b w:val="false"/>
          <w:i w:val="false"/>
          <w:color w:val="000000"/>
          <w:sz w:val="28"/>
        </w:rPr>
        <w:t>
      Разработан и запатентован уникальный комплекс по утилизации илового осадка канализации, промышленных высокотоксичных отходов, золы мусоросжигательных заводов методом остеклования в шлаковом расплаве. На первом этапе процесса после сушки илового осадка получаются пеллеты, которые в свою очередь подвергаются обработке методом остеклования.</w:t>
      </w:r>
    </w:p>
    <w:bookmarkEnd w:id="2474"/>
    <w:bookmarkStart w:name="z2607" w:id="2475"/>
    <w:p>
      <w:pPr>
        <w:spacing w:after="0"/>
        <w:ind w:left="0"/>
        <w:jc w:val="both"/>
      </w:pPr>
      <w:r>
        <w:rPr>
          <w:rFonts w:ascii="Times New Roman"/>
          <w:b w:val="false"/>
          <w:i w:val="false"/>
          <w:color w:val="000000"/>
          <w:sz w:val="28"/>
        </w:rPr>
        <w:t>
      После прохождения полного цикла на выходе появляется остеклованный гранулят, пригодный для использования в строительстве и дорожных работах, а также для производства продукта с высокой добавленной стоимостью – пеностеклогранулята (ПСКГ), который применяется при производстве сверхлегкого бетона, композитов и других строительных материалов.</w:t>
      </w:r>
    </w:p>
    <w:bookmarkEnd w:id="2475"/>
    <w:bookmarkStart w:name="z2608" w:id="2476"/>
    <w:p>
      <w:pPr>
        <w:spacing w:after="0"/>
        <w:ind w:left="0"/>
        <w:jc w:val="both"/>
      </w:pPr>
      <w:r>
        <w:rPr>
          <w:rFonts w:ascii="Times New Roman"/>
          <w:b w:val="false"/>
          <w:i w:val="false"/>
          <w:color w:val="000000"/>
          <w:sz w:val="28"/>
        </w:rPr>
        <w:t>
      Основные преимущества данного метода:</w:t>
      </w:r>
    </w:p>
    <w:bookmarkEnd w:id="2476"/>
    <w:bookmarkStart w:name="z2609" w:id="2477"/>
    <w:p>
      <w:pPr>
        <w:spacing w:after="0"/>
        <w:ind w:left="0"/>
        <w:jc w:val="both"/>
      </w:pPr>
      <w:r>
        <w:rPr>
          <w:rFonts w:ascii="Times New Roman"/>
          <w:b w:val="false"/>
          <w:i w:val="false"/>
          <w:color w:val="000000"/>
          <w:sz w:val="28"/>
        </w:rPr>
        <w:t>
      сокращение объемов отходов;</w:t>
      </w:r>
    </w:p>
    <w:bookmarkEnd w:id="2477"/>
    <w:bookmarkStart w:name="z2610" w:id="2478"/>
    <w:p>
      <w:pPr>
        <w:spacing w:after="0"/>
        <w:ind w:left="0"/>
        <w:jc w:val="both"/>
      </w:pPr>
      <w:r>
        <w:rPr>
          <w:rFonts w:ascii="Times New Roman"/>
          <w:b w:val="false"/>
          <w:i w:val="false"/>
          <w:color w:val="000000"/>
          <w:sz w:val="28"/>
        </w:rPr>
        <w:t>
      сокращение расходов на содержание иловых карт за счет вывода их из эксплуатации;</w:t>
      </w:r>
    </w:p>
    <w:bookmarkEnd w:id="2478"/>
    <w:bookmarkStart w:name="z2611" w:id="2479"/>
    <w:p>
      <w:pPr>
        <w:spacing w:after="0"/>
        <w:ind w:left="0"/>
        <w:jc w:val="both"/>
      </w:pPr>
      <w:r>
        <w:rPr>
          <w:rFonts w:ascii="Times New Roman"/>
          <w:b w:val="false"/>
          <w:i w:val="false"/>
          <w:color w:val="000000"/>
          <w:sz w:val="28"/>
        </w:rPr>
        <w:t>
      снижение эксплуатационных расходов за счет непрерывного автотермического режима работы;</w:t>
      </w:r>
    </w:p>
    <w:bookmarkEnd w:id="2479"/>
    <w:bookmarkStart w:name="z2612" w:id="2480"/>
    <w:p>
      <w:pPr>
        <w:spacing w:after="0"/>
        <w:ind w:left="0"/>
        <w:jc w:val="both"/>
      </w:pPr>
      <w:r>
        <w:rPr>
          <w:rFonts w:ascii="Times New Roman"/>
          <w:b w:val="false"/>
          <w:i w:val="false"/>
          <w:color w:val="000000"/>
          <w:sz w:val="28"/>
        </w:rPr>
        <w:t>
      сокращение выбросов загрязняющих веществ в атмосферу, исключение выброса органических соединений (диоксины, фураны) по причине повышенной температуры сжигания.</w:t>
      </w:r>
    </w:p>
    <w:bookmarkEnd w:id="2480"/>
    <w:p>
      <w:pPr>
        <w:spacing w:after="0"/>
        <w:ind w:left="0"/>
        <w:jc w:val="both"/>
      </w:pPr>
      <w:r>
        <w:rPr>
          <w:rFonts w:ascii="Times New Roman"/>
          <w:b/>
          <w:i w:val="false"/>
          <w:color w:val="000000"/>
          <w:sz w:val="28"/>
        </w:rPr>
        <w:t>7.1.14. Гидротермальное окисление, "мокрое" сжигание</w:t>
      </w:r>
    </w:p>
    <w:bookmarkStart w:name="z2614" w:id="2481"/>
    <w:p>
      <w:pPr>
        <w:spacing w:after="0"/>
        <w:ind w:left="0"/>
        <w:jc w:val="both"/>
      </w:pPr>
      <w:r>
        <w:rPr>
          <w:rFonts w:ascii="Times New Roman"/>
          <w:b w:val="false"/>
          <w:i w:val="false"/>
          <w:color w:val="000000"/>
          <w:sz w:val="28"/>
        </w:rPr>
        <w:t>
      Данный метод позволяет значительно сократить объем осадков сточных вод, не используя сжигание, с целью минимизации воздействия на атмосферный воздух.</w:t>
      </w:r>
    </w:p>
    <w:bookmarkEnd w:id="2481"/>
    <w:bookmarkStart w:name="z2615" w:id="2482"/>
    <w:p>
      <w:pPr>
        <w:spacing w:after="0"/>
        <w:ind w:left="0"/>
        <w:jc w:val="both"/>
      </w:pPr>
      <w:r>
        <w:rPr>
          <w:rFonts w:ascii="Times New Roman"/>
          <w:b w:val="false"/>
          <w:i w:val="false"/>
          <w:color w:val="000000"/>
          <w:sz w:val="28"/>
        </w:rPr>
        <w:t>
      Глубокосгущенный осадок нагревается в реакторе сверх так называемой критической точки (374 °C) и при соответствующем давлении подвергается химическому окислению кислородом, подаваемым компрессором. Оставшееся трудноокисляемое вещество может быть использовано как удобрение высшего класса.</w:t>
      </w:r>
    </w:p>
    <w:bookmarkEnd w:id="2482"/>
    <w:bookmarkStart w:name="z2616" w:id="2483"/>
    <w:p>
      <w:pPr>
        <w:spacing w:after="0"/>
        <w:ind w:left="0"/>
        <w:jc w:val="both"/>
      </w:pPr>
      <w:r>
        <w:rPr>
          <w:rFonts w:ascii="Times New Roman"/>
          <w:b w:val="false"/>
          <w:i w:val="false"/>
          <w:color w:val="000000"/>
          <w:sz w:val="28"/>
        </w:rPr>
        <w:t xml:space="preserve">
      Эффект сокращения объема обработанного осадка близок к достигаемому путем сжигания, однако вредные выбросы в атмосферу практически отсутствуют. </w:t>
      </w:r>
    </w:p>
    <w:bookmarkEnd w:id="2483"/>
    <w:bookmarkStart w:name="z2617" w:id="2484"/>
    <w:p>
      <w:pPr>
        <w:spacing w:after="0"/>
        <w:ind w:left="0"/>
        <w:jc w:val="both"/>
      </w:pPr>
      <w:r>
        <w:rPr>
          <w:rFonts w:ascii="Times New Roman"/>
          <w:b w:val="false"/>
          <w:i w:val="false"/>
          <w:color w:val="000000"/>
          <w:sz w:val="28"/>
        </w:rPr>
        <w:t>
      Отсутствие вредных выбросов в атмосферу. Глубокое окисление органических веществ в осадке.</w:t>
      </w:r>
    </w:p>
    <w:bookmarkEnd w:id="2484"/>
    <w:bookmarkStart w:name="z2618" w:id="2485"/>
    <w:p>
      <w:pPr>
        <w:spacing w:after="0"/>
        <w:ind w:left="0"/>
        <w:jc w:val="both"/>
      </w:pPr>
      <w:r>
        <w:rPr>
          <w:rFonts w:ascii="Times New Roman"/>
          <w:b w:val="false"/>
          <w:i w:val="false"/>
          <w:color w:val="000000"/>
          <w:sz w:val="28"/>
        </w:rPr>
        <w:t>
      Один из факторов, влияющих на реализацию данного метода – это высокая степень потенциальной опасности при работе со сверхвысоким давлением, высокой температурой, техническим кислородом, высокой стоимостью как оборудования, так и эксплуатационных затрат.</w:t>
      </w:r>
    </w:p>
    <w:bookmarkEnd w:id="2485"/>
    <w:p>
      <w:pPr>
        <w:spacing w:after="0"/>
        <w:ind w:left="0"/>
        <w:jc w:val="both"/>
      </w:pPr>
      <w:r>
        <w:rPr>
          <w:rFonts w:ascii="Times New Roman"/>
          <w:b/>
          <w:i w:val="false"/>
          <w:color w:val="000000"/>
          <w:sz w:val="28"/>
        </w:rPr>
        <w:t>7.1.15. Электроосмотическое обезвоживание осадка сточных вод</w:t>
      </w:r>
    </w:p>
    <w:bookmarkStart w:name="z2620" w:id="2486"/>
    <w:p>
      <w:pPr>
        <w:spacing w:after="0"/>
        <w:ind w:left="0"/>
        <w:jc w:val="both"/>
      </w:pPr>
      <w:r>
        <w:rPr>
          <w:rFonts w:ascii="Times New Roman"/>
          <w:b w:val="false"/>
          <w:i w:val="false"/>
          <w:color w:val="000000"/>
          <w:sz w:val="28"/>
        </w:rPr>
        <w:t>
      Технология предназначена для обезвоживания осадка сточных вод и повышения содержания сухого вещества в обезвоженном осадке.</w:t>
      </w:r>
    </w:p>
    <w:bookmarkEnd w:id="2486"/>
    <w:bookmarkStart w:name="z2621" w:id="2487"/>
    <w:p>
      <w:pPr>
        <w:spacing w:after="0"/>
        <w:ind w:left="0"/>
        <w:jc w:val="both"/>
      </w:pPr>
      <w:r>
        <w:rPr>
          <w:rFonts w:ascii="Times New Roman"/>
          <w:b w:val="false"/>
          <w:i w:val="false"/>
          <w:color w:val="000000"/>
          <w:sz w:val="28"/>
        </w:rPr>
        <w:t>
      Технология базируется на использовании эффекта электрофореза, при котором ранее обезвоженный осадок попадает в пространство между электродами, через которые пропускают постоянный ток. В направлении возникающего электрофоретического потока воды может размещаться фильтрационная мембрана. Поскольку процесс идет с выделением тепла за счет сопротивления току, происходит разогрев обрабатываемого осадка до 55 – 65 °C.</w:t>
      </w:r>
    </w:p>
    <w:bookmarkEnd w:id="2487"/>
    <w:bookmarkStart w:name="z2622" w:id="2488"/>
    <w:p>
      <w:pPr>
        <w:spacing w:after="0"/>
        <w:ind w:left="0"/>
        <w:jc w:val="both"/>
      </w:pPr>
      <w:r>
        <w:rPr>
          <w:rFonts w:ascii="Times New Roman"/>
          <w:b w:val="false"/>
          <w:i w:val="false"/>
          <w:color w:val="000000"/>
          <w:sz w:val="28"/>
        </w:rPr>
        <w:t>
      Содержание сухого вещества в обезвоженном осадке на 8 – 10 % (абсолютных) выше, чем при обычном обезвоживании, что соответствует 25 – 40 % (относительным). Побочный эффект разогрева осадка обеспечивает его обеззараживание.</w:t>
      </w:r>
    </w:p>
    <w:bookmarkEnd w:id="2488"/>
    <w:p>
      <w:pPr>
        <w:spacing w:after="0"/>
        <w:ind w:left="0"/>
        <w:jc w:val="both"/>
      </w:pPr>
      <w:r>
        <w:rPr>
          <w:rFonts w:ascii="Times New Roman"/>
          <w:b/>
          <w:i w:val="false"/>
          <w:color w:val="000000"/>
          <w:sz w:val="28"/>
        </w:rPr>
        <w:t>7.1.16. Кристаллизация фосфатов из возвратных потоков сооружений обработки осадка</w:t>
      </w:r>
    </w:p>
    <w:bookmarkStart w:name="z2624" w:id="2489"/>
    <w:p>
      <w:pPr>
        <w:spacing w:after="0"/>
        <w:ind w:left="0"/>
        <w:jc w:val="both"/>
      </w:pPr>
      <w:r>
        <w:rPr>
          <w:rFonts w:ascii="Times New Roman"/>
          <w:b w:val="false"/>
          <w:i w:val="false"/>
          <w:color w:val="000000"/>
          <w:sz w:val="28"/>
        </w:rPr>
        <w:t>
      Технология предназначена для очистки возвратных потоков от фосфатов с получением сырья для производства удобрений.</w:t>
      </w:r>
    </w:p>
    <w:bookmarkEnd w:id="2489"/>
    <w:bookmarkStart w:name="z2625" w:id="2490"/>
    <w:p>
      <w:pPr>
        <w:spacing w:after="0"/>
        <w:ind w:left="0"/>
        <w:jc w:val="both"/>
      </w:pPr>
      <w:r>
        <w:rPr>
          <w:rFonts w:ascii="Times New Roman"/>
          <w:b w:val="false"/>
          <w:i w:val="false"/>
          <w:color w:val="000000"/>
          <w:sz w:val="28"/>
        </w:rPr>
        <w:t>
      Технология базируется на обработке возвратного потока (как правило, фильтрата или фугата от обезвоживания сброженного осадка) в реакторе с псевдоожиженным слоем песка с добавлением реагента (соль магния). В результате взаимодействия магния, фосфатов и аммонийного азота образуется нерастворимое вещество струвит (магний-аммонийфосфат), центрами кристаллизации которого в условиях псевдоожиженного слоя выступают частицы песка. Струвит по описываемой технологии представляет собой практически готовое фосфорно-азотное удобрение, нуждающееся лишь в сушке и фасовке.</w:t>
      </w:r>
    </w:p>
    <w:bookmarkEnd w:id="2490"/>
    <w:p>
      <w:pPr>
        <w:spacing w:after="0"/>
        <w:ind w:left="0"/>
        <w:jc w:val="both"/>
      </w:pPr>
      <w:r>
        <w:rPr>
          <w:rFonts w:ascii="Times New Roman"/>
          <w:b/>
          <w:i w:val="false"/>
          <w:color w:val="000000"/>
          <w:sz w:val="28"/>
        </w:rPr>
        <w:t>7.2. Перспективные техники в области энерго-и ресурсосбережения</w:t>
      </w:r>
    </w:p>
    <w:bookmarkStart w:name="z2627" w:id="2491"/>
    <w:p>
      <w:pPr>
        <w:spacing w:after="0"/>
        <w:ind w:left="0"/>
        <w:jc w:val="both"/>
      </w:pPr>
      <w:r>
        <w:rPr>
          <w:rFonts w:ascii="Times New Roman"/>
          <w:b w:val="false"/>
          <w:i w:val="false"/>
          <w:color w:val="000000"/>
          <w:sz w:val="28"/>
        </w:rPr>
        <w:t>
      В современных технологиях биологической очистки сточных вод стремятся к повышению энергоэффективности за счет использования более эффективных насосов, электродвигателей, вентиляторов, улучшения процессов управления и мониторинга, а также внедрения возобновляемых источников энергии, таких, как солнечные панели или биогазовые установки для производства электроэнергии из биогаза.</w:t>
      </w:r>
    </w:p>
    <w:bookmarkEnd w:id="2491"/>
    <w:p>
      <w:pPr>
        <w:spacing w:after="0"/>
        <w:ind w:left="0"/>
        <w:jc w:val="both"/>
      </w:pPr>
      <w:r>
        <w:rPr>
          <w:rFonts w:ascii="Times New Roman"/>
          <w:b/>
          <w:i w:val="false"/>
          <w:color w:val="000000"/>
          <w:sz w:val="28"/>
        </w:rPr>
        <w:t>7.2.1. Применение энергоэффективных управляемых воздуходувок оптимальной мощности</w:t>
      </w:r>
    </w:p>
    <w:bookmarkStart w:name="z2629" w:id="2492"/>
    <w:p>
      <w:pPr>
        <w:spacing w:after="0"/>
        <w:ind w:left="0"/>
        <w:jc w:val="both"/>
      </w:pPr>
      <w:r>
        <w:rPr>
          <w:rFonts w:ascii="Times New Roman"/>
          <w:b w:val="false"/>
          <w:i w:val="false"/>
          <w:color w:val="000000"/>
          <w:sz w:val="28"/>
        </w:rPr>
        <w:t>
      Воздуходувки являются основным элементом, обеспечивающим экономию потребляемой электроэнергии. Все остальные элементы позволяют сократить потребность в подаче воздуха или снизить сопротивление воздушному потоку. Но если при этом оставить старую неуправляемую воздуходувку с низким КПД – экономии не будет.</w:t>
      </w:r>
    </w:p>
    <w:bookmarkEnd w:id="2492"/>
    <w:bookmarkStart w:name="z2630" w:id="2493"/>
    <w:p>
      <w:pPr>
        <w:spacing w:after="0"/>
        <w:ind w:left="0"/>
        <w:jc w:val="both"/>
      </w:pPr>
      <w:r>
        <w:rPr>
          <w:rFonts w:ascii="Times New Roman"/>
          <w:b w:val="false"/>
          <w:i w:val="false"/>
          <w:color w:val="000000"/>
          <w:sz w:val="28"/>
        </w:rPr>
        <w:t>
      Однако значительно более эффективным является применение управляемой воздуходувки, точнее блока из нескольких управляемых компрессоров. Это позволяет обеспечить подачу воздуха в точном соответствии с потребностью, которая существенно изменяется в течение суток, а также меняется в зависимости от сезона и других факторов. Обычная постоянная подача воздуха неуправляемыми воздуходувками всегда является избыточной и приводит к перерасходу электроэнергии, а в некоторых случаях и к нарушению технологического процесса нитрификации-денитрификации из-за избытка кислорода в аэротенках. При этом недостаток подачи воздуха приводит к превышению загрязняющими веществами в стоке на выходе КОС ПДК, что недопустимо.</w:t>
      </w:r>
    </w:p>
    <w:bookmarkEnd w:id="2493"/>
    <w:bookmarkStart w:name="z2631" w:id="2494"/>
    <w:p>
      <w:pPr>
        <w:spacing w:after="0"/>
        <w:ind w:left="0"/>
        <w:jc w:val="both"/>
      </w:pPr>
      <w:r>
        <w:rPr>
          <w:rFonts w:ascii="Times New Roman"/>
          <w:b w:val="false"/>
          <w:i w:val="false"/>
          <w:color w:val="000000"/>
          <w:sz w:val="28"/>
        </w:rPr>
        <w:t>
      Точное управление подачей воздуха при постоянном контроле уровня растворенного кислорода в аэротенках (а в некоторых случаях – и при постоянном автоматическом контроле концентрации аммония и других загрязняющих веществ в стоке на выходе из аэротенков) обеспечивает оптимальный уровень энергопотребления при гарантированном соответствии очищенных стоков существующим нормативам.</w:t>
      </w:r>
    </w:p>
    <w:bookmarkEnd w:id="2494"/>
    <w:bookmarkStart w:name="z2632" w:id="2495"/>
    <w:p>
      <w:pPr>
        <w:spacing w:after="0"/>
        <w:ind w:left="0"/>
        <w:jc w:val="both"/>
      </w:pPr>
      <w:r>
        <w:rPr>
          <w:rFonts w:ascii="Times New Roman"/>
          <w:b w:val="false"/>
          <w:i w:val="false"/>
          <w:color w:val="000000"/>
          <w:sz w:val="28"/>
        </w:rPr>
        <w:t>
      Необходимость наличия нескольких воздуходувок в блоке (например, двух больших и двух маленьких) связана с тем, что диапазон регулирования воздушного компрессора сильно ограничен. Он находится в пределах, в лучшем случае от 35 % до 100 % мощности, чаще – от 45 % до 100 %. Поэтому одна управляемая воздуходувка далеко не всегда может обеспечить оптимальную подачу воздуха с учетом суточных и сезонных изменений потребности.</w:t>
      </w:r>
    </w:p>
    <w:bookmarkEnd w:id="2495"/>
    <w:p>
      <w:pPr>
        <w:spacing w:after="0"/>
        <w:ind w:left="0"/>
        <w:jc w:val="both"/>
      </w:pPr>
      <w:r>
        <w:rPr>
          <w:rFonts w:ascii="Times New Roman"/>
          <w:b/>
          <w:i w:val="false"/>
          <w:color w:val="000000"/>
          <w:sz w:val="28"/>
        </w:rPr>
        <w:t>7.2.2. Применение расходомеров воздуха</w:t>
      </w:r>
    </w:p>
    <w:bookmarkStart w:name="z2634" w:id="2496"/>
    <w:p>
      <w:pPr>
        <w:spacing w:after="0"/>
        <w:ind w:left="0"/>
        <w:jc w:val="both"/>
      </w:pPr>
      <w:r>
        <w:rPr>
          <w:rFonts w:ascii="Times New Roman"/>
          <w:b w:val="false"/>
          <w:i w:val="false"/>
          <w:color w:val="000000"/>
          <w:sz w:val="28"/>
        </w:rPr>
        <w:t>
      Основная задача расходомеров воздуха в системе аэрации с точки зрения энергосбережения – это стабилизация процесса подачи воздуха, что позволяет понизить уставку концентрации растворенного кислорода для системы управления.</w:t>
      </w:r>
    </w:p>
    <w:bookmarkEnd w:id="2496"/>
    <w:bookmarkStart w:name="z2635" w:id="2497"/>
    <w:p>
      <w:pPr>
        <w:spacing w:after="0"/>
        <w:ind w:left="0"/>
        <w:jc w:val="both"/>
      </w:pPr>
      <w:r>
        <w:rPr>
          <w:rFonts w:ascii="Times New Roman"/>
          <w:b w:val="false"/>
          <w:i w:val="false"/>
          <w:color w:val="000000"/>
          <w:sz w:val="28"/>
        </w:rPr>
        <w:t>
      Система подачи воздуха от блока воздуходувок в несколько аэротенков является достаточно сложной, с точки зрения управления. В ней, как во всякой пневматической системе, присутствуют взаимовлияние и запаздывание при отработке управляющих воздействий и сигналов от датчиков обратной связи. Поэтому фактическая концентрация растворенного кислорода постоянно колеблется возле заданного значения (уставки). Наличие расходомеров воздуха и общей системы управления всеми клапанами позволяет существенно снизить время реакции системы и уменьшить колебания. Что, в свою очередь, позволяет понизить уставку, без опасения превысить ПДК аммония и других вредных веществ в стоках на выходе КОС. Из опыта компании Binder GmbH введение в систему управления данных от расходомеров позволяет получить дополнительную экономию электроэнергии порядка 10 %.</w:t>
      </w:r>
    </w:p>
    <w:bookmarkEnd w:id="2497"/>
    <w:bookmarkStart w:name="z2636" w:id="2498"/>
    <w:p>
      <w:pPr>
        <w:spacing w:after="0"/>
        <w:ind w:left="0"/>
        <w:jc w:val="left"/>
      </w:pPr>
      <w:r>
        <w:rPr>
          <w:rFonts w:ascii="Times New Roman"/>
          <w:b/>
          <w:i w:val="false"/>
          <w:color w:val="000000"/>
        </w:rPr>
        <w:t xml:space="preserve"> 8. Дополнительные комментарии и рекомендации</w:t>
      </w:r>
    </w:p>
    <w:bookmarkEnd w:id="2498"/>
    <w:bookmarkStart w:name="z2637" w:id="2499"/>
    <w:p>
      <w:pPr>
        <w:spacing w:after="0"/>
        <w:ind w:left="0"/>
        <w:jc w:val="both"/>
      </w:pPr>
      <w:r>
        <w:rPr>
          <w:rFonts w:ascii="Times New Roman"/>
          <w:b w:val="false"/>
          <w:i w:val="false"/>
          <w:color w:val="000000"/>
          <w:sz w:val="28"/>
        </w:rPr>
        <w:t>
      Справочник по НДТ подготовлен в соответствии со статьей 113 Экологического кодекса Республики Казахстан.</w:t>
      </w:r>
    </w:p>
    <w:bookmarkEnd w:id="2499"/>
    <w:bookmarkStart w:name="z2638" w:id="2500"/>
    <w:p>
      <w:pPr>
        <w:spacing w:after="0"/>
        <w:ind w:left="0"/>
        <w:jc w:val="both"/>
      </w:pPr>
      <w:r>
        <w:rPr>
          <w:rFonts w:ascii="Times New Roman"/>
          <w:b w:val="false"/>
          <w:i w:val="false"/>
          <w:color w:val="000000"/>
          <w:sz w:val="28"/>
        </w:rPr>
        <w:t>
      Первым этапом разработки справочника по НДТ было проведение КТА, в процессе которого была дана экспертная оценка текущего состояния предприятий по очистке сточных вод централизованных систем водоотведения населенных пунктов Республики Казахстан. Данный аудит позволил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принципам НДТ.</w:t>
      </w:r>
    </w:p>
    <w:bookmarkEnd w:id="2500"/>
    <w:bookmarkStart w:name="z2639" w:id="2501"/>
    <w:p>
      <w:pPr>
        <w:spacing w:after="0"/>
        <w:ind w:left="0"/>
        <w:jc w:val="both"/>
      </w:pPr>
      <w:r>
        <w:rPr>
          <w:rFonts w:ascii="Times New Roman"/>
          <w:b w:val="false"/>
          <w:i w:val="false"/>
          <w:color w:val="000000"/>
          <w:sz w:val="28"/>
        </w:rPr>
        <w:t>
      Основной целью экспертной оценки являлось определение технологического состояния отрасли Республики Казахстан на существующее положение, а также оценка предприятий в соответствии с параметрами НДТ.</w:t>
      </w:r>
    </w:p>
    <w:bookmarkEnd w:id="2501"/>
    <w:bookmarkStart w:name="z2640" w:id="2502"/>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2502"/>
    <w:bookmarkStart w:name="z2641" w:id="2503"/>
    <w:p>
      <w:pPr>
        <w:spacing w:after="0"/>
        <w:ind w:left="0"/>
        <w:jc w:val="both"/>
      </w:pPr>
      <w:r>
        <w:rPr>
          <w:rFonts w:ascii="Times New Roman"/>
          <w:b w:val="false"/>
          <w:i w:val="false"/>
          <w:color w:val="000000"/>
          <w:sz w:val="28"/>
        </w:rPr>
        <w:t>
      При КТА был проведен анализ и систематизация информации об отрасли: о применяемых технологиях, оборудовании, выбросах и сбросах загрязняющих веществ, об образовании отходов производства, а также других аспектах воздействия на окружающую среду, энерго- и ресурсопотреблении на основании литературных источников, нормативной документации и экологических отчетов.</w:t>
      </w:r>
    </w:p>
    <w:bookmarkEnd w:id="2503"/>
    <w:bookmarkStart w:name="z2642" w:id="2504"/>
    <w:p>
      <w:pPr>
        <w:spacing w:after="0"/>
        <w:ind w:left="0"/>
        <w:jc w:val="both"/>
      </w:pPr>
      <w:r>
        <w:rPr>
          <w:rFonts w:ascii="Times New Roman"/>
          <w:b w:val="false"/>
          <w:i w:val="false"/>
          <w:color w:val="000000"/>
          <w:sz w:val="28"/>
        </w:rPr>
        <w:t>
      Для сбора информации предприятиям на основании утвержденных шаблонов были направлены анкетные формы. Анализ предоставленных предприятими данных позволяет сделать вывод о недостаточности информации по различным аспектам применения технологий, в том числе по технологическим показателям. В данной редакции справочника использовались фактические имеющиеся результаты, предоставленные предприятиями.</w:t>
      </w:r>
    </w:p>
    <w:bookmarkEnd w:id="2504"/>
    <w:bookmarkStart w:name="z2643" w:id="2505"/>
    <w:p>
      <w:pPr>
        <w:spacing w:after="0"/>
        <w:ind w:left="0"/>
        <w:jc w:val="both"/>
      </w:pPr>
      <w:r>
        <w:rPr>
          <w:rFonts w:ascii="Times New Roman"/>
          <w:b w:val="false"/>
          <w:i w:val="false"/>
          <w:color w:val="000000"/>
          <w:sz w:val="28"/>
        </w:rPr>
        <w:t>
      Структура справочника по НДТ "Очистка сточных вод централизованных систем водоотведения населенных пунктов" составлена согласно действующим НПА Республики Казахстан, а также по результатам проведенного КТА.</w:t>
      </w:r>
    </w:p>
    <w:bookmarkEnd w:id="2505"/>
    <w:bookmarkStart w:name="z2644" w:id="2506"/>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2506"/>
    <w:bookmarkStart w:name="z2645" w:id="2507"/>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2507"/>
    <w:bookmarkStart w:name="z2646" w:id="2508"/>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2508"/>
    <w:bookmarkStart w:name="z2647" w:id="2509"/>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2509"/>
    <w:bookmarkStart w:name="z2648" w:id="2510"/>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2510"/>
    <w:bookmarkStart w:name="z2649" w:id="2511"/>
    <w:p>
      <w:pPr>
        <w:spacing w:after="0"/>
        <w:ind w:left="0"/>
        <w:jc w:val="left"/>
      </w:pPr>
      <w:r>
        <w:rPr>
          <w:rFonts w:ascii="Times New Roman"/>
          <w:b/>
          <w:i w:val="false"/>
          <w:color w:val="000000"/>
        </w:rPr>
        <w:t xml:space="preserve"> Библиография</w:t>
      </w:r>
    </w:p>
    <w:bookmarkEnd w:id="2511"/>
    <w:bookmarkStart w:name="z2650" w:id="2512"/>
    <w:p>
      <w:pPr>
        <w:spacing w:after="0"/>
        <w:ind w:left="0"/>
        <w:jc w:val="both"/>
      </w:pPr>
      <w:r>
        <w:rPr>
          <w:rFonts w:ascii="Times New Roman"/>
          <w:b w:val="false"/>
          <w:i w:val="false"/>
          <w:color w:val="000000"/>
          <w:sz w:val="28"/>
        </w:rPr>
        <w:t>
      1. Экологический кодекс Республики Казахстан от 2 января 2021 года.</w:t>
      </w:r>
    </w:p>
    <w:bookmarkEnd w:id="2512"/>
    <w:bookmarkStart w:name="z2651" w:id="2513"/>
    <w:p>
      <w:pPr>
        <w:spacing w:after="0"/>
        <w:ind w:left="0"/>
        <w:jc w:val="both"/>
      </w:pPr>
      <w:r>
        <w:rPr>
          <w:rFonts w:ascii="Times New Roman"/>
          <w:b w:val="false"/>
          <w:i w:val="false"/>
          <w:color w:val="000000"/>
          <w:sz w:val="28"/>
        </w:rPr>
        <w:t>
      2. Водный кодекс Республики Казахстан от 9 июля 2003 года.</w:t>
      </w:r>
    </w:p>
    <w:bookmarkEnd w:id="2513"/>
    <w:bookmarkStart w:name="z2652" w:id="2514"/>
    <w:p>
      <w:pPr>
        <w:spacing w:after="0"/>
        <w:ind w:left="0"/>
        <w:jc w:val="both"/>
      </w:pPr>
      <w:r>
        <w:rPr>
          <w:rFonts w:ascii="Times New Roman"/>
          <w:b w:val="false"/>
          <w:i w:val="false"/>
          <w:color w:val="000000"/>
          <w:sz w:val="28"/>
        </w:rPr>
        <w:t>
      3. Постановление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w:t>
      </w:r>
    </w:p>
    <w:bookmarkEnd w:id="2514"/>
    <w:bookmarkStart w:name="z2653" w:id="2515"/>
    <w:p>
      <w:pPr>
        <w:spacing w:after="0"/>
        <w:ind w:left="0"/>
        <w:jc w:val="both"/>
      </w:pPr>
      <w:r>
        <w:rPr>
          <w:rFonts w:ascii="Times New Roman"/>
          <w:b w:val="false"/>
          <w:i w:val="false"/>
          <w:color w:val="000000"/>
          <w:sz w:val="28"/>
        </w:rPr>
        <w:t>
      4. Приказ Министра национальной экономики Республики Казахстан от 20 июля 2015 года № 546 "Об утверждении Правил приема сточных вод в системы водоотведения населенных пунктов".</w:t>
      </w:r>
    </w:p>
    <w:bookmarkEnd w:id="2515"/>
    <w:bookmarkStart w:name="z2654" w:id="2516"/>
    <w:p>
      <w:pPr>
        <w:spacing w:after="0"/>
        <w:ind w:left="0"/>
        <w:jc w:val="both"/>
      </w:pPr>
      <w:r>
        <w:rPr>
          <w:rFonts w:ascii="Times New Roman"/>
          <w:b w:val="false"/>
          <w:i w:val="false"/>
          <w:color w:val="000000"/>
          <w:sz w:val="28"/>
        </w:rPr>
        <w:t>
      5. Директива Совета 91/271/ЕЭС от 21 мая 1991 года "Об очистке городских сточных вод".</w:t>
      </w:r>
    </w:p>
    <w:bookmarkEnd w:id="2516"/>
    <w:bookmarkStart w:name="z2655" w:id="2517"/>
    <w:p>
      <w:pPr>
        <w:spacing w:after="0"/>
        <w:ind w:left="0"/>
        <w:jc w:val="both"/>
      </w:pPr>
      <w:r>
        <w:rPr>
          <w:rFonts w:ascii="Times New Roman"/>
          <w:b w:val="false"/>
          <w:i w:val="false"/>
          <w:color w:val="000000"/>
          <w:sz w:val="28"/>
        </w:rPr>
        <w:t>
      6. Рекомендация 28E/5 "Очистка городских сточных вод" принята 15 ноября 2007 года.</w:t>
      </w:r>
    </w:p>
    <w:bookmarkEnd w:id="2517"/>
    <w:bookmarkStart w:name="z2656" w:id="2518"/>
    <w:p>
      <w:pPr>
        <w:spacing w:after="0"/>
        <w:ind w:left="0"/>
        <w:jc w:val="both"/>
      </w:pPr>
      <w:r>
        <w:rPr>
          <w:rFonts w:ascii="Times New Roman"/>
          <w:b w:val="false"/>
          <w:i w:val="false"/>
          <w:color w:val="000000"/>
          <w:sz w:val="28"/>
        </w:rPr>
        <w:t>
      7. Best Available Techniques (BAT) Reference Document for Common Waste Water and Waste Gas Treatment/Management Systems in the Chemical Sector/ Общие системы очистки/управления сточными водами и отработанными газами в химическом секторе.</w:t>
      </w:r>
    </w:p>
    <w:bookmarkEnd w:id="2518"/>
    <w:bookmarkStart w:name="z2657" w:id="2519"/>
    <w:p>
      <w:pPr>
        <w:spacing w:after="0"/>
        <w:ind w:left="0"/>
        <w:jc w:val="both"/>
      </w:pPr>
      <w:r>
        <w:rPr>
          <w:rFonts w:ascii="Times New Roman"/>
          <w:b w:val="false"/>
          <w:i w:val="false"/>
          <w:color w:val="000000"/>
          <w:sz w:val="28"/>
        </w:rPr>
        <w:t>
      8. Исполнительное решение Комиссии (ЕС) 2016/902 от 30 мая 2016 г., устанавливающее выводы о наилучших доступных методах (НДТ) в соответствии с Директивой 2010/75/ЕС Европейского парламента и Совета для общих систем очистки/управления сточными водами и отработанными газами в химический сектор (уведомление согласно документу C(2016).</w:t>
      </w:r>
    </w:p>
    <w:bookmarkEnd w:id="2519"/>
    <w:bookmarkStart w:name="z2658" w:id="2520"/>
    <w:p>
      <w:pPr>
        <w:spacing w:after="0"/>
        <w:ind w:left="0"/>
        <w:jc w:val="both"/>
      </w:pPr>
      <w:r>
        <w:rPr>
          <w:rFonts w:ascii="Times New Roman"/>
          <w:b w:val="false"/>
          <w:i w:val="false"/>
          <w:color w:val="000000"/>
          <w:sz w:val="28"/>
        </w:rPr>
        <w:t>
      9. Reference Document On Best Available Techniques For Energy Efficiency, ЕС 09/2021.</w:t>
      </w:r>
    </w:p>
    <w:bookmarkEnd w:id="2520"/>
    <w:bookmarkStart w:name="z2659" w:id="2521"/>
    <w:p>
      <w:pPr>
        <w:spacing w:after="0"/>
        <w:ind w:left="0"/>
        <w:jc w:val="both"/>
      </w:pPr>
      <w:r>
        <w:rPr>
          <w:rFonts w:ascii="Times New Roman"/>
          <w:b w:val="false"/>
          <w:i w:val="false"/>
          <w:color w:val="000000"/>
          <w:sz w:val="28"/>
        </w:rPr>
        <w:t>
      10. ИТС 10-2019 "Очистка сточных вод с использованием централизованных систем водоотведения поселений, городских округов".</w:t>
      </w:r>
    </w:p>
    <w:bookmarkEnd w:id="2521"/>
    <w:bookmarkStart w:name="z2660" w:id="2522"/>
    <w:p>
      <w:pPr>
        <w:spacing w:after="0"/>
        <w:ind w:left="0"/>
        <w:jc w:val="both"/>
      </w:pPr>
      <w:r>
        <w:rPr>
          <w:rFonts w:ascii="Times New Roman"/>
          <w:b w:val="false"/>
          <w:i w:val="false"/>
          <w:color w:val="000000"/>
          <w:sz w:val="28"/>
        </w:rPr>
        <w:t>
      11. ИТС 48-2017 "Повышение энергетической эффективности при осуществлении хозяйственной и (или) иной деятельности".</w:t>
      </w:r>
    </w:p>
    <w:bookmarkEnd w:id="2522"/>
    <w:bookmarkStart w:name="z2661" w:id="2523"/>
    <w:p>
      <w:pPr>
        <w:spacing w:after="0"/>
        <w:ind w:left="0"/>
        <w:jc w:val="both"/>
      </w:pPr>
      <w:r>
        <w:rPr>
          <w:rFonts w:ascii="Times New Roman"/>
          <w:b w:val="false"/>
          <w:i w:val="false"/>
          <w:color w:val="000000"/>
          <w:sz w:val="28"/>
        </w:rPr>
        <w:t>
      12. Industrial Emissions Directive 2010/75/EU Integrated Pollution Prevention and Control/Директива 2010/75/EC Европейского парламента и Совета ЕС "О промышленных выбросах и /или сбросах (о комплексном предупреждении и контроля загрязнений)".</w:t>
      </w:r>
    </w:p>
    <w:bookmarkEnd w:id="2523"/>
    <w:bookmarkStart w:name="z2662" w:id="2524"/>
    <w:p>
      <w:pPr>
        <w:spacing w:after="0"/>
        <w:ind w:left="0"/>
        <w:jc w:val="both"/>
      </w:pPr>
      <w:r>
        <w:rPr>
          <w:rFonts w:ascii="Times New Roman"/>
          <w:b w:val="false"/>
          <w:i w:val="false"/>
          <w:color w:val="000000"/>
          <w:sz w:val="28"/>
        </w:rPr>
        <w:t>
      13. "О работе сооружений систем водоснабжения и водоотведения в Республике Казахстан" Агентство по стратегическому планированию и реформам Республики Казахстан (дата релиза: 18.05.2023).</w:t>
      </w:r>
    </w:p>
    <w:bookmarkEnd w:id="2524"/>
    <w:bookmarkStart w:name="z2663" w:id="2525"/>
    <w:p>
      <w:pPr>
        <w:spacing w:after="0"/>
        <w:ind w:left="0"/>
        <w:jc w:val="both"/>
      </w:pPr>
      <w:r>
        <w:rPr>
          <w:rFonts w:ascii="Times New Roman"/>
          <w:b w:val="false"/>
          <w:i w:val="false"/>
          <w:color w:val="000000"/>
          <w:sz w:val="28"/>
        </w:rPr>
        <w:t>
      14. Hamawand, I. Energy Consumption in Water/Wastewater Treatment Industry-Optimisation Potentials. Energies 2023, 16, 2433.</w:t>
      </w:r>
    </w:p>
    <w:bookmarkEnd w:id="2525"/>
    <w:bookmarkStart w:name="z2664" w:id="2526"/>
    <w:p>
      <w:pPr>
        <w:spacing w:after="0"/>
        <w:ind w:left="0"/>
        <w:jc w:val="both"/>
      </w:pPr>
      <w:r>
        <w:rPr>
          <w:rFonts w:ascii="Times New Roman"/>
          <w:b w:val="false"/>
          <w:i w:val="false"/>
          <w:color w:val="000000"/>
          <w:sz w:val="28"/>
        </w:rPr>
        <w:t>
      15. Институт развития электроэнергетики и энергосбережения [Электронный ресурс]. URL: https://aisger.kz/.</w:t>
      </w:r>
    </w:p>
    <w:bookmarkEnd w:id="2526"/>
    <w:bookmarkStart w:name="z2665" w:id="2527"/>
    <w:p>
      <w:pPr>
        <w:spacing w:after="0"/>
        <w:ind w:left="0"/>
        <w:jc w:val="both"/>
      </w:pPr>
      <w:r>
        <w:rPr>
          <w:rFonts w:ascii="Times New Roman"/>
          <w:b w:val="false"/>
          <w:i w:val="false"/>
          <w:color w:val="000000"/>
          <w:sz w:val="28"/>
        </w:rPr>
        <w:t>
      16. Вильсон Е.В., Бутко Д.А. Актуализация технологии очистки сточных вод на базе наилучших доступных технологий // Вестник Евразийской науки, 2019 №4.</w:t>
      </w:r>
    </w:p>
    <w:bookmarkEnd w:id="2527"/>
    <w:bookmarkStart w:name="z2666" w:id="2528"/>
    <w:p>
      <w:pPr>
        <w:spacing w:after="0"/>
        <w:ind w:left="0"/>
        <w:jc w:val="both"/>
      </w:pPr>
      <w:r>
        <w:rPr>
          <w:rFonts w:ascii="Times New Roman"/>
          <w:b w:val="false"/>
          <w:i w:val="false"/>
          <w:color w:val="000000"/>
          <w:sz w:val="28"/>
        </w:rPr>
        <w:t>
      17. Singh, P., Carliell-Marquet, C. &amp; Kansal, A. Energy pattern analysis of a wastewater treatment plant. Appl Water Sci 2, 221–226 (2012).</w:t>
      </w:r>
    </w:p>
    <w:bookmarkEnd w:id="2528"/>
    <w:bookmarkStart w:name="z2667" w:id="2529"/>
    <w:p>
      <w:pPr>
        <w:spacing w:after="0"/>
        <w:ind w:left="0"/>
        <w:jc w:val="both"/>
      </w:pPr>
      <w:r>
        <w:rPr>
          <w:rFonts w:ascii="Times New Roman"/>
          <w:b w:val="false"/>
          <w:i w:val="false"/>
          <w:color w:val="000000"/>
          <w:sz w:val="28"/>
        </w:rPr>
        <w:t>
      18. M. Vaccari, P. Foladori, S. Nembrini, F. Vitali; Benchmarking of energy consumption in municipal wastewater treatment plants – a survey of over 200 plants in Italy. Water Sci Technol 14 May 2018; 77 (9): 2242–2252.</w:t>
      </w:r>
    </w:p>
    <w:bookmarkEnd w:id="2529"/>
    <w:bookmarkStart w:name="z2668" w:id="2530"/>
    <w:p>
      <w:pPr>
        <w:spacing w:after="0"/>
        <w:ind w:left="0"/>
        <w:jc w:val="both"/>
      </w:pPr>
      <w:r>
        <w:rPr>
          <w:rFonts w:ascii="Times New Roman"/>
          <w:b w:val="false"/>
          <w:i w:val="false"/>
          <w:color w:val="000000"/>
          <w:sz w:val="28"/>
        </w:rPr>
        <w:t>
      19. Gallo, M.; Malluta, D.; Del Borghi, A.; Gagliano, E. A Critical Review on Methodologies for the Energy Benchmarking of Wastewater Treatment Plants. Sustainability 2024, 16, 1922. https://doi.org/10.3390/su16051922.</w:t>
      </w:r>
    </w:p>
    <w:bookmarkEnd w:id="2530"/>
    <w:bookmarkStart w:name="z2669" w:id="2531"/>
    <w:p>
      <w:pPr>
        <w:spacing w:after="0"/>
        <w:ind w:left="0"/>
        <w:jc w:val="both"/>
      </w:pPr>
      <w:r>
        <w:rPr>
          <w:rFonts w:ascii="Times New Roman"/>
          <w:b w:val="false"/>
          <w:i w:val="false"/>
          <w:color w:val="000000"/>
          <w:sz w:val="28"/>
        </w:rPr>
        <w:t>
      20. Lauri Pöyry, Petri Ukkonen, Michela Mulas, Anna Mikola; Modelling solution for estimating aeration energy of wastewater treatment plants. Water Sci Technol 15 December 2021; 84 (12): 3941–3951. doi: https://doi.org/10.2166/wst.2021.481.</w:t>
      </w:r>
    </w:p>
    <w:bookmarkEnd w:id="2531"/>
    <w:bookmarkStart w:name="z2670" w:id="2532"/>
    <w:p>
      <w:pPr>
        <w:spacing w:after="0"/>
        <w:ind w:left="0"/>
        <w:jc w:val="both"/>
      </w:pPr>
      <w:r>
        <w:rPr>
          <w:rFonts w:ascii="Times New Roman"/>
          <w:b w:val="false"/>
          <w:i w:val="false"/>
          <w:color w:val="000000"/>
          <w:sz w:val="28"/>
        </w:rPr>
        <w:t>
      21. СН РК 4.01-03-2011 Водоотведение Наружные сети и сооружения.</w:t>
      </w:r>
    </w:p>
    <w:bookmarkEnd w:id="2532"/>
    <w:bookmarkStart w:name="z2671" w:id="2533"/>
    <w:p>
      <w:pPr>
        <w:spacing w:after="0"/>
        <w:ind w:left="0"/>
        <w:jc w:val="both"/>
      </w:pPr>
      <w:r>
        <w:rPr>
          <w:rFonts w:ascii="Times New Roman"/>
          <w:b w:val="false"/>
          <w:i w:val="false"/>
          <w:color w:val="000000"/>
          <w:sz w:val="28"/>
        </w:rPr>
        <w:t>
      22. Репин Б.Н. Водоснабжение и водоотведение. Наружные сети и сооружения: Справочник / [Репин Б.Н. и др.]; Под ред. Б.Н. Репина. - М. : Высш. школа, 1995. - 432 с. : ил. ; 21 см. - Библиогр.: с. 428.</w:t>
      </w:r>
    </w:p>
    <w:bookmarkEnd w:id="2533"/>
    <w:bookmarkStart w:name="z2672" w:id="2534"/>
    <w:p>
      <w:pPr>
        <w:spacing w:after="0"/>
        <w:ind w:left="0"/>
        <w:jc w:val="both"/>
      </w:pPr>
      <w:r>
        <w:rPr>
          <w:rFonts w:ascii="Times New Roman"/>
          <w:b w:val="false"/>
          <w:i w:val="false"/>
          <w:color w:val="000000"/>
          <w:sz w:val="28"/>
        </w:rPr>
        <w:t>
      23. Канализация населенных мест и промышленных предприятий/Н.И. Лихачев, И.И. Ларин, С.А. Хаскин и др.; Под общ. ред. В.Н. Самохина. – 2-е изд., перераб. и доп. - М.: Стройиздат, 1981. - 639 с.</w:t>
      </w:r>
    </w:p>
    <w:bookmarkEnd w:id="2534"/>
    <w:bookmarkStart w:name="z2673" w:id="2535"/>
    <w:p>
      <w:pPr>
        <w:spacing w:after="0"/>
        <w:ind w:left="0"/>
        <w:jc w:val="both"/>
      </w:pPr>
      <w:r>
        <w:rPr>
          <w:rFonts w:ascii="Times New Roman"/>
          <w:b w:val="false"/>
          <w:i w:val="false"/>
          <w:color w:val="000000"/>
          <w:sz w:val="28"/>
        </w:rPr>
        <w:t>
      24. Яковлев С.В., Карелин Я.А., Жуков А.И., Колобанов С.К. Канализация. Учебник для вузов. Изд. 5-е, перераб. и доп., - Москва: Стройиздат, 1975. - 632 с.</w:t>
      </w:r>
    </w:p>
    <w:bookmarkEnd w:id="2535"/>
    <w:bookmarkStart w:name="z2674" w:id="2536"/>
    <w:p>
      <w:pPr>
        <w:spacing w:after="0"/>
        <w:ind w:left="0"/>
        <w:jc w:val="both"/>
      </w:pPr>
      <w:r>
        <w:rPr>
          <w:rFonts w:ascii="Times New Roman"/>
          <w:b w:val="false"/>
          <w:i w:val="false"/>
          <w:color w:val="000000"/>
          <w:sz w:val="28"/>
        </w:rPr>
        <w:t>
      25. к.т.н. Джумагулов А.А. Разработка руководящего документа (национального стандарта) по нормированию качества сбросов сточных вод очистных сооружений населенных пунктов с централизованной системой водоотведения. Часть 1. Аналитический обзор. Часть 2. Система нормирования и классификация очистных сооружений (выполнено согласно Меморандуму о взаимопонимании между Правительством РК и АБР по совместной Программе обмена знаниями и опытом).</w:t>
      </w:r>
    </w:p>
    <w:bookmarkEnd w:id="2536"/>
    <w:bookmarkStart w:name="z2675" w:id="2537"/>
    <w:p>
      <w:pPr>
        <w:spacing w:after="0"/>
        <w:ind w:left="0"/>
        <w:jc w:val="both"/>
      </w:pPr>
      <w:r>
        <w:rPr>
          <w:rFonts w:ascii="Times New Roman"/>
          <w:b w:val="false"/>
          <w:i w:val="false"/>
          <w:color w:val="000000"/>
          <w:sz w:val="28"/>
        </w:rPr>
        <w:t>
      26. СТ РК 3748-2021 "Вода сточная нормативно-очищенная, отведенная от населенных пунктов с централизованной системой водоотведения".</w:t>
      </w:r>
    </w:p>
    <w:bookmarkEnd w:id="2537"/>
    <w:bookmarkStart w:name="z2676" w:id="2538"/>
    <w:p>
      <w:pPr>
        <w:spacing w:after="0"/>
        <w:ind w:left="0"/>
        <w:jc w:val="both"/>
      </w:pPr>
      <w:r>
        <w:rPr>
          <w:rFonts w:ascii="Times New Roman"/>
          <w:b w:val="false"/>
          <w:i w:val="false"/>
          <w:color w:val="000000"/>
          <w:sz w:val="28"/>
        </w:rPr>
        <w:t>
      27. Фотокаталитическая очистка природных и сточных вод / В.Н. Марцуль [и др.] // Новейшие достижения в области импортозамещения в химической промышленности и производстве строительных материалов: материалы Международной научно-технической конференции, Минск, 22-23 ноября 2012 г. : в 2 ч. - Минск : БГТУ, 2012. - Ч. 2.- С. 117-121.</w:t>
      </w:r>
    </w:p>
    <w:bookmarkEnd w:id="2538"/>
    <w:bookmarkStart w:name="z2677" w:id="2539"/>
    <w:p>
      <w:pPr>
        <w:spacing w:after="0"/>
        <w:ind w:left="0"/>
        <w:jc w:val="both"/>
      </w:pPr>
      <w:r>
        <w:rPr>
          <w:rFonts w:ascii="Times New Roman"/>
          <w:b w:val="false"/>
          <w:i w:val="false"/>
          <w:color w:val="000000"/>
          <w:sz w:val="28"/>
        </w:rPr>
        <w:t>
      28. Драгинский В.Л. Озонирование в процессах очистки воды / В.Л. Драгинский, Л.П. Алексеева, В.Г. Самойлович. - Москва : ДеЛи принт, 2007. - 395 с., [3] л. цв. ил. : ил., табл.; 22 см.; ISBN 978-5-94343-132-6.</w:t>
      </w:r>
    </w:p>
    <w:bookmarkEnd w:id="25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