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7096" w14:textId="3907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2025 года № 199.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проект в обрабатывающей отрасли – проект в сфере обрабатывающей промышленности, направленный на улучшение состояния окружающей среды,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обновлению транспортных средств, самоходной сельскохозяйственной техники путем стимулирования потребительского спроса в Республике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прорывных, технологических и инновационных решений;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заводов (производств) по подготовке к повторному использованию, обработке, переработке, сортировке и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государственной наблюдательной сети в целях осуществления мониторинга состояния окружающей среды, метеорологического и гидрологического мониторинга для принятия адаптационных мер;";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приобретению техники (в том числе, пожарный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пожаров,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по развитию государственной наблюдательной сети в целях осуществления мониторинга состояния окружающей среды, метеорологического и гидрологического мониторинга для принятия адаптационных мер, приобретению дорожно-эксплуатационной техники отечественного производства, соответствующих экологическим требованиям, определенным техническим регламентом, содержания автомобильных дорог республиканского и международного значения Национальным оператором по управлению автомобильными дорогами, финансируемые за счет средств оператора, отбираются в соответствии с настоящими Правилами и внутренними актами организации на следующих условиях: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итоговый объем финансирования оператором: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– 2026 годы общий объем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приобретению техники (в том числе пожарный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содержания автомобильных дорог республиканского и международного значения Национальным оператором по управлению автомобильными дорогами – 366213641548 (триста шестьдесят шесть миллиардов двести тринадцать миллионов шестьсот сорок одна тысяча пятьсот сорок восемь)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пожарной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 лесными учреждениями и природоохранными организациями – 63965000000 (шестьдесят три миллиарда девятьсот шестьдесят пять миллионов) тенге в том числе на системы раннего обнаружения пожаров 28965000000 (двадцать восемь миллиардов девятьсот шестьдесят пять миллионов)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лесных питомников с закрытой корневой системой с целью воспроизводства лесов лесными учреждениями и природоохранными организациями – 21274246548 (двадцать один миллиард двести семьдесят четыре миллиона двести сорок шесть тысяч пятьсот сорок восемь)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5000000000 (пять миллиардов)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автобусов отечественного производства, соответствующих экологическим требованиям, определенным техническим регламентом, у производителей транспортных средств, заключивших соглашение о промышленной сборке транспортных средств, – 15000000000 (пятнадцать миллиардов) тенге в 2024 году, в том числе использование средств на погашение обязательств, за счет которых были профинансированы аналогичные проекты (замещение) или произведено авансирование отечественных производителей автобусов до заключения договора финансового лизинга с лизингополучателями автобусов;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50000000000 (пятьдесят миллиардов) тенге в 2024 году;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17000150000 (семнадцать миллиардов сто пятьдесят тысяч) тенге в 2024 году, в том числе использование средств на погашение обязательств, за счет которых были профинансированы аналогичные проекты (замещение);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проектов на развитие и модернизацию национальной гидрометеорологической службы для усиления ее возможностей в целях снижения социально-экономических рисков, связанных с погодными, климатическими и гидрологическими явлениями, лесными пожарами, – 8974245000 (восемь миллиардов девятьсот семьдесят четыре миллиона двести сорок пять тысяч)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осуществляет заимствование у оператора на следующих основных условиях: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по ставке вознаграждения 0,1 % единовременным платежом за весь срок займа, со сроком займа не более 15 лет;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по ставке вознаграждения 0,1 % единовременным платежом за весь срок займа, со сроком займа не более 7 лет;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отрасли, направленные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лизингополучателей, приобретающих у отечественных производителей автобусы экологического класса и транспортные средства, заключивших соглашение о промышленной сборке транспортных средств, по ставке вознаграждения 0,01 % единовременным платежом за весь срок займа, со сроком займа 30 лет;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отечественного производства экологического класса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по ставке вознаграждения 0,1 % единовременным платежом за весь срок займа, со сроком займа не более 15 лет;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1 раз в год, с льготным периодом по погашению основного долга не менее 2 лет с правом досрочного погашения по инициативе организации;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осуществляется организацией у оператора без предоставления обеспечения;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оборудования для мониторинга окружающей среды по ставке вознаграждения 0,1 % единовременным платежом за весь срок займа, со сроком займа не более 7 лет;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заключает договоры финансового лизинга/займа с лизингополучателями (в том числе лизингополучателями автобусов)/заемщиками на следующих основных условиях: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3 % годовых;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не более 9,0 % годовых, при этом указанный размер ставки вознаграждения может устанавливаться за счет микширования средств оператора с иными средствами организации;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лизинга/займа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– от 3 до 15 лет;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(в том числе пожарный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 – до 7 лет;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до 7 лет;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до 10 лет;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до 7 лет;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погашению основного долга и вознаграждения, за исключением проектов в обрабатывающей отрасли по приобретению техники (в том числе пожарный транспорт, малый лесопожарный комплекс, трактор) и (или) оборудования (в том числе системы раннего обнаружения пожаров) отечественного производства, соответствующих экологическим требованиям, определенным техническим регламентом (за исключением систем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до 2 лет;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собственное участие лизингополучателя/заемщика – не менее 20 % от стоимости проекта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из которых не менее 10 % денежные средства;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при погашении лизинговых платежей за счет средств республиканского бюджета – 0 %;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при погашении лизинговых платежей за счет средств республиканского бюджета – 0 %, за счет собственных средств природоохранной организации – не менее 20 %;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при погашении лизинговых платежей за счет средств республиканского бюджета – 0 %;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0 %;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– в соответствии с требованиями организации;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(страхование) – в соответствии с внутренними актами организации;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финансирования для лизингополучателей автобусов аналогичны указанным в подпункте 8) пункта 3 настоящих Правил;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лизинга/займа устанавливаются в соответствии с требованиями организации и по соглашению сторон.";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Порядок финансирования проектов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средств, и оборудования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проектов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осуществляется в следующем порядке: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 1 июля соответствующего года направляет заявку на рассмотрение в уполномоченный орган в области охраны окружающей среды с приложением информации о направленности проекта в обрабатывающей отрасли по приобретению техники (в том числе пожарный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создания лесных питомников с закрытой корневой системой с целью воспроизводства лесов,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на улучшение состояния окружающей среды и соответствии техники (в том числе пожарный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экологическим требованиям, определенным техническим регламентом, включая копии сертификатов соответствия, выданных органом по подтверждению соответствия согласно законодательству Республики Казахстан в области технического регулирования;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в течение пяти рабочих дней направляет в уполномоченный орган информацию, указанную в подпункте 1) пункта 11 настоящих Правил;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течение пяти рабочих дней рассматривает и направляет в уполномоченный орган в области охраны окружающей среды письмо о необходимости реализации соответствующего проекта;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 окружающей среды в течение десяти рабочих дней после получения от уполномоченного органа информации, предусмотренной подпунктом 3) пункта 11 настоящих Правил, рассматривает проект в обрабатывающей отрасли, представленный согласно подпункту 1) пункта 11 настоящих Правил, на соответствие техническому регламенту, согласовывает представленную заявку либо предоставляет мотивированный отказ.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организация дорабатывает заявку и повторно направляет ее для согласования в соответствии с подпунктом 1) пункта 11 настоящих Правил;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 срок до 31 августа соответствующего года направляет оператору письмо уполномоченного органа в области охраны окружающей среды, предусмотренное в подпункте 4) пункта 11 настоящих Правил, и информацию о прогнозных объемах финансирования проектов в обрабатывающей отрасли по приобретению техники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и природоохранными учреждениями на соответствующий финансовый год с приложением информации о направленности проекта на улучшение состояния окружающей среды и соответствии техники (в том числе пожарный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экологическим требованиям, определенным техническим регламентом, на соответствующий финансовый год;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после рассмотрения информации, указанной в подпункте 3) пункта 11 настоящих Правил,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после получения согласования уполномоченного органа в области охраны окружающей среды, предусмотренного подпунктом 5) пункта 11 настоящих Правил, в порядке, предусмотренном законодательством Республики Казахстан, заключает договор займа с организацией на сумму одобренного объема финансирования проектов в обрабатывающей отрасли по приобретению техники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в соответствующем году для дальнейшего финансирования.";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4 следующего содержания: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"Параграф 4. Порядок финансирования проектов по развитию государственной наблюдательной сети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проектов по развитию государственной наблюдательной сети в целях осуществления мониторинга состояния окружающей среды, метеорологического и гидрологического мониторинга для принятия адаптационных мер осуществляется в следующем порядке: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 1 июля соответствующего года направляет заявку на рассмотрение в уполномоченный орган в области охраны окружающей среды с приложением информации о направленности проекта по развитию государственной наблюдательной сети в целях осуществления мониторинга состояния окружающей среды, метеорологического и гидрологического мониторинга для принятия адаптационных мер;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в течение десяти рабочих дней рассматривает проект по развитию государственной наблюдательной сети, представленный согласно подпункту 1) пункта 12 настоящих Правил, на соответствие техническому регламенту, согласовывает представленную заявку либо предоставляет мотивированный отказ.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организация дорабатывает заявку и повторно направляет ее для согласования в соответствии с подпунктом 1) пункта 12 настоящих Правил;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 срок до 31 августа соответствующего года направляет оператору письмо уполномоченного органа в области охраны окружающей среды, предусмотренное в подпункте 2) пункта 12 настоящих Правил, и информацию о прогнозных объемах финансирования проектов по развитию государственной наблюдательной сети на соответствующий финансовый год;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после рассмотрения информации, указанной в подпункте 3) пункта 12 настоящих Правил,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после получения согласования уполномоченного органа в области охраны окружающей среды в порядке, предусмотренном законодательством Республики Казахстан, заключает договор займа с организацией на сумму одобренного объема финансирования проектов по развитию государственной наблюдательной сети в соответствующем году для дальнейшего финансирования.".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