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567b" w14:textId="c195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2025 года № 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2025 года № 170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законопроектная работа, разработка текущих планов законопроектных работ, а также проектов нормативных правовых актов;";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"266) утверждение совместно с уполномоченным органом в сфере государственного планирования правил организации и проведения научной экспертизы, а таже отбора научных экспертов;";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272-6)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"272-6) координация деятельности центральных государственных органов по исполнению итоговых решений Конституционного Суда Республики Казахстан, связанных с внесением изменений и (или) дополнений в нормативные правовые акты;".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ноября 2006 года № 1072 "Об утверждении Типового положения о юридической службе центрального и местного исполнительного органа Республики Казахстан":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юридической службе центрального и местного исполнительного органа Республики Казахстан, утвержденном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5-1) и 5-2) следующего содержания: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координация деятельности по исполнению структурными подразделениями государственного органа итоговых решений Конституционного Суда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согласование проекта плана государственного органа по реализации итоговых решений Конституционного Суда Республики Казахстан, информации о ходе реализации итоговых решений Конституционного Суда Республики Казахстан, направляемых в порядке, установленном Регламентом Правительства Республики Казахстан;".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2016 года № 907 "Об утверждении Правил законотворческой работы Правительства Республики Казахстан":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законотворческой работы Правительства Республики Казахстан, утвержденных указанным постановлением: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согласование проекта закона с Администрацией Президента Республики Казахстан (далее – Администрация Президента)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согласования с Администрацией Президента Республики Казахстан проектов законов, вносимых Правительством в Мажилис Парламента Республики Казахстан, утвержденными Указом Президента Республики Казахстан от 17 мая 2002 года № 873 (далее – Правила согласования с Администрацией Президента Республики Казахстан проектов законов);";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указанным проектам нормативных правовых актов сроки публичного обсуждения, а также представления рекомендаций общественного совета, экспертных заключений на портале открытых НПА составляют 3 (три) рабочих дня.";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непредставления разработчиком ответов на замечания и предложения пользователей в установленный срок срок публичного обсуждения проекта закона на интернет-портале открытых НПА автоматически продлевается на 3 (три) рабочих дня.";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После завершения работы рабочей группы проект закона вместе со сравнительной таблицей к нему (в случаях внесения изменений и (или) дополнений в законы)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пояснительной запиской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консультативным документом и пресс-релизом до направления на согласование в заинтересованные государственные органы размещается для публичного обсуждения на интернет-портале открытых НПА в порядке, регламентированном настоящими Правилами, и на интернет-ресурсе государственного органа.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облегчения понимания положений проекта закона к нему прилагаются презентации, схемы с описанием модели бизнес-процесса регулирования и раскрытием конкретных механизмов его реализации, наглядно и доступно показывающие суть и содержание разработанного проекта закона.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Размещаемый на интернет-портале открытых НПА проект закона согласовывается заместителем первого руководителя государственного органа, ответственного за разработку проекта закона.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проекта закона допускается после его модерации на интернет-портале открытых НПА Министерством юстиции и организацией, уполномоченной на проведение научной экономической экспертизы, на предмет полноты, достоверности и качества сопутствующих материалов.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Модерация осуществляется в течение 2 (два) рабочих дней с момента поступления проекта закона в Министерство юстиции и организацию, уполномоченную на проведение научной экономической экспертизы. 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Обсуждение на интернет-портале открытых НПА и (или) публичные слушания по проектам законов проводятся после размещения соответствующего проекта закона на интернет-портале открытых НПА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размещения проекта закона на интернет-портале открытых НПА составляет 30 рабочих дней. При этом срок его публичного обсуждения не может быть менее 15 (пятнадцать) рабочих дней. 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поступления более 100 (сто) комментариев органом-разработчиком в обязательном порядке проводятся публичные слушания.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целевых групп, члены общественного совета, экспертных советов, НПП и ИЗПИ уведомляются о размещении проекта закона на интернет-портале открытых НПА и приглашаются к даче рекомендаций, замечаний, предложений или (экспертных) заключений.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требования распространяются на каждое последующее размещение и согласование проекта закона с заинтересованными государственными органами.";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50-1, 50-2 и 50-3 следующего содержания: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"50-1. Программа информационного сопровождения и разъяснения проекта закона за 5 (пять) календарных дней до даты публикации проекта закона на портале открытых НПА направляется в уполномоченный орган по СМИ.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программе информационного сопровождения и разъяснения прилагаются: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разработчиков с указанием Ф.И.О., контактов и сферы деятельности;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спикеров (с указанием Ф.И.О., контактов, сферы деятельности, предпочитаемого языка).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спикеров должен состоять из числа разработчиков, членов рабочей группы, экспертов в данной области, представителей общественности;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по потенциальным рискам;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пакет документов по продвижению и разъяснению основных аспектов проекта закона (пояснительная записка, проект закона, перечень подзаконных актов, разъяснения с соответствующими материалами (инфографика, видеоролики, бизнес-процессы и другое).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50-2. Орган-разработчик направляет пакет документов (разъяснительные материалы, перечень подзаконных актов, анализ рисков, перечень отсроченных норм) в Службу центральных коммуникаций при Президенте Республики Казахстан (далее – СЦК) для принятия решения о целесообразности проведения пресс-конференции (при необходимости).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50-3. Отчет о реализации программы информационного сопровождения и разъяснения по проекту закона представляется в Министерство юстиции и уполномоченный орган в области СМИ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Министерство юстиции анализирует и обобщает представленную информацию и до 25 января года, следующего за отчетным периодом, направляет в Аппарат Правительства.";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62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согласование проектов законов с Администрацией Президента в соответствии с Правилами согласования с Администрацией Президента Республики Казахстан проектов законов;";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четвертой и пятой следующего содержания: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"Программа информационного сопровождения и разъяснения принятого закона в течение 3 (три) рабочих дней после официального опубликования закона направляется в уполномоченный орган по СМИ.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программе информационного сопровождения и разъяснения принятого закона прилагаются: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разработчиков с указанием Ф.И.О., контактов и сферы деятельности;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спикеров (с указанием Ф.И.О., контактов, сферы деятельности, предпочитаемого языка).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спикеров должен состоять из числа разработчиков, членов рабочей группы, экспертов в данной области, представителей общественности;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по потенциальным рискам, связанным с реализацией закона;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разъяснительные материалы, в том числе визуальное графическое описание предлагаемых норм (в виде бизнес-процессов, схем, картинок, график, диаграмм, видеороликов и другое).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Орган-разработчик направляет пакет документов (при необходимости) подписанного закона (разъяснительные материалы, перечень подзаконных актов, анализ рисков, перечень отсроченных норм) в СЦК для принятия решения о целесообразности проведения пресс-конференции.";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"65. Отчет о реализации программы информационного сопровождения и разъяснения принятого закона представляется в Министерство юстиции и уполномоченный орган в области СМИ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Министерство юстиции анализирует и обобщает представленную информацию и до 25 января года, следующего за отчетным, направляет в Аппарат Правительства.";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2023 года № 10 "О Регламенте Правительства Республики Казахстан":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пояснительную записку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Регламенту;";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лист согласования в случаях, когда проектом постановления Правительства на рассмотрение Мажилиса Парламента вносятся проекты законов. При этом лист согласования на бумажном носителе визируется первыми руководителями министерств юстиции, финансов и национальной экономики или их заместителями по решению первых руководителей.";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"75. Законотворческая деятельность Правительства осуществляется в соответствии с текущими планами законопроектных работ Правительства (далее – План).";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Формирование Плана на предстоящий год осуществляется с учетом ежегодного Послания Президента, нормативных постановлений и ежегодных посланий Конституционного Суда, документов Системы государственного планирования, утверждаемых Правительством, планов-графиков по реализации решений и (или) поручений Президента, Администрации Президента, Премьер-Министра и Правительства, результатов правового мониторинга законов, нормативных правовых актов, принятие которых предусмотрено законодательством Республики Казахстан.";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"77. Проект Плана на предстоящий год формируется Министерством юстиции на основании положительного заключения Межведомственной комиссии по вопросам законопроектной деятельности (далее – Межведомственная комиссия) по консультативным документам регуляторной политики (далее – консультативный документ), которые представляются государственными органами в Министерство юстиции ежегодно до 1 августа. При этом консультативные документы должны быть одобрены Межведомственной комиссией ежегодно до 1 сентября.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указанные в части первой настоящего пункта, не распространяются на консультативные документы, разрабатываемые в целях реализации мероприятий по исполнению Общенационального плана по реализации ежегодных посланий Президента народу Казахстана, а также итоговых решений Конституционного Суда.";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Сформированный проект Плана представляется в Правительство ежегодно до 1 ноября в порядке, установленном для внесения проектов постановлений Правительства. При этом Министерством юстиции к проекту Плана прикладывается справка, содержащая обоснование необходимости разработки каждого проекта закона, включенного в проект Плана.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Плана утверждается не позднее 31 декабря года, предшествующего планируемому.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 представления государственными органами предложений в проект Плана законопроектных работ до 1 августа текущего года Министерство юстиции вносит руководителю соответствующего государственного органа либо лицу, исполняющему его обязанности, предложение о привлечении к ответственности руководителя юридической службы.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предложений в проект Плана соответствующий государственный орган направляет в адрес Министерства юстиции в указанный срок письмо об отсутствии предложений.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возврата проекта Плана по замечаниям и предложениям Аппарата Правительства решения Межведомственной комиссии не требуется.";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одиннадцатую </w:t>
      </w:r>
      <w:r>
        <w:rPr>
          <w:rFonts w:ascii="Times New Roman"/>
          <w:b w:val="false"/>
          <w:i w:val="false"/>
          <w:color w:val="000000"/>
          <w:sz w:val="28"/>
        </w:rPr>
        <w:t>пункта 81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Общий контроль и координацию за выполнением текущего Плана осуществляет Министерство юстиции.";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"113. Согласование с Администрацией Президента проектов законов, вносимых Правительством в Мажилис Парламента, осуществляется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от 17 мая 2002 года № 873 "Об утверждении Правил согласования с Администрацией Президента Республики Казахстан проектов законов, вносимых Правительством в Мажилис Парламента Республики Казахстан".";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"120. Проекты заключений Правительства по проектам законов, инициированным депутатами Парламента, подлежат рассмотрению на заседании Межведомственной комиссии.";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4-1 и 4-2 следующего содержания: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4-1. Порядок реализации итоговых решений Конституционного Суда Республики Казахстан, связанных с внесением изменений и (или) дополнений в нормативные правовые акты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140-1. После получения итогового решения Конституционного Суда по поручению Премьер-Министра определяются государственный орган, ответственный за реализацию итогового решения Конституционного Суда, а также заинтересованные государственные органы.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ответственный за реализацию итогового решения Конституционного Суда, в течение 10 (десять) рабочих дней разрабатывает проект Плана мероприятий по его реализации (далее – План мероприятий) с отражением мероприятий по реализации каждой правовой позиции и рекомендации Конституционного Суда согласно приложению 14-2 к настоящему Регламенту и направляет его на согласование в заинтересованные государственные органы, Министерство юстиции.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проекта Плана мероприятий осуществляются с обязательным участием юридической службы государственного органа.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Плана мероприятий государственного органа согласовывается заинтересованными государственными органами в течение 5 (пять) рабочих дней.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согласования Министерства юстиции в течение 2 (два) рабочих дней План мероприятий утверждается первым руководителем государственного органа или лицом, исполняющим его обязанности, либо лицом, официально уполномоченным первым руководителем, и направляется в Министерство юстиции для учета и мониторинга хода реализации итоговых решений Конституционного Суда.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ответственный за реализацию итогового решения Конституционного Суда, обеспечивает всестороннюю и качественную проработку правовых позиций Конституционного Суда, вытекающих из итогового решения.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выработки единой позиции по рассматриваемым вопросам государственный орган организовывает совещание с приглашением заинтересованных государственных органов, субъектов.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представляет в Министерство юстиции предварительную редакцию проекта нормативного правового акта, разработанного в реализацию итогового решения Конституционного Суда, в течение одного месяца после утверждения Плана мероприятий.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Конституционным Судом более сжатых сроков для реализации итогового решения, чем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Конституционного закона Республики Казахстан "О Конституционном Суде Республики Казахстан", указанные в настоящем пункте сроки по разработке, согласованию и утверждению сокращаются в два раза.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Порядок, установленный настоящим пунктом, не распространяется на итоговые решения Конституционного Суда, адресованные Верховному Суду Республики Казахстан.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140-2. По посланиям Конституционного Суда Министерство юстиции в течение двух недель со дня его оглашения направляет на согласование заинтересованным государственным органам проект Плана по реализации послания.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согласовывают проект Плана по реализации послания в сроки, не превышающие 5 (пять) рабочих дней. 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плана по реализации послания вносится Министерством юстиции в Аппарат Правительства в сроки, не превышающие один месяц со дня его оглашения.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Согласованный со всеми заинтересованными государственными органами проект Плана по реализации послания резолюцией Премьер-Министра направляется для дальнейшего исполнения государственным органам.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исполнения мероприятий, вытекающих из Плана по реализации послания Конституционного Суда аналогичен порядку реализации итоговых решений Конституционного Суда, установленному в пункте 140-1 настоящего Регламента.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ходе исполнения ежегодных посланий Конституционного Суда представляется в порядке, установленном в пункте 140-3 настоящего Регламента. </w:t>
      </w:r>
    </w:p>
    <w:bookmarkEnd w:id="93"/>
    <w:bookmarkStart w:name="z1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140-3. Общую координацию деятельности центральных государственных органов, учет и мониторинг хода исполнения итоговых решений Конституционного Суда по внесению изменений и (или) дополнений в законодательство Республики Казахстан осуществляет Министерство юстиции.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определенные в качестве ответственного за реализацию итогового решения, ежеквартально до 1 числа месяца, следующего за отчетным кварталом, представляют в Министерство юстиции информацию о ходе реализации итоговых решений Конституционного Суда с отражением развернутых сведений о проводимой работе по их реализации, выработанных позициях и приложением сравнительных таблиц и текстов предварительных проектов нормативных правовых актов согласно приложениям 14-2 и 14-4 к настоящему Регламенту.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ежеквартально, не позднее 10 числа месяца, следующего за отчетным кварталом, анализирует, обобщает ход реализации итоговых решений Конституционного Суда и: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информацию о ходе реализации итоговых решений в Конституционный Суд по форме согласно приложению 14-3 к настоящему Регламенту;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информацию о ходе реализации итоговых решений в Аппарат Правительства по форме согласно приложению 14-3 к настоящему Регламенту для осуществления промежуточного контроля за исполнением итоговых решений Конституционного Суда, а также размещает на общедоступном государственном объекте информатизации сводную информацию;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в Аппарат Правительства информацию о возможных нарушениях сроков исполнения итоговых решений и предложения о привлечении к ответственности должностных лиц, ответственных за своевременное исполнение.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140-4. Государственные органы перед инициированием вопроса о необходимости обращения в Конституционный Суд обязаны принять исчерпывающие меры для его разрешения иными способами.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4-2. Порядок участия государственных органов в конституционном производстве 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140-5. В случае поступления в государственные органы запроса Конституционного Суда о предоставлении позиции по обращению гражданина в рамках начатого конституционного производства государственный орган, входящий в состав Правительства, в чью компетенцию входит регулирование соответствующей сферы, принимает меры по обеспечению всесторонней проработки вопросов, являющихся предметом рассмотрения, в том числе с изучением практики применения оспариваемой нормы и международного опыта, предварительного обмена мнениями с заинтересованными государственными органами и выработки согласованной позиции по предмету обращения о соответствии рассматриваемого нормативного правового акта Конституции Республики Казахстан с учетом особенностей правоприменительной практики соответствующей сферы, в сроки не позднее десяти календарных дней со дня получения запроса Конституционного Суда.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разногласий между заинтересованными государственными органами государственный орган, в чью компетенцию входит регулирование соответствующей сферы, принимает меры по снятию разногласий и обеспечивает выработку согласованной позиции государственных органов, участвующих в конституционном производстве.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140-6. Не допускается выражение государственными органами, входящими в состав Правительства, несогласованной позиции по вопросу соответствия рассматриваемого нормативного правового акта Конституции Республики Казахстан, за исключением разъяснения вопросов практики регулирования соответствующей сферы.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140-7. Участие должностных лиц государственных органов, входящих в состав Правительства, в конституционном производстве осуществляется не ниже уровня заместителя первого руководителя по вопросам, в чью непосредственную компетенцию входит рассматриваемая сфера государственного регулирования, и не ниже руководителя структурного подразделения по вопросам, не затрагивающим напрямую компетенцию государственного органа.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140-8. За нарушение установленного порядка должностные лица государственных органов, входящих в состав Правительства, участвующие в конституционном производстве, несут ответственность.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со стороны государственных органов, входящих в состав Правительства, участвующих в конституционном производстве, Министерство юстиции вносит предложения в Аппарат Правительства о привлечении к ответственности должностных лиц данных государственных органов.";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14-2 к настоящему Регламенту Правительства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14-3 к настоящему Регламенту Правительства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14-4 к настоящему Регламенту Правительства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 и дополнениям.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законотворческой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37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информационного сопровождения и разъяснения проекта закона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на интернет-ресурсах органа-разработчика проекта НПА, пояснительной записки, перечня связанных с проектом НПА подзаконных актов, разъяснительных материалов (инфографики, видеоролики, бизнес-процессы и другие материалы)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материалов на интернет-ресурсах органа-разработчика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после опубликования на портале открытых НПА и весь период обсуждения проекта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проекте закона в социальных сетях органа-разработчика на государственном и русском языках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в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 после опубликования на портале открытых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Обсуждение проекта закона на онлайн-площадках в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опубликования на портале открытых НПА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обсуждения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выхода статей в СМИ на государственном и русском языках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этапах законотворческого процесса с актуализацией информации по ходу обсуждения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статей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 брифингов СЦК по разъяснению проекта закона (по мере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новостных блоках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этапах законотворческого процесса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МКИ, СЦК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обсуждения и выхода интервью по проекту закона в программах республиканских и региональных телеканалов (по мере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ток-шоу, интерактивные и информационно-аналитические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этапах законотворческого процесса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Публичное обсуждение проекта закона (по мере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публичных слушаний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всех этапах законотворческого процесса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обсуждения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МИО (по мере необходимости)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СМИ – средства массовой информации 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– местные исполнительные органы 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НПА – нормативные правовые акты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СЦК – Служба центральных коммуникаций при Президенте Республики Казахстан 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законотворческой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программа информационного сопровождения принятого закона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мероприятий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размещение на интернет-ресурсах органа-разработчика пакета документов по принятому закону (разъяснительные материалы (инфографика, видеоролики, бизнес-процессы и другие материалы), перечня подзаконных актов, перечня отсроченных норм, которые вводятся в действие позднее официального опубликования, с указанием даты введения в действие)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на интернет-ресурсах, в СМИ и социальных сетях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(три) рабочих дней после официального опубликования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принятом законе на интернет-ресурсах органа-разработчика на государственном и русском языках (пример: "С сегодняшнего дня вступает в силу Закон "О ........". Этот Закон направлен на…. Для детального ознакомления можете пройти по ссылке (ссылка на сайт ведомства)")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информации на интернет-ресурсах органа-разработчика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(три) рабочих дней после официального опубликования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выхода статей в СМИ на государственном и русском языках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в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(один) календарного месяца с момента официального опубликования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статей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 брифингов СЦК по разъяснению принятого закона (по мере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новостных блоках СМИ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обсуждения принятого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СЦК (по согласованию)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обсуждения и выхода интервью по принятому закону в программах республиканских и региональных телеканалов (по мере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обсуждения принятого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орган-разработчик, МКИ, СЦК (по согласованию)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выхода специализированных программ по обсуждению и разъяснению принятого закона на республиканских и региональных телеканалах (при необходимости)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программы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весь период обсуждения принятого закона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МКИ, СЦК (по согласованию)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– средства массовой информации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МКИ – Министерство культуры и информации Республики Казахстан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СЦК – Служба центральных коммуникаций при Президенте Республики Казахстан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 </w:t>
      </w:r>
      <w:r>
        <w:br/>
      </w:r>
      <w:r>
        <w:rPr>
          <w:rFonts w:ascii="Times New Roman"/>
          <w:b/>
          <w:i w:val="false"/>
          <w:color w:val="000000"/>
        </w:rPr>
        <w:t>по реализации итоговых решений Конституционного Суда Республики Казахстан, связанных с внесением изменений и (или) дополнений в нормативные правовые акты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мероприятия, решение Конституционного Суда (структурный элемент)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и срок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 (соисполнители)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Должностное лицо не ниже заместителя первого руководителя либо руководителя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поправок**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реализации с указанием сроков**** и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разработки поправок в законодательство*****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Нормативные постановления о признании закона или иного правового акта либо отдельных их положений не соответствующими Конституции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Нормативные постановления о признании закона или иного правового акта либо отдельных их положений соответствующими Конституции Республики Казахстан в данном Конституционным Судом истолковании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Нормативные постановления Конституционного Суда, содержащие рекомендации и предложения по совершенствованию законодательства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Послания Конституционного Суда о состоянии конституционной законности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30"/>
    <w:bookmarkStart w:name="z1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Мероприятие включается исходя из содержания каждой правовой позиции, вытекающей из нормативного постановления Конституционного Суда.</w:t>
      </w:r>
    </w:p>
    <w:bookmarkEnd w:id="131"/>
    <w:bookmarkStart w:name="z16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при направлении информации о ходе реализации:</w:t>
      </w:r>
    </w:p>
    <w:bookmarkEnd w:id="132"/>
    <w:bookmarkStart w:name="z1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государственного органа (с указанием Ф.И.О. (при его наличии), должности, наименования структурного подразделения, номера телефона, адреса электронной почты);</w:t>
      </w:r>
    </w:p>
    <w:bookmarkEnd w:id="133"/>
    <w:bookmarkStart w:name="z1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документа: ______ 20__ года.</w:t>
      </w:r>
    </w:p>
    <w:bookmarkEnd w:id="134"/>
    <w:bookmarkStart w:name="z16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Прилагаются тексты проектов нормативных правовых актов, поправок депутатов Парламента, поправок, подготовленных в соответствии с Регламентом Правительства, заключений Правительства, сравнительных таблиц и иных материалов.</w:t>
      </w:r>
    </w:p>
    <w:bookmarkEnd w:id="135"/>
    <w:bookmarkStart w:name="z16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Сроки по исполнению мероприятий, отражаемых в алгоритме реализации, должны быть разумными и достаточными для их реализации. В случае необходимости установления более длительных сроков для реализации мероприятия государственный орган в плане указывает соответствующие обоснования по каждому мероприятию.</w:t>
      </w:r>
    </w:p>
    <w:bookmarkEnd w:id="136"/>
    <w:bookmarkStart w:name="z1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Указывается порядок разработки поправок в законодательство:</w:t>
      </w:r>
    </w:p>
    <w:bookmarkEnd w:id="137"/>
    <w:bookmarkStart w:name="z16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Закона (общий либо упрощенный порядок);</w:t>
      </w:r>
    </w:p>
    <w:bookmarkEnd w:id="138"/>
    <w:bookmarkStart w:name="z16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поправок, законопроектов депутатами Парламента;</w:t>
      </w:r>
    </w:p>
    <w:bookmarkEnd w:id="139"/>
    <w:bookmarkStart w:name="z16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поправок в проекты законов в соответствии с Регламентом Правительства.</w:t>
      </w:r>
    </w:p>
    <w:bookmarkEnd w:id="140"/>
    <w:bookmarkStart w:name="z17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ходе реализации итоговых решений Конституционного Суда Республики Казахстан, связанных с внесением изменений и (или) дополнений в нормативные правовые акты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мероприятия*;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Конституционного Суда (структурный элемент)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и срок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государственный орган (соисполнители)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 не ниже заместителя первого руководителя либо руководителя аппарата**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Суть поправок***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реализации с указанием сроков**** и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разработки поправок в законодательство*****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Нормативные постановления о признании закона или иного правового акта либо отдельных их положений не соответствующими Конституции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Нормативные постановления о признании закона или иного правового акта либо отдельных их положений соответствующими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в данном Конституционным Судом истолковании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Нормативные постановления Конституционного Суда, где нормы законов, иных нормативных правовых актов признаны соответствующими Конституции, но требующие совершенствования законодательства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Послания Конституционного Суда о состоянии конституционной законности в Республике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Мероприятие включается исходя из содержания каждой правовой позиции, вытекающей из нормативного постановления Конституционного Суда.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Заполняется при направлении информации о ходе реализации:</w:t>
      </w:r>
    </w:p>
    <w:bookmarkEnd w:id="148"/>
    <w:bookmarkStart w:name="z18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государственного органа (с указанием Ф.И.О. (при его наличии), должности, наименования структурного подразделения, номера телефона, адреса электронной почты);</w:t>
      </w:r>
    </w:p>
    <w:bookmarkEnd w:id="149"/>
    <w:bookmarkStart w:name="z18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документа: ______ 20__ года.</w:t>
      </w:r>
    </w:p>
    <w:bookmarkEnd w:id="150"/>
    <w:bookmarkStart w:name="z18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Прилагаются тексты проектов нормативных правовых актов, депутатских поправок, поправок, подготовленных в соответствии с Регламентом Правительства, заключений Правительства, сравнительных таблиц и иных материалов.</w:t>
      </w:r>
    </w:p>
    <w:bookmarkEnd w:id="151"/>
    <w:bookmarkStart w:name="z18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Сроки по исполнению мероприятий, отражаемых в алгоритме реализации, должны быть разумными и достаточными для их реализации. В случае необходимости установления более длительных сроков для реализации мероприятия государственный орган в плане указывает соответствующие обоснования по каждому мероприятию.</w:t>
      </w:r>
    </w:p>
    <w:bookmarkEnd w:id="152"/>
    <w:bookmarkStart w:name="z18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Указывается порядок разработки поправок в законодательство:</w:t>
      </w:r>
    </w:p>
    <w:bookmarkEnd w:id="153"/>
    <w:bookmarkStart w:name="z18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проекта Закона (общий либо упрощенный порядок);</w:t>
      </w:r>
    </w:p>
    <w:bookmarkEnd w:id="154"/>
    <w:bookmarkStart w:name="z18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поправок, законопроектов депутатами;</w:t>
      </w:r>
    </w:p>
    <w:bookmarkEnd w:id="155"/>
    <w:bookmarkStart w:name="z18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поправок в проекты законов в соответствии с Регламентом Правительства.</w:t>
      </w:r>
    </w:p>
    <w:bookmarkEnd w:id="156"/>
    <w:bookmarkStart w:name="z18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изменениям и дополнениям,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ходе реализации государственными органами итоговых решений Конституционного Суда Республики Казахстан, связанных с внесением изменений и (или) дополнений в нормативные правовые акты*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Общая информация о реализации итоговых решений Конституционного Суда Республики Казахстан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Наименование, дата и номер итогового решения Конституционного Суда Республики Казахстан.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мероприятия, вытекающего из правовой позиции Конституционного Суда Республики Казахстан.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Ответственный государственный орган, должностное лицо не ниже заместителя первого руководителя либо руководителя аппарата, ответственный исполнитель.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механизме реализации: разработка проекта Закона (общий либо упрощенный порядок), инициирование поправок депутатами, включение государственным органом поправок в соответствии с Регламентом Правительства (пункт 124).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 о ходе исполнения итоговых решений, принятых мерах с указанием сведений и дат внесения в государственные органы, Министерство юстиции, Аппарат Правительства, Администрацию Президента, Мажилис, Сенат Парламента разработанных проектов нормативных правовых актов, депутатских поправок, поправок, подготовленных в соответствии с пунктом 124 Регламента Правительства; согласованных позиций государственных органов; заключений Правительства (проектов заключений):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разработанных проектов нормативных правовых актов и (или) поправок, подготовленных в соответствии с Регламентом Правительства (пункт 124);</w:t>
      </w:r>
    </w:p>
    <w:bookmarkEnd w:id="165"/>
    <w:bookmarkStart w:name="z19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согласованных позиций государственных органов;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проектов заключений Правительства в государственные органы, Министерство юстиции, Аппарат Правительства, Администрацию Президента, Мажилис, Сенат Парламента.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Суть, редакция предлагаемых поправок и обоснований к ним с приложением текстов проектов нормативных правовых актов, поправок государственного органа/поправок депутатов, сравнительных таблиц и необходимых материалов (заключения исследований, схемы, протоколы рабочих групп и пр.).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сроке внесения в Мажилис Парламента законопроекта, указанном Конституционным Судом.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Дата, номер постановления Правительства Республики Казахстан о внесении законопроекта в Мажилис Парламента.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ходе прохождения законопроекта, поправок в Парламента (о количестве заседаний рабочей группы, руководителе рабочей группы, одобрении на пленарном заседании).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ходе прохождения депутатских поправок (дата принятия поправок, дата одобрения на пленарном заседании, дата и номер заключения Правительства).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проведенной ревизии законодательства на предмет необходимости внесения поправок в нормативные правовые акты (нормативные правовые постановления Верховного Суда, подзаконные акты).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об информировании заинтересованных субъектов по обращению.</w:t>
      </w:r>
    </w:p>
    <w:bookmarkEnd w:id="174"/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Дополнительная информация.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Выводы и предложения государственного органа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Информация заполняется государственными органами в произвольной форме с обязательным указанием сведений по вышеперечисленным пунктам.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