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d5fc" w14:textId="041d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1 от 15 января 2016 года "О праве доступа к правосудию и правомочиях Верховного Суда Республики Казахстан по пересмотру судебных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27 ноября 2025 года № 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вышеуказанное нормативное постановление Верховного Суда Республики Казахстан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"Судебная защита прав и законных интересов гарантируется также и иным субъектам в соответствии с законодательством Республики Казахстан и международными договорами.";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первом: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изложить в следующей редакции: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 устанавливает, что международные договоры, ратифицированные Республикой, имеют приоритет перед ее законами.";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условия действия на территории Республики Казахстан международных договоров, участником которых является Казахстан, определяются законодательством Республики.";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третьем слова "кассационном порядке судебных актов нижестоящих судов" заменить словами "исключительных случаях вступивших в законную силу судебных актов после их рассмотрения в кассационной инстанции";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Достижение единообразия судебной практики обусловлено задачами обеспечения законности, защиты конституционных прав и свобод человека и гражданина.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указанных задач, процессуальным законодательством в качестве оснований пересмотра определены: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единообразия в толковании и применении судами норм права (подпункт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- ГПК); подпункт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АППК); пункт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498-1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УПК);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851-1 Кодекса Республики Казахстан об административных правонарушениях (далее - КоАП));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угроза тяжких необратимых последствий для жизни, здоровья людей либо для экономики и национальной безопасности Республики Казахстан, нарушение прав, свобод и законных интересов неопределенного круга лиц или иных публичных интересов (подпункты 1),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ГПК; подпункты 1),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АППК;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851-1 КоАП);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судебные акты затрагивают государственные или общественные интересы, национальную безопасность государства либо могут привести к тяжким необратимым последствиям для жизни, здоровья людей; лицо отбывает пожизненное лишение свободы (пункты 1),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498-1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Судья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