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cb0e" w14:textId="3e0c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международной школы некоторым организациям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2025 года № 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международной школы следующим организациям образования: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товариществу с ограниченной ответственностью "Школа 21 века";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товариществу с ограниченной ответственностью "CA GARDEN SCHOOLS".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