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7be3" w14:textId="99d7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2025 года № 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609-2)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"609-2) рассмотрение петиции в порядке, установленном Административным процедурно-процессуальным кодексом Республики Казахстан, с особенностями, установленными Административным процедурно-процессуальным кодексом Республики Казахстан;";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"643) участие в составе квалификационной комиссии по аттестации кандидатов в аудиторы;";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643-7), 643-8) и 643-9) следующего содержания: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"643-7) разработка и (или) актуализация профессиональных стандартов на основе Национального классификатора занятий Республики Казахстан, отраслевых рамок квалификаций в порядке, определенном уполномоченным органом в области признания профессиональных квалификаций;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643-8) утверждение профессиональных стандартов по согласованию с отраслевым советом по профессиональным квалификациям и уполномоченным органом в области признания профессиональных квалификаций с учетом заключения Национальной палаты предпринимателей Республики Казахстан, которое носит рекомендательный характер;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643-9) разработка и (или) актуализация отраслевых рамок квалификаций в порядке, определяемом уполномоченным органом в области признания профессиональных квалификаций;";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758-72)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758-73)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758-74)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758-75)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758-76)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"758-72) по согласованию с отраслевыми советами по профессиональным квалификациям внесение на ежегодной основе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758-73) по согласованию с отраслевыми советами по профессиональным квалификациям разработка на ежегодной основе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758-74) по согласованию с местными исполнительными органами областей, городов республиканского значения и столицы формирование на ежегодной основе потребности рынка труда в признании профессиональных квалификаций с учетом актуальности профессий в текущем и будущем периодах в порядке, определенном уполномоченным органом в области признания профессиональных квалификаций;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758-75) по согласованию с отраслевыми советами по профессиональным квалификациям внесение предложений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758-76) разработка и утверждение положения об отраслевых советах по профессиональным квалификациям на основе типового положения об отраслевых советах по профессиональным квалификациям, утвержденного уполномоченным органом в области признания профессиональных квалификаций;".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