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1d58" w14:textId="15c1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ноября 2017 года No 772 "О некоторых вопросах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2025 года № 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2017 года № 772 "О некоторых вопросах специальных экономических зон"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"Астана – Технополис",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"Территория СЭЗ является неотъемлемой частью территории Республики Казахстан и составляет 846,185 гектара.";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ускоренного развития города Астаны путем привлечения инвестиций в социальную сферу, область здравоохранения и сферу туризма.";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 специальной экономической зоны "Астана – Технополис"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"Астана – новый город", утвержденном указанным постановлением: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изложить в следующей редакции: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"Территория СЭЗ "Астана – новый город" является неотъемлемой частью территории Республики Казахстан и составляет 15264,135 гектара. В состав территории СЭЗ входят: индустриальный парк № 1 площадью 598,1 гектара, зона освоения площадью 3111,415 гектара, зона реновации площадью 5134 гектара, городская легкорельсовая линия площадью 72,41 гектара и территория местного исполнительного органа площадью 1,9 гектара.";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 специальной экономической зоны "Астана – новый город"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2025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Технополис"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"Астана – Технополис"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2025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новый город"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"Астана – новый город"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