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3d68" w14:textId="0ea3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2024 года № 1132.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2025 год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– 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1 числа месяца, определенного Планом, за исключением законопроектов, предусмотренных пунктами 12 и 13 Плана.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14.05.2025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2024 года № 1132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Правительства Республики Казахстан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14.05.2025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21.07.2025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26.09.2025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законопроекта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 разработки и своевременное внесение законопроектов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профилактике правонарушений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профилактики правонарушений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Кодекс Республики Казахстан об административных правонарушениях по вопросам совершенствования системы профилактики правонарушений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обязательного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Амангельдиев А.А.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оценочной деятельности в Республике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 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выборах в Республике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банках и банковской деятельности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регулирования и развития финансового рынка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14.05.2025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трансфертов общего характера между республиканским и областными бюджетами, бюджетами городов республиканского значения, столицы на 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 бюджете на 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Бейсенбекулы 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26.09.2025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развития альтернативных источников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развития рынка телекоммуникаций и центров обработки данных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рейтинговой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некоторые законодательные акты Республики Казахстан по вопросам рейтинговой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инвестиционных фондах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деятельности инвестиционных фондов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Кодекс Республики Казахстан об административных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МЦРИАП – Министерство цифрового развития, инноваций и аэрокосмической промышленности Республики Казахстан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