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2335" w14:textId="f3d2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2024 года № 1015.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резинотехнических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"Уральский завод "Зенит";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"Тыныс";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"Машиностроительный 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"Научно-исследовательский институт "Гидроприбор"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государственное коммунальное предприятие на праве хозяйственного ведения "Тұран су"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132,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гидроэлектростанциями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"Шардаринская ГЭС";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"Мойнакская гидроэлектростанция имени У.Д. Кантаева";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"Балхашская тепловая электрическая станция";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"АЭС Усть-Каменогорская ГЭС";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"АЭС Шульбинская ГЭС";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"Казгидротехэнерго";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"SAMRUK-GREEN ENERGY";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государственное коммунальное предприятие на праве хозяйственного ведения "Тұран су"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166, изложить в следующей редакции: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водных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"Кен-Курылыс-Сервис";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"Oil Construction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государственное коммунальное предприятие на праве хозяйственного ведения "Тұран су"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