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344d" w14:textId="cde3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19 октября 2020 года № 675 "О правительственной делегации Республики Казахстан в совместных комиссиях по демаркации Государственной границы с Республикой Узбекистан, Российской Федерацией и проверке линии Государственной границы с Китайской Народной Республикой, а также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2024 года № 1009.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октября 2020 года № 675 "О правительственной делегации Республики Казахстан в совместных комиссиях по демаркации Государственной границы с Республикой Узбекистан, Российской Федерацией и проверке линии Государственной границы с Китайской Народной Республикой, а также признании утратившими силу некоторых решений Правительства Республики Казахстан" следующие изменения:</w:t>
      </w:r>
    </w:p>
    <w:bookmarkEnd w:id="1"/>
    <w:bookmarkStart w:name="z5"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6" w:id="3"/>
    <w:p>
      <w:pPr>
        <w:spacing w:after="0"/>
        <w:ind w:left="0"/>
        <w:jc w:val="both"/>
      </w:pPr>
      <w:r>
        <w:rPr>
          <w:rFonts w:ascii="Times New Roman"/>
          <w:b w:val="false"/>
          <w:i w:val="false"/>
          <w:color w:val="000000"/>
          <w:sz w:val="28"/>
        </w:rPr>
        <w:t>
      "О правительственной делегации Республики Казахстан в совместных комиссиях по демаркации Государственной границы с Российской Федерацией и проверке линии Государственной границы с Китайской Народной Республикой, а также признании утратившими силу некоторых решений Правительства Республики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Закона Республики Казахстан от 16 января 2013 года "О Государственной границе Республики Казахстан", статьей 5 Договора между Республикой Казахстан и Российской Федерацией о казахстанско-российской государственной границе от 18 января 2005 года, ратифицированного Законом Республики Казахстан от 2 декабря 2005 года, статьей 7 Протокола между Правительством Республики Казахстан и Правительством Китайской Народной Республики о демаркации линии казахстанско-китайской государственной границы от 10 мая 2002 года, ратифицированного Законом Республики Казахстан от 4 июля 2003 года, в целях проведения мероприятий по демаркации Государственной границы Республики Казахстан (далее – Государственная граница) с Российской Федерацией, а также по совместной проверке обозначения и (или) редемаркации линии Государственной границы с Китайской Народной Республикой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"1. Образовать состав правительственной делегации Республики Казахстан в совместных комиссиях по демаркации Государственной границы с Российской Федерацией и проверке линии Государственной границы с Китайской Народной Республикой (далее – делегация) согласно приложению к настоящему постановлению.";</w:t>
      </w:r>
    </w:p>
    <w:bookmarkEnd w:id="5"/>
    <w:bookmarkStart w:name="z1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"1) организовать и провести демаркацию Государственной границы в соответствии с Договором между Республикой Казахстан и Российской Федерацией о казахстанско-российской государственной границе от 18 января 2005 года, ратифицированным Законом Республики Казахстан от 2 декабря 2005 года;</w:t>
      </w:r>
    </w:p>
    <w:bookmarkEnd w:id="7"/>
    <w:bookmarkStart w:name="z14" w:id="8"/>
    <w:p>
      <w:pPr>
        <w:spacing w:after="0"/>
        <w:ind w:left="0"/>
        <w:jc w:val="both"/>
      </w:pPr>
      <w:r>
        <w:rPr>
          <w:rFonts w:ascii="Times New Roman"/>
          <w:b w:val="false"/>
          <w:i w:val="false"/>
          <w:color w:val="000000"/>
          <w:sz w:val="28"/>
        </w:rPr>
        <w:t>
      2) по итогам работ по демаркации подготовить проект международного договора о демаркации казахстанско-российской государственной границы, включающий описание прохождения линии Государственной границы, карту Государственной границы, протоколы пограничных знаков (включая схемы расположения пограничных знаков), каталог координат и высот пограничных знаков (столбов), таблицу принадлежности островов, являющиеся неотъемлемой частью данного договора;";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"5) представлять на рассмотрение Правительства Республики Казахстан вопросы, которые возникли в ходе демаркации и совместной проверки обозначения и (или) редемаркации линии Государственной границы и не могут быть разрешены совместными комиссиями по демаркации Государственной границы с Российской Федерацией и проверке линии Государственной границы с Китайской Народной Республикой;";</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6 изложить в следующей редакции:</w:t>
      </w:r>
    </w:p>
    <w:bookmarkStart w:name="z18" w:id="10"/>
    <w:p>
      <w:pPr>
        <w:spacing w:after="0"/>
        <w:ind w:left="0"/>
        <w:jc w:val="both"/>
      </w:pPr>
      <w:r>
        <w:rPr>
          <w:rFonts w:ascii="Times New Roman"/>
          <w:b w:val="false"/>
          <w:i w:val="false"/>
          <w:color w:val="000000"/>
          <w:sz w:val="28"/>
        </w:rPr>
        <w:t>
      "3) совместно с Министерством экологии и природных ресурсов Республики Казахстан и акиматами областей, граничащих с сопредельными государствами, осуществлять мероприятия по прорубке пограничных просек.";</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0" w:id="11"/>
    <w:p>
      <w:pPr>
        <w:spacing w:after="0"/>
        <w:ind w:left="0"/>
        <w:jc w:val="both"/>
      </w:pPr>
      <w:r>
        <w:rPr>
          <w:rFonts w:ascii="Times New Roman"/>
          <w:b w:val="false"/>
          <w:i w:val="false"/>
          <w:color w:val="000000"/>
          <w:sz w:val="28"/>
        </w:rPr>
        <w:t>
      "7. Министерству иностранных дел Республики Казахстан, Министерству цифрового развития, инноваций и аэрокосмической промышленности Республики Казахстан, Министерству внутренних дел Республики Казахстан, Комитету государственных доходов Министерства финансов Республики Казахстан, Пограничной службе Комитета национальной безопасности Республики Казахстан (по согласованию), Министерству обороны Республики Казахстан, Министерству здравоохранения Республики Казахстан и акимам областей, граничащих с сопредельными государствами, городов Астаны и Алматы при проведении переговоров, консультаций и встреч на территории Республики Казахстан обеспечить условия для работы совместных комиссий по демаркации и совместной проверке обозначения и (или) редемаркации линии Государственной границы, включая организацию протокольных мероприятий и в случае необходимости оказание медицинской помощи, обеспечение личной безопасности членов делегаций, неприкосновенности имущества и документации, в том числе при пересечении таможенной границы, оказание содействия по осуществлению их регистрации (при необходимости) и беспрепятственному передвижению в ходе переговоров и при производстве работ по демаркации и совместной проверке обозначения и (или) редемаркации линии Государственной границы на территории Республики Казахстан.";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22" w:id="1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 Бектенов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2024 года № 1009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октября 2020 года № 675</w:t>
            </w:r>
          </w:p>
        </w:tc>
      </w:tr>
    </w:tbl>
    <w:bookmarkStart w:name="z26" w:id="13"/>
    <w:p>
      <w:pPr>
        <w:spacing w:after="0"/>
        <w:ind w:left="0"/>
        <w:jc w:val="left"/>
      </w:pPr>
      <w:r>
        <w:rPr>
          <w:rFonts w:ascii="Times New Roman"/>
          <w:b/>
          <w:i w:val="false"/>
          <w:color w:val="000000"/>
        </w:rPr>
        <w:t xml:space="preserve"> Состав </w:t>
      </w:r>
      <w:r>
        <w:br/>
      </w:r>
      <w:r>
        <w:rPr>
          <w:rFonts w:ascii="Times New Roman"/>
          <w:b/>
          <w:i w:val="false"/>
          <w:color w:val="000000"/>
        </w:rPr>
        <w:t>правительственной делегации Республики Казахстан в совместных комиссиях по демаркации Государственной границы с Российской Федерацией и проверке линии Государственной границы с Китайской Народной Республикой</w:t>
      </w:r>
    </w:p>
    <w:bookmarkEnd w:id="13"/>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Аманжолова Зульфия Алтаевна – Посол по особым поручениям Министерства иностранных дел Республики Казахстан, руководитель</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Международно-правового департамента Министерства иностранных дел Республики Казахстан, заместитель руководителя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Пограничной службы Комитета национальной безопасности Республики Казахстан, заместитель руководителя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службы делимитации и демаркации Государственной границы республиканского государственного предприятия на праве хозяйственного ведения "Национальный центр геодезии и пространственной информации" Министерства цифрового развития, инноваций и аэрокосмической промышленности Республики Казахстан, заместитель руководителя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государственных границ Международно-правового департамента Министерства иностранных дел Республики Казахстан, секретарь</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Международно-правового департамента Министерства иностранных дел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геодезии и картографии Министерства цифрового развития, инноваций и аэрокосмической промышленности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Департамента – начальник военно-топографического управления Департамента геоинформационного обеспечения Генерального штаба Вооруженных Сил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Министра иностранных дел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Азиатско-Тихоокеанского региона Министерства иностранных дел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геодезического и картографического обеспечения Департамента геодезии и картографии Министерства цифрового развития, инноваций и аэрокосмической промышленности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государственного земельного кадастра Комитета по управлению земельными ресурсами Министерства сельского хозяйства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демаркации и редемаркации Департамента охраны границы Пограничной службы Комитета национальной безопасности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демаркации и редемаркации Департамента охраны границы Пограничной службы Комитета национальной безопасности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лесного хозяйства и особо охраняемых природных территорий Комитета лесного хозяйства и животного мира Министерства экологии и природных ресурсов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геодезического и картографического обеспечения Департамента геодезии и картографии Министерства цифрового развития, инноваций и аэрокосмической промышленности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управления государственных границ Международно-правового департамента Министерства иностранных дел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секретарь управления государственных границ Международно-правового департамента Министерства иностранных дел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секретарь управления государственных границ Международно-правового департамента Министерства иностранных дел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секретарь управления государственных границ Международно-правового департамента Министерства иностранных дел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атташе управления государственных границ Международно-правового департамента Министерства иностранных дел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области Абай</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Актюбинской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Алматинской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Атырауской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акима Западно-Казахстанской области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области Жетісу</w:t>
            </w:r>
          </w:p>
        </w:tc>
      </w:tr>
      <w:tr>
        <w:trPr>
          <w:trHeight w:val="30" w:hRule="atLeast"/>
        </w:trPr>
        <w:tc>
          <w:tcPr>
            <w:tcW w:w="12300" w:type="dxa"/>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заместитель акима Костанайской области</w:t>
            </w:r>
          </w:p>
          <w:bookmarkEnd w:id="14"/>
          <w:p>
            <w:pPr>
              <w:spacing w:after="20"/>
              <w:ind w:left="20"/>
              <w:jc w:val="both"/>
            </w:pP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Павлодарской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Восточно-Казахстанской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Аксуат области Абай</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Бескарагайского района области Абай</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Бородулихинского района области Абай</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Мақаншы области Абай</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Урджарского района области Абай</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Айтекебийского района Актюбинской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Каргалинского района Актюбинской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Кобдинского района Актюбинской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Мартукского района Актюбинской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Хромтауского района Актюбинской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Райымбекского района Алматинской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Уйгурского района Алматинской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Курмангазинского района Атырауской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Чингирлауского района Западно-Казахстанской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Байтерек Западно-Казахстанской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Казталовского района Западно-Казахстанской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Бурлинского района Западно-Казахстанской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Жанибекского района Западно-Казахстанской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Бокейординского района Западно-Казахстанской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Таскалинского района Западно-Казахстанской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Беимбета Майлина Костанайской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Денисовского района Костанайской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Житикаринского района Костанайской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Камыстинского района Костанайской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Карабалыкского района Костанайской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Мендыкаринского района Костанайской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Федоровского района Костанайской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Узункольского района Костанайской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Акжарского района Северо-Казахстанской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Жамбылского района Северо-Казахстанской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Магжана Жумабаева Северо-Казахстанской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Мамлютского района Северо-Казахстанской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Кызылжарского района Северо-Казахстанской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Уалихановского района Северо-Казахстанской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земельных отношений Атырауской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земельных отношений области Жетісу</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республиканского государственного учреждения "Департамент по управлению земельными ресурсами Костанайской области Комитета по управлению земельными ресурсами Министерства сельского хозяйства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по контролю за использованием и охраной земель Павлодарской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земельных отношений Павлодарской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 земельных отношений Алматинской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сельского хозяйства, земельных отношений и предпринимательства района Аксуат области Абай</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земельных отношений Бескарагайского района области Абай</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земельных отношений Бородулихинского района области Абай</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земельных отношений района Мақаншы области Абай</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земельных отношений Урджарского района области Абай</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земельных отношений Железинского района Павлодарской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земельных отношений Иртышского района Павлодарской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земельных отношений Успенского района Павлодарской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земельных отношений Щербактинского района Павлодарской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руководителя государственного лесного природного резервата "Ертіс орманы" Комитета лесного хозяйства и животного мира Министерства экологии и природных ресурсов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директора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и природных ресурсов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директора республиканского государственного учреждения "Катон-Карагайский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директора республиканского государственного учреждения "Западно-Алтайский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лесоустроительного производства республиканского государственного казенного предприятия "Казахское лесоустроительное предприятие" Комитета лесного хозяйства и животного мира Министерства экологии и природных ресурсов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леса и особо охраняемых природных территорий области Абай территориальной инспекции лесного хозяйства и животного мира Комитета лесного хозяйства и животного мира Министерства экологии и природных ресурсов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леса и особо охраняемых природных территорий Восточно-Казахстанской областной территориальной инспекции лесного хозяйства и животного мира Комитета лесного хозяйства и животного мира Министерства экологии и природных ресурсов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леса и особо охраняемых природных территорий Павлодарской областной территориальной инспекции лесного хозяйства и животного мира Комитета лесного хозяйства и животного мира Министерства экологии и природных ресурсов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службы делимитации и демаркации Государственной границы республиканского государственного предприятия на праве хозяйственного ведения "Национальный центр геодезии и пространственной информации" Министерства цифрового развития, инноваций и аэрокосмической промышленности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эксперт службы делимитации и демаркации Государственной границы республиканского государственного предприятия на праве хозяйственного ведения "Национальный центр геодезии и пространственной информации" Министерства цифрового развития, инноваций и аэрокосмической промышленности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службы делимитации и демаркации Государственной границы республиканского государственного предприятия на праве хозяйственного ведения "Национальный центр геодезии и пространственной информации" Министерства цифрового развития, инноваций и аэрокосмической промышленности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инженер-редактор карт службы делимитации и демаркации Государственной границы республиканского государственного предприятия на праве хозяйственного ведения "Национальный центр геодезии и пространственной информации" Министерства цифрового развития, инноваций и аэрокосмической промышленности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инженер-картограф службы делимитации и демаркации Государственной границы республиканского государственного предприятия на праве хозяйственного ведения "Национальный центр геодезии и пространственной информации" Министерства цифрового развития, инноваций и аэрокосмической промышленности Республики Казахстан</w:t>
            </w:r>
          </w:p>
        </w:tc>
      </w:tr>
      <w:tr>
        <w:trPr>
          <w:trHeight w:val="30" w:hRule="atLeast"/>
        </w:trPr>
        <w:tc>
          <w:tcPr>
            <w:tcW w:w="12300" w:type="dxa"/>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переводчик службы делимитации и демаркации Государственной границы республиканского государственного предприятия на праве хозяйственного ведения "Национальный центр геодезии и пространственной информации" Министерства цифрового развития, инноваций и аэрокосмической промышленности Республики Казахстан</w:t>
            </w:r>
          </w:p>
          <w:bookmarkEnd w:id="15"/>
          <w:p>
            <w:pPr>
              <w:spacing w:after="20"/>
              <w:ind w:left="20"/>
              <w:jc w:val="both"/>
            </w:pPr>
            <w:r>
              <w:rPr>
                <w:rFonts w:ascii="Times New Roman"/>
                <w:b w:val="false"/>
                <w:i w:val="false"/>
                <w:color w:val="000000"/>
                <w:sz w:val="20"/>
              </w:rPr>
              <w:t>
переводчик (по согласованию)</w:t>
            </w:r>
          </w:p>
        </w:tc>
      </w:tr>
    </w:tbl>
    <w:bookmarkStart w:name="z29" w:id="16"/>
    <w:p>
      <w:pPr>
        <w:spacing w:after="0"/>
        <w:ind w:left="0"/>
        <w:jc w:val="both"/>
      </w:pPr>
      <w:r>
        <w:rPr>
          <w:rFonts w:ascii="Times New Roman"/>
          <w:b w:val="false"/>
          <w:i w:val="false"/>
          <w:color w:val="000000"/>
          <w:sz w:val="28"/>
        </w:rPr>
        <w:t>
      ___________________</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