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0784d" w14:textId="2b078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размеров социальных выплат из Государственного фонда социального страхования с 1 января 2025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ноября 2024 года № 970.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01.01.2025.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Социального кодекса Республики Казахстан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 1 января 2025 года произвести повышение размеров социальных выплат из Государственного фонда социального страхования по случаям утраты трудоспособности и потери кормильца, назначенных до 1 января 2025 года, на 6,5 процента от размера получаемых социальных выплат.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2025 года и подлежит официальному опубликованию.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