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879f" w14:textId="5838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2010 года № 538 "О Книге Славы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2024 года № 929.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538 "О Книге Славы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Определить ответственным за ведение и хранение Книги Славы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Книги Славы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Ведение Книги Славы заключается во внесении в Книгу Славы записей о награждении граждан, удостоенных знаков высшей степени отличия, ордена "Отан" либо ордена "Қазақстан Республикасының Тұңғыш Президенті – Елбасы Нұрсұлтан Назарбаев". Запись ведется на государственном языке.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гражданах, удостоенных знаков высшей степени отличия, ордена "Отан" либо ордена "Қазақстан Республикасының Тұңғыш Президенті – Елбасы Нұрсұлтан Назарбаев" (далее – информация), в течение 30 рабочих дней после принятия Указа Президента Республики Казахстан о присвоении вышеуказанных государственных наград направляется Администрацией Президента Республики Казахстан (по согласованию) в Министерство культуры и информации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Национальный музей Республики Казахстан вносит записи о награжденных гражданах, содержащие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Книгу Славы до 1 мая последующего года.".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