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5ba9" w14:textId="4505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экологической культуры "Таза Қазақстан" на 2024 – 2029 годы</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2024 года № 910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экологической культуры "Таза Қазақстан" на 2024 – 2029 годы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а также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w:t>
      </w:r>
    </w:p>
    <w:bookmarkEnd w:id="4"/>
    <w:bookmarkStart w:name="z8" w:id="5"/>
    <w:p>
      <w:pPr>
        <w:spacing w:after="0"/>
        <w:ind w:left="0"/>
        <w:jc w:val="both"/>
      </w:pPr>
      <w:r>
        <w:rPr>
          <w:rFonts w:ascii="Times New Roman"/>
          <w:b w:val="false"/>
          <w:i w:val="false"/>
          <w:color w:val="000000"/>
          <w:sz w:val="28"/>
        </w:rPr>
        <w:t xml:space="preserve">
      3) не позднее 1 февраля года, следующего за отчетным годом, представлять информацию о ходе реализации Концепции в Министерство экологии и природных ресурсов Республики Казахстан. </w:t>
      </w:r>
    </w:p>
    <w:bookmarkEnd w:id="5"/>
    <w:bookmarkStart w:name="z9" w:id="6"/>
    <w:p>
      <w:pPr>
        <w:spacing w:after="0"/>
        <w:ind w:left="0"/>
        <w:jc w:val="both"/>
      </w:pPr>
      <w:r>
        <w:rPr>
          <w:rFonts w:ascii="Times New Roman"/>
          <w:b w:val="false"/>
          <w:i w:val="false"/>
          <w:color w:val="000000"/>
          <w:sz w:val="28"/>
        </w:rPr>
        <w:t xml:space="preserve">
      3. Министерству экологии и природных ресурсов Республики Казахстан ежегодно, до 15 марта, представлять в Правительство Республики Казахстан информацию о ходе реализации Концепции. </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экологии и природных ресурсов Республики Казахстан.</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октября 2024 года № 910 </w:t>
            </w:r>
          </w:p>
        </w:tc>
      </w:tr>
    </w:tbl>
    <w:bookmarkStart w:name="z14" w:id="9"/>
    <w:p>
      <w:pPr>
        <w:spacing w:after="0"/>
        <w:ind w:left="0"/>
        <w:jc w:val="left"/>
      </w:pPr>
      <w:r>
        <w:rPr>
          <w:rFonts w:ascii="Times New Roman"/>
          <w:b/>
          <w:i w:val="false"/>
          <w:color w:val="000000"/>
        </w:rPr>
        <w:t xml:space="preserve"> Концепция развития экологической культуры </w:t>
      </w:r>
      <w:r>
        <w:br/>
      </w:r>
      <w:r>
        <w:rPr>
          <w:rFonts w:ascii="Times New Roman"/>
          <w:b/>
          <w:i w:val="false"/>
          <w:color w:val="000000"/>
        </w:rPr>
        <w:t xml:space="preserve"> "Таза Қазақстан" на 2024 – 2029 годы</w:t>
      </w:r>
    </w:p>
    <w:bookmarkEnd w:id="9"/>
    <w:p>
      <w:pPr>
        <w:spacing w:after="0"/>
        <w:ind w:left="0"/>
        <w:jc w:val="both"/>
      </w:pPr>
      <w:r>
        <w:rPr>
          <w:rFonts w:ascii="Times New Roman"/>
          <w:b/>
          <w:i w:val="false"/>
          <w:color w:val="000000"/>
          <w:sz w:val="28"/>
        </w:rPr>
        <w:t>Раздел 1. Паспорт (основные параметры)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экологической культуры "Таза Қазақстан" на 2024 – 2029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поручение Президента Республики Казахстан от 30 апреля 2024 года № 24-41-8.81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разработку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bookmarkEnd w:id="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реализацию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информации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просвещения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водных ресурсов и ирригации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годы</w:t>
            </w:r>
          </w:p>
        </w:tc>
      </w:tr>
    </w:tbl>
    <w:p>
      <w:pPr>
        <w:spacing w:after="0"/>
        <w:ind w:left="0"/>
        <w:jc w:val="both"/>
      </w:pPr>
      <w:r>
        <w:rPr>
          <w:rFonts w:ascii="Times New Roman"/>
          <w:b/>
          <w:i w:val="false"/>
          <w:color w:val="000000"/>
          <w:sz w:val="28"/>
        </w:rPr>
        <w:t>Раздел 2. Анализ текущей ситуации</w:t>
      </w:r>
    </w:p>
    <w:bookmarkStart w:name="z30" w:id="12"/>
    <w:p>
      <w:pPr>
        <w:spacing w:after="0"/>
        <w:ind w:left="0"/>
        <w:jc w:val="both"/>
      </w:pPr>
      <w:r>
        <w:rPr>
          <w:rFonts w:ascii="Times New Roman"/>
          <w:b w:val="false"/>
          <w:i w:val="false"/>
          <w:color w:val="000000"/>
          <w:sz w:val="28"/>
        </w:rPr>
        <w:t xml:space="preserve">
      Экологическая культура является частью общей культуры, проявляющейся во взаимодействии человека и природы. </w:t>
      </w:r>
    </w:p>
    <w:bookmarkEnd w:id="12"/>
    <w:bookmarkStart w:name="z31" w:id="13"/>
    <w:p>
      <w:pPr>
        <w:spacing w:after="0"/>
        <w:ind w:left="0"/>
        <w:jc w:val="both"/>
      </w:pPr>
      <w:r>
        <w:rPr>
          <w:rFonts w:ascii="Times New Roman"/>
          <w:b w:val="false"/>
          <w:i w:val="false"/>
          <w:color w:val="000000"/>
          <w:sz w:val="28"/>
        </w:rPr>
        <w:t>
      За годы независимости в стране предпринимались определенные шаги по совершенствованию экологического образования.</w:t>
      </w:r>
    </w:p>
    <w:bookmarkEnd w:id="13"/>
    <w:bookmarkStart w:name="z32" w:id="14"/>
    <w:p>
      <w:pPr>
        <w:spacing w:after="0"/>
        <w:ind w:left="0"/>
        <w:jc w:val="both"/>
      </w:pPr>
      <w:r>
        <w:rPr>
          <w:rFonts w:ascii="Times New Roman"/>
          <w:b w:val="false"/>
          <w:i w:val="false"/>
          <w:color w:val="000000"/>
          <w:sz w:val="28"/>
        </w:rPr>
        <w:t>
      Так, в разное время были приняты следующие программные документы, затрагивающие вопросы экологического воспитания:</w:t>
      </w:r>
    </w:p>
    <w:bookmarkEnd w:id="14"/>
    <w:bookmarkStart w:name="z33" w:id="15"/>
    <w:p>
      <w:pPr>
        <w:spacing w:after="0"/>
        <w:ind w:left="0"/>
        <w:jc w:val="both"/>
      </w:pPr>
      <w:r>
        <w:rPr>
          <w:rFonts w:ascii="Times New Roman"/>
          <w:b w:val="false"/>
          <w:i w:val="false"/>
          <w:color w:val="000000"/>
          <w:sz w:val="28"/>
        </w:rPr>
        <w:t>
      в 2002 году</w:t>
      </w:r>
      <w:r>
        <w:rPr>
          <w:rFonts w:ascii="Times New Roman"/>
          <w:b/>
          <w:i w:val="false"/>
          <w:color w:val="000000"/>
          <w:sz w:val="28"/>
        </w:rPr>
        <w:t xml:space="preserve"> – </w:t>
      </w:r>
      <w:r>
        <w:rPr>
          <w:rFonts w:ascii="Times New Roman"/>
          <w:b w:val="false"/>
          <w:i w:val="false"/>
          <w:color w:val="000000"/>
          <w:sz w:val="28"/>
        </w:rPr>
        <w:t>"Концепция экологического образования Республики Казахстан";</w:t>
      </w:r>
    </w:p>
    <w:bookmarkEnd w:id="15"/>
    <w:bookmarkStart w:name="z34" w:id="16"/>
    <w:p>
      <w:pPr>
        <w:spacing w:after="0"/>
        <w:ind w:left="0"/>
        <w:jc w:val="both"/>
      </w:pPr>
      <w:r>
        <w:rPr>
          <w:rFonts w:ascii="Times New Roman"/>
          <w:b w:val="false"/>
          <w:i w:val="false"/>
          <w:color w:val="000000"/>
          <w:sz w:val="28"/>
        </w:rPr>
        <w:t>
      в 2003 году</w:t>
      </w:r>
      <w:r>
        <w:rPr>
          <w:rFonts w:ascii="Times New Roman"/>
          <w:b/>
          <w:i w:val="false"/>
          <w:color w:val="000000"/>
          <w:sz w:val="28"/>
        </w:rPr>
        <w:t xml:space="preserve"> – </w:t>
      </w:r>
      <w:r>
        <w:rPr>
          <w:rFonts w:ascii="Times New Roman"/>
          <w:b w:val="false"/>
          <w:i w:val="false"/>
          <w:color w:val="000000"/>
          <w:sz w:val="28"/>
        </w:rPr>
        <w:t xml:space="preserve">"Концепция экологической безопасности Республики Казахстан на 2004 – 2015 годы"; </w:t>
      </w:r>
    </w:p>
    <w:bookmarkEnd w:id="16"/>
    <w:bookmarkStart w:name="z35" w:id="17"/>
    <w:p>
      <w:pPr>
        <w:spacing w:after="0"/>
        <w:ind w:left="0"/>
        <w:jc w:val="both"/>
      </w:pPr>
      <w:r>
        <w:rPr>
          <w:rFonts w:ascii="Times New Roman"/>
          <w:b w:val="false"/>
          <w:i w:val="false"/>
          <w:color w:val="000000"/>
          <w:sz w:val="28"/>
        </w:rPr>
        <w:t>
      в 2008 году – Программа "Охрана окружающей среды Республики Казахстан на 2008 – 2010 годы";</w:t>
      </w:r>
    </w:p>
    <w:bookmarkEnd w:id="17"/>
    <w:bookmarkStart w:name="z36" w:id="18"/>
    <w:p>
      <w:pPr>
        <w:spacing w:after="0"/>
        <w:ind w:left="0"/>
        <w:jc w:val="both"/>
      </w:pPr>
      <w:r>
        <w:rPr>
          <w:rFonts w:ascii="Times New Roman"/>
          <w:b w:val="false"/>
          <w:i w:val="false"/>
          <w:color w:val="000000"/>
          <w:sz w:val="28"/>
        </w:rPr>
        <w:t>
      в 2010 году – отраслевая Программа "Жасыл даму" на 2010 – 2014 годы;</w:t>
      </w:r>
    </w:p>
    <w:bookmarkEnd w:id="18"/>
    <w:bookmarkStart w:name="z37" w:id="19"/>
    <w:p>
      <w:pPr>
        <w:spacing w:after="0"/>
        <w:ind w:left="0"/>
        <w:jc w:val="both"/>
      </w:pPr>
      <w:r>
        <w:rPr>
          <w:rFonts w:ascii="Times New Roman"/>
          <w:b w:val="false"/>
          <w:i w:val="false"/>
          <w:color w:val="000000"/>
          <w:sz w:val="28"/>
        </w:rPr>
        <w:t>
      в 2013 году – Концепция по переходу Республики Казахстан к "зеленой экономике";</w:t>
      </w:r>
    </w:p>
    <w:bookmarkEnd w:id="19"/>
    <w:bookmarkStart w:name="z38" w:id="20"/>
    <w:p>
      <w:pPr>
        <w:spacing w:after="0"/>
        <w:ind w:left="0"/>
        <w:jc w:val="both"/>
      </w:pPr>
      <w:r>
        <w:rPr>
          <w:rFonts w:ascii="Times New Roman"/>
          <w:b w:val="false"/>
          <w:i w:val="false"/>
          <w:color w:val="000000"/>
          <w:sz w:val="28"/>
        </w:rPr>
        <w:t>
      в 2021 году – национальный проект "Зеленый Казахстан".</w:t>
      </w:r>
    </w:p>
    <w:bookmarkEnd w:id="20"/>
    <w:bookmarkStart w:name="z39" w:id="21"/>
    <w:p>
      <w:pPr>
        <w:spacing w:after="0"/>
        <w:ind w:left="0"/>
        <w:jc w:val="both"/>
      </w:pPr>
      <w:r>
        <w:rPr>
          <w:rFonts w:ascii="Times New Roman"/>
          <w:b w:val="false"/>
          <w:i w:val="false"/>
          <w:color w:val="000000"/>
          <w:sz w:val="28"/>
        </w:rPr>
        <w:t>
      Сегодня с учетом реализации данных документов сформировались определенные институциональные основы.</w:t>
      </w:r>
    </w:p>
    <w:bookmarkEnd w:id="21"/>
    <w:bookmarkStart w:name="z40" w:id="22"/>
    <w:p>
      <w:pPr>
        <w:spacing w:after="0"/>
        <w:ind w:left="0"/>
        <w:jc w:val="both"/>
      </w:pPr>
      <w:r>
        <w:rPr>
          <w:rFonts w:ascii="Times New Roman"/>
          <w:b w:val="false"/>
          <w:i w:val="false"/>
          <w:color w:val="000000"/>
          <w:sz w:val="28"/>
        </w:rPr>
        <w:t>
      Комплексный подход в развитии экологической культуры предполагает использование разных методов и способов формирования экологической культуры для различных групп населения – экологическое образование, воспитание и просвещение, экосоциализацию, экологическое самообразование и самовоспитание.</w:t>
      </w:r>
    </w:p>
    <w:bookmarkEnd w:id="22"/>
    <w:bookmarkStart w:name="z41" w:id="23"/>
    <w:p>
      <w:pPr>
        <w:spacing w:after="0"/>
        <w:ind w:left="0"/>
        <w:jc w:val="both"/>
      </w:pPr>
      <w:r>
        <w:rPr>
          <w:rFonts w:ascii="Times New Roman"/>
          <w:b w:val="false"/>
          <w:i w:val="false"/>
          <w:color w:val="000000"/>
          <w:sz w:val="28"/>
        </w:rPr>
        <w:t>
      В свою очередь в рамках настоящей Концепции деятельность будет осуществляться в следующих направлениях:</w:t>
      </w:r>
    </w:p>
    <w:bookmarkEnd w:id="23"/>
    <w:bookmarkStart w:name="z42" w:id="24"/>
    <w:p>
      <w:pPr>
        <w:spacing w:after="0"/>
        <w:ind w:left="0"/>
        <w:jc w:val="both"/>
      </w:pPr>
      <w:r>
        <w:rPr>
          <w:rFonts w:ascii="Times New Roman"/>
          <w:b w:val="false"/>
          <w:i w:val="false"/>
          <w:color w:val="000000"/>
          <w:sz w:val="28"/>
        </w:rPr>
        <w:t>
      экологическое мышление и поведение, в том числе стимулы к экологически ответственному поведению и меры по его поощрению;</w:t>
      </w:r>
    </w:p>
    <w:bookmarkEnd w:id="24"/>
    <w:bookmarkStart w:name="z43" w:id="25"/>
    <w:p>
      <w:pPr>
        <w:spacing w:after="0"/>
        <w:ind w:left="0"/>
        <w:jc w:val="both"/>
      </w:pPr>
      <w:r>
        <w:rPr>
          <w:rFonts w:ascii="Times New Roman"/>
          <w:b w:val="false"/>
          <w:i w:val="false"/>
          <w:color w:val="000000"/>
          <w:sz w:val="28"/>
        </w:rPr>
        <w:t>
      экологическое образование;</w:t>
      </w:r>
    </w:p>
    <w:bookmarkEnd w:id="25"/>
    <w:bookmarkStart w:name="z44" w:id="26"/>
    <w:p>
      <w:pPr>
        <w:spacing w:after="0"/>
        <w:ind w:left="0"/>
        <w:jc w:val="both"/>
      </w:pPr>
      <w:r>
        <w:rPr>
          <w:rFonts w:ascii="Times New Roman"/>
          <w:b w:val="false"/>
          <w:i w:val="false"/>
          <w:color w:val="000000"/>
          <w:sz w:val="28"/>
        </w:rPr>
        <w:t>
      экологическое просвещение и информационное освещение.</w:t>
      </w:r>
    </w:p>
    <w:bookmarkEnd w:id="26"/>
    <w:p>
      <w:pPr>
        <w:spacing w:after="0"/>
        <w:ind w:left="0"/>
        <w:jc w:val="both"/>
      </w:pPr>
      <w:r>
        <w:rPr>
          <w:rFonts w:ascii="Times New Roman"/>
          <w:b/>
          <w:i w:val="false"/>
          <w:color w:val="000000"/>
          <w:sz w:val="28"/>
        </w:rPr>
        <w:t xml:space="preserve">1. Экологическое мышление и поведение, в том числе стимулы к экологически ответственному поведению и меры по его поощрению </w:t>
      </w:r>
    </w:p>
    <w:bookmarkStart w:name="z46" w:id="27"/>
    <w:p>
      <w:pPr>
        <w:spacing w:after="0"/>
        <w:ind w:left="0"/>
        <w:jc w:val="both"/>
      </w:pPr>
      <w:r>
        <w:rPr>
          <w:rFonts w:ascii="Times New Roman"/>
          <w:b w:val="false"/>
          <w:i w:val="false"/>
          <w:color w:val="000000"/>
          <w:sz w:val="28"/>
        </w:rPr>
        <w:t>
      Осознание ценности окружающей среды, ответственность за сохранение природы, бережливое потребление и информированность о проблемах экологии определяют уровень развития экологической культуры.</w:t>
      </w:r>
    </w:p>
    <w:bookmarkEnd w:id="27"/>
    <w:bookmarkStart w:name="z47" w:id="28"/>
    <w:p>
      <w:pPr>
        <w:spacing w:after="0"/>
        <w:ind w:left="0"/>
        <w:jc w:val="both"/>
      </w:pPr>
      <w:r>
        <w:rPr>
          <w:rFonts w:ascii="Times New Roman"/>
          <w:b w:val="false"/>
          <w:i w:val="false"/>
          <w:color w:val="000000"/>
          <w:sz w:val="28"/>
        </w:rPr>
        <w:t>
      Для формирования экологической культуры населения важными составляющими выступают:</w:t>
      </w:r>
    </w:p>
    <w:bookmarkEnd w:id="28"/>
    <w:bookmarkStart w:name="z48" w:id="29"/>
    <w:p>
      <w:pPr>
        <w:spacing w:after="0"/>
        <w:ind w:left="0"/>
        <w:jc w:val="both"/>
      </w:pPr>
      <w:r>
        <w:rPr>
          <w:rFonts w:ascii="Times New Roman"/>
          <w:b w:val="false"/>
          <w:i w:val="false"/>
          <w:color w:val="000000"/>
          <w:sz w:val="28"/>
        </w:rPr>
        <w:t>
      экологическая грамотность и готовность к изменению поведения;</w:t>
      </w:r>
    </w:p>
    <w:bookmarkEnd w:id="29"/>
    <w:bookmarkStart w:name="z49" w:id="30"/>
    <w:p>
      <w:pPr>
        <w:spacing w:after="0"/>
        <w:ind w:left="0"/>
        <w:jc w:val="both"/>
      </w:pPr>
      <w:r>
        <w:rPr>
          <w:rFonts w:ascii="Times New Roman"/>
          <w:b w:val="false"/>
          <w:i w:val="false"/>
          <w:color w:val="000000"/>
          <w:sz w:val="28"/>
        </w:rPr>
        <w:t>
      культура осознанного потребления и уровень сортировки отходов;</w:t>
      </w:r>
    </w:p>
    <w:bookmarkEnd w:id="30"/>
    <w:bookmarkStart w:name="z50" w:id="31"/>
    <w:p>
      <w:pPr>
        <w:spacing w:after="0"/>
        <w:ind w:left="0"/>
        <w:jc w:val="both"/>
      </w:pPr>
      <w:r>
        <w:rPr>
          <w:rFonts w:ascii="Times New Roman"/>
          <w:b w:val="false"/>
          <w:i w:val="false"/>
          <w:color w:val="000000"/>
          <w:sz w:val="28"/>
        </w:rPr>
        <w:t>
      экономичное энерго- и водопотребление;</w:t>
      </w:r>
    </w:p>
    <w:bookmarkEnd w:id="31"/>
    <w:bookmarkStart w:name="z51" w:id="32"/>
    <w:p>
      <w:pPr>
        <w:spacing w:after="0"/>
        <w:ind w:left="0"/>
        <w:jc w:val="both"/>
      </w:pPr>
      <w:r>
        <w:rPr>
          <w:rFonts w:ascii="Times New Roman"/>
          <w:b w:val="false"/>
          <w:i w:val="false"/>
          <w:color w:val="000000"/>
          <w:sz w:val="28"/>
        </w:rPr>
        <w:t>
      смена привычек передвижения;</w:t>
      </w:r>
    </w:p>
    <w:bookmarkEnd w:id="32"/>
    <w:bookmarkStart w:name="z52" w:id="33"/>
    <w:p>
      <w:pPr>
        <w:spacing w:after="0"/>
        <w:ind w:left="0"/>
        <w:jc w:val="both"/>
      </w:pPr>
      <w:r>
        <w:rPr>
          <w:rFonts w:ascii="Times New Roman"/>
          <w:b w:val="false"/>
          <w:i w:val="false"/>
          <w:color w:val="000000"/>
          <w:sz w:val="28"/>
        </w:rPr>
        <w:t>
      экологически ответственное поведение бизнеса;</w:t>
      </w:r>
    </w:p>
    <w:bookmarkEnd w:id="33"/>
    <w:bookmarkStart w:name="z53" w:id="34"/>
    <w:p>
      <w:pPr>
        <w:spacing w:after="0"/>
        <w:ind w:left="0"/>
        <w:jc w:val="both"/>
      </w:pPr>
      <w:r>
        <w:rPr>
          <w:rFonts w:ascii="Times New Roman"/>
          <w:b w:val="false"/>
          <w:i w:val="false"/>
          <w:color w:val="000000"/>
          <w:sz w:val="28"/>
        </w:rPr>
        <w:t>
      принятие государственными органами управленческих решений с учетом их воздействия на окружающую среду;</w:t>
      </w:r>
    </w:p>
    <w:bookmarkEnd w:id="34"/>
    <w:bookmarkStart w:name="z54" w:id="35"/>
    <w:p>
      <w:pPr>
        <w:spacing w:after="0"/>
        <w:ind w:left="0"/>
        <w:jc w:val="both"/>
      </w:pPr>
      <w:r>
        <w:rPr>
          <w:rFonts w:ascii="Times New Roman"/>
          <w:b w:val="false"/>
          <w:i w:val="false"/>
          <w:color w:val="000000"/>
          <w:sz w:val="28"/>
        </w:rPr>
        <w:t>
      участие в экологических акциях и мероприятиях, в том числе в посадке зеленых насаждений;</w:t>
      </w:r>
    </w:p>
    <w:bookmarkEnd w:id="35"/>
    <w:bookmarkStart w:name="z55" w:id="36"/>
    <w:p>
      <w:pPr>
        <w:spacing w:after="0"/>
        <w:ind w:left="0"/>
        <w:jc w:val="both"/>
      </w:pPr>
      <w:r>
        <w:rPr>
          <w:rFonts w:ascii="Times New Roman"/>
          <w:b w:val="false"/>
          <w:i w:val="false"/>
          <w:color w:val="000000"/>
          <w:sz w:val="28"/>
        </w:rPr>
        <w:t xml:space="preserve">
      стимулы и меры поощрения в целях экологически ответственного поведения. </w:t>
      </w:r>
    </w:p>
    <w:bookmarkEnd w:id="36"/>
    <w:bookmarkStart w:name="z56"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Экологическая грамотность и готовность к изменению поведения </w:t>
      </w:r>
    </w:p>
    <w:bookmarkEnd w:id="37"/>
    <w:bookmarkStart w:name="z57" w:id="38"/>
    <w:p>
      <w:pPr>
        <w:spacing w:after="0"/>
        <w:ind w:left="0"/>
        <w:jc w:val="both"/>
      </w:pPr>
      <w:r>
        <w:rPr>
          <w:rFonts w:ascii="Times New Roman"/>
          <w:b w:val="false"/>
          <w:i w:val="false"/>
          <w:color w:val="000000"/>
          <w:sz w:val="28"/>
        </w:rPr>
        <w:t>
      Уровень осведомленности общества об экологических проблемах является важным индикатором развития экологической культуры.</w:t>
      </w:r>
    </w:p>
    <w:bookmarkEnd w:id="38"/>
    <w:bookmarkStart w:name="z58" w:id="39"/>
    <w:p>
      <w:pPr>
        <w:spacing w:after="0"/>
        <w:ind w:left="0"/>
        <w:jc w:val="both"/>
      </w:pPr>
      <w:r>
        <w:rPr>
          <w:rFonts w:ascii="Times New Roman"/>
          <w:b w:val="false"/>
          <w:i w:val="false"/>
          <w:color w:val="000000"/>
          <w:sz w:val="28"/>
        </w:rPr>
        <w:t>
      По результатам социологического исследования, проведенного НАО "Казахстанский институт общественного развития" Министерства культуры и информации Республики Казахстан, большинство респондентов отмечает явный интерес к вопросам экологии, вторичной переработке сырья, отходов (82,3 %) (суммарное значение "Очень актуальны" и "Скорее актуальны") (таблица 1). Самый высокий интерес наблюдается в Актюбинской (96,4 %) и Костанайской (95,7 %) областях. Напротив, самый низкий интерес присущ жителям Акмолинской области (38,5 %). Данные опроса показывают, что несмотря на возраст, тема экологии волнует всех граждан практически в равном соотношении. У респондентов в возрасте от 29 до 45 лет интерес к теме немного выше (83,4 %). В ответах городских (83,2 %) и сельских (80,8 %) жителей имеется небольшая разница.</w:t>
      </w:r>
    </w:p>
    <w:bookmarkEnd w:id="39"/>
    <w:bookmarkStart w:name="z59" w:id="40"/>
    <w:p>
      <w:pPr>
        <w:spacing w:after="0"/>
        <w:ind w:left="0"/>
        <w:jc w:val="both"/>
      </w:pPr>
      <w:r>
        <w:rPr>
          <w:rFonts w:ascii="Times New Roman"/>
          <w:b w:val="false"/>
          <w:i w:val="false"/>
          <w:color w:val="000000"/>
          <w:sz w:val="28"/>
        </w:rPr>
        <w:t>
      Таблица 1. Распределение ответов на вопрос: "Как Вы думаете, насколько актуальны темы экологии, вторичной переработки сырья, отходов для Казахстана?", в %</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актуальны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актуальны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Скорее неактуальны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неактуальны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60" w:id="41"/>
    <w:p>
      <w:pPr>
        <w:spacing w:after="0"/>
        <w:ind w:left="0"/>
        <w:jc w:val="both"/>
      </w:pPr>
      <w:r>
        <w:rPr>
          <w:rFonts w:ascii="Times New Roman"/>
          <w:b w:val="false"/>
          <w:i w:val="false"/>
          <w:color w:val="000000"/>
          <w:sz w:val="28"/>
        </w:rPr>
        <w:t>
      О том, насколько для казахстанцев актуальна тема экологии, говорят результаты опроса по наличию экологических привычек, используемых в повседневной жизни. Большинство опрошенных указывает лишь на экономию света/воды (57,1 %), использование энергосберегающих лампочек (50,5 %). Только четверть населения использует многоразовую посуду (26,5 %), сортирует мусор (25,3 %). Каждый пятый казахстанец использует многоразовые пакеты в магазинах (21,8 %) и снижает температуру в доме в период своего отсутствия (20,0 %). 16,3 % населения может продемонстрировать инициативность участия в акциях по посадке деревьев и уборке территории.</w:t>
      </w:r>
    </w:p>
    <w:bookmarkEnd w:id="41"/>
    <w:bookmarkStart w:name="z61" w:id="42"/>
    <w:p>
      <w:pPr>
        <w:spacing w:after="0"/>
        <w:ind w:left="0"/>
        <w:jc w:val="both"/>
      </w:pPr>
      <w:r>
        <w:rPr>
          <w:rFonts w:ascii="Times New Roman"/>
          <w:b w:val="false"/>
          <w:i w:val="false"/>
          <w:color w:val="000000"/>
          <w:sz w:val="28"/>
        </w:rPr>
        <w:t>
      Как демонстрирует региональный анализ, в Казахстане наиболее экологически активными регионами являются: Карагандинская, Костанайская, Актюбинская и область Жетісу, поскольку в данных регионах респонденты чаще других указывают на использование экологических привычек в повседневности. Так, для жителей Карагандинской области больше характерны использование многоразовой посуды (84,1 %), многоразовых пакетов (69,5 %), участие в акциях по посадке деревьев и субботниках (37,1 %). В Костанайской области у опрошенных больше выработаны привычки по сортировке мусора (49,6 %), использованию энергосберегающих лампочек (80,9 %), сбору макулатуры (17,4 %). В области Жетісу популярны использование энергосберегающих лампочек (82,1 %), экономия света и воды (79,8 %). Что касается Актюбинской области, то здесь необходимо отметить, что наибольшее количество людей снижает температуру в доме в период своего отсутствия (83,8 %), также здесь имеется наивысший показатель в экономии света/воды (92,8 %).</w:t>
      </w:r>
    </w:p>
    <w:bookmarkEnd w:id="42"/>
    <w:bookmarkStart w:name="z62" w:id="43"/>
    <w:p>
      <w:pPr>
        <w:spacing w:after="0"/>
        <w:ind w:left="0"/>
        <w:jc w:val="both"/>
      </w:pPr>
      <w:r>
        <w:rPr>
          <w:rFonts w:ascii="Times New Roman"/>
          <w:b w:val="false"/>
          <w:i w:val="false"/>
          <w:color w:val="000000"/>
          <w:sz w:val="28"/>
        </w:rPr>
        <w:t>
      В возрастном срезе необходимо обратить внимание на то, что молодые люди (18 – 28 лет) в применении всех перечисленных экологических привычек менее активны, за исключением привычки сортировки мусора, здесь показатель чуть выше остальных (27,5 %). Как показывают результаты опроса, у городских жителей по всем параметрам значительно выше интерес к сохранению благоприятной экологии.</w:t>
      </w:r>
    </w:p>
    <w:bookmarkEnd w:id="43"/>
    <w:bookmarkStart w:name="z63" w:id="44"/>
    <w:p>
      <w:pPr>
        <w:spacing w:after="0"/>
        <w:ind w:left="0"/>
        <w:jc w:val="both"/>
      </w:pPr>
      <w:r>
        <w:rPr>
          <w:rFonts w:ascii="Times New Roman"/>
          <w:b w:val="false"/>
          <w:i w:val="false"/>
          <w:color w:val="000000"/>
          <w:sz w:val="28"/>
        </w:rPr>
        <w:t>
      Анализ показывает, что в Казахстане существуют проблемы, связанные с недостаточной экологической осознанностью населения. Это приводит к тому, что многие люди не понимают важность своих повседневных действий для состояния окружающей среды и не готовы к изменениям в поведении, таким, как переход на более экологичные привычки. Одной из причин низкой экологической осознанности является недостаточная освещенность экологических вопросов в средствах массовой информации, что не позволяет людям получить полное представление о значимости экологических инициатив и их влиянии на будущее планеты.</w:t>
      </w:r>
    </w:p>
    <w:bookmarkEnd w:id="44"/>
    <w:bookmarkStart w:name="z64" w:id="45"/>
    <w:p>
      <w:pPr>
        <w:spacing w:after="0"/>
        <w:ind w:left="0"/>
        <w:jc w:val="both"/>
      </w:pPr>
      <w:r>
        <w:rPr>
          <w:rFonts w:ascii="Times New Roman"/>
          <w:b w:val="false"/>
          <w:i w:val="false"/>
          <w:color w:val="000000"/>
          <w:sz w:val="28"/>
        </w:rPr>
        <w:t xml:space="preserve">
      </w:t>
      </w:r>
      <w:r>
        <w:rPr>
          <w:rFonts w:ascii="Times New Roman"/>
          <w:b w:val="false"/>
          <w:i/>
          <w:color w:val="000000"/>
          <w:sz w:val="28"/>
        </w:rPr>
        <w:t>Культура осознанного потребления и уровень сортировки отходов</w:t>
      </w:r>
    </w:p>
    <w:bookmarkEnd w:id="45"/>
    <w:bookmarkStart w:name="z65" w:id="46"/>
    <w:p>
      <w:pPr>
        <w:spacing w:after="0"/>
        <w:ind w:left="0"/>
        <w:jc w:val="both"/>
      </w:pPr>
      <w:r>
        <w:rPr>
          <w:rFonts w:ascii="Times New Roman"/>
          <w:b w:val="false"/>
          <w:i w:val="false"/>
          <w:color w:val="000000"/>
          <w:sz w:val="28"/>
        </w:rPr>
        <w:t xml:space="preserve">
      Неотъемлемыми элементами экономического роста являются повышение уровня доходов и потребления, а также связанные с этим вызовы в области переработки и утилизации отходов. </w:t>
      </w:r>
    </w:p>
    <w:bookmarkEnd w:id="46"/>
    <w:bookmarkStart w:name="z66" w:id="47"/>
    <w:p>
      <w:pPr>
        <w:spacing w:after="0"/>
        <w:ind w:left="0"/>
        <w:jc w:val="both"/>
      </w:pPr>
      <w:r>
        <w:rPr>
          <w:rFonts w:ascii="Times New Roman"/>
          <w:b w:val="false"/>
          <w:i w:val="false"/>
          <w:color w:val="000000"/>
          <w:sz w:val="28"/>
        </w:rPr>
        <w:t>
      По данным Министерства экологии и природных ресурсов Республики Казахстан (далее – МЭПР) на текущий момент в Казахстане образуется около 5 млн тонн отходов в год. В среднем в мире, согласно оценкам Всемирного Банка, образуется 0,74 кг твердых бытовых отходов (далее – ТБО) в сутки. В Казахстане уровень образования отходов на душу населения ниже среднемирового и оценочно составляет 0,62 кг/сутки или более 200 кг в год (рисунок 1).</w:t>
      </w:r>
    </w:p>
    <w:bookmarkEnd w:id="47"/>
    <w:bookmarkStart w:name="z6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Рисунок 1. Образование ТБО на основе данных БНС АСПИР, </w:t>
      </w:r>
      <w:r>
        <w:rPr>
          <w:rFonts w:ascii="Times New Roman"/>
          <w:b w:val="false"/>
          <w:i/>
          <w:color w:val="000000"/>
          <w:sz w:val="28"/>
        </w:rPr>
        <w:t>Trends</w:t>
      </w:r>
      <w:r>
        <w:rPr>
          <w:rFonts w:ascii="Times New Roman"/>
          <w:b w:val="false"/>
          <w:i w:val="false"/>
          <w:color w:val="000000"/>
          <w:sz w:val="28"/>
        </w:rPr>
        <w:t xml:space="preserve">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Solid</w:t>
      </w:r>
      <w:r>
        <w:rPr>
          <w:rFonts w:ascii="Times New Roman"/>
          <w:b w:val="false"/>
          <w:i w:val="false"/>
          <w:color w:val="000000"/>
          <w:sz w:val="28"/>
        </w:rPr>
        <w:t xml:space="preserve"> </w:t>
      </w:r>
      <w:r>
        <w:rPr>
          <w:rFonts w:ascii="Times New Roman"/>
          <w:b w:val="false"/>
          <w:i/>
          <w:color w:val="000000"/>
          <w:sz w:val="28"/>
        </w:rPr>
        <w:t>Waste</w:t>
      </w:r>
      <w:r>
        <w:rPr>
          <w:rFonts w:ascii="Times New Roman"/>
          <w:b w:val="false"/>
          <w:i/>
          <w:color w:val="000000"/>
          <w:sz w:val="28"/>
        </w:rPr>
        <w:t xml:space="preserve"> Management (worldbank.org)</w:t>
      </w:r>
      <w:r>
        <w:rPr>
          <w:rFonts w:ascii="Times New Roman"/>
          <w:b w:val="false"/>
          <w:i/>
          <w:color w:val="000000"/>
          <w:sz w:val="28"/>
        </w:rPr>
        <w:t>, 2018 г</w:t>
      </w:r>
      <w:r>
        <w:rPr>
          <w:rFonts w:ascii="Times New Roman"/>
          <w:b w:val="false"/>
          <w:i/>
          <w:color w:val="000000"/>
          <w:sz w:val="28"/>
        </w:rPr>
        <w:t>.</w:t>
      </w:r>
    </w:p>
    <w:bookmarkEnd w:id="49"/>
    <w:bookmarkStart w:name="z69" w:id="50"/>
    <w:p>
      <w:pPr>
        <w:spacing w:after="0"/>
        <w:ind w:left="0"/>
        <w:jc w:val="both"/>
      </w:pPr>
      <w:r>
        <w:rPr>
          <w:rFonts w:ascii="Times New Roman"/>
          <w:b w:val="false"/>
          <w:i w:val="false"/>
          <w:color w:val="000000"/>
          <w:sz w:val="28"/>
        </w:rPr>
        <w:t xml:space="preserve">
      В последние годы был сделан значительный прогресс в уровне переработки и сортировки отходов. Однако, несмотря на увеличение доли переработки и сортировки ТБО от их образования с 11,5 % до 24 % за 2018 – 2023 годы, данный уровень все еще остается низким (рисунок 2). К примеру, в европейских странах средний уровень переработки и сортировки отходов составляет порядка 50 %, в Японии – более 40 %, Южной Корее – 60 %. </w:t>
      </w:r>
    </w:p>
    <w:bookmarkEnd w:id="50"/>
    <w:bookmarkStart w:name="z7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Рисунок 2. Переработка и сортировка ТБО, по данным БНС АСПИР </w:t>
      </w:r>
    </w:p>
    <w:bookmarkEnd w:id="52"/>
    <w:bookmarkStart w:name="z72" w:id="53"/>
    <w:p>
      <w:pPr>
        <w:spacing w:after="0"/>
        <w:ind w:left="0"/>
        <w:jc w:val="both"/>
      </w:pPr>
      <w:r>
        <w:rPr>
          <w:rFonts w:ascii="Times New Roman"/>
          <w:b w:val="false"/>
          <w:i w:val="false"/>
          <w:color w:val="000000"/>
          <w:sz w:val="28"/>
        </w:rPr>
        <w:t>
      Существует ряд причин низкого уровня сортировки отходов, таких, как неразвитость или удаленность инфраструктуры, отсутствие системы раздельного сбора отходов во многих городах и населенных пунктах, экономических стимулов для переработки, низкая ответственность производителей за утилизацию своей продукции и другие.</w:t>
      </w:r>
    </w:p>
    <w:bookmarkEnd w:id="53"/>
    <w:bookmarkStart w:name="z73" w:id="54"/>
    <w:p>
      <w:pPr>
        <w:spacing w:after="0"/>
        <w:ind w:left="0"/>
        <w:jc w:val="both"/>
      </w:pPr>
      <w:r>
        <w:rPr>
          <w:rFonts w:ascii="Times New Roman"/>
          <w:b w:val="false"/>
          <w:i w:val="false"/>
          <w:color w:val="000000"/>
          <w:sz w:val="28"/>
        </w:rPr>
        <w:t>
      Так, по информации МЭПР по итогам 2023 года в республике из 207 городов и районов страны раздельный сбор отходов на разных этапах внедрен только в 142, а сортировка – в 130 городах и районах. В некоторых регионах страны с высокой концентрацией ТБО уровень переработки не превышает 20 % (г. Алматы, Алматинская, Актюбинская области) (рисунок 3). При этом на практике население продолжает выбрасывать отходы несмотря на установленные разные контейнеры, не соблюдая требования к раздельному сбору мусора. В регионах, кроме городов Астаны, Алматы и Шымкента, слабо развита инфраструктура по пунктам приема вторсырья.</w:t>
      </w:r>
    </w:p>
    <w:bookmarkEnd w:id="54"/>
    <w:bookmarkStart w:name="z7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6"/>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3. Сортировка и переработка ТБО в разрезе регионов за 2023 г., по данным МЭПР РК</w:t>
      </w:r>
    </w:p>
    <w:bookmarkEnd w:id="56"/>
    <w:bookmarkStart w:name="z76" w:id="57"/>
    <w:p>
      <w:pPr>
        <w:spacing w:after="0"/>
        <w:ind w:left="0"/>
        <w:jc w:val="both"/>
      </w:pPr>
      <w:r>
        <w:rPr>
          <w:rFonts w:ascii="Times New Roman"/>
          <w:b w:val="false"/>
          <w:i w:val="false"/>
          <w:color w:val="000000"/>
          <w:sz w:val="28"/>
        </w:rPr>
        <w:t>
      Факторами, сдерживающими развитие культуры сортировки отходов среди населения, являются недостаточная осведомленность о важности сортировки отходов, незнание правил сортировки, недостаточная мотивация людей и отсутствие ответственности, неудобство системы сортировки отходов, неразвитая культура потребления и другие.</w:t>
      </w:r>
    </w:p>
    <w:bookmarkEnd w:id="57"/>
    <w:bookmarkStart w:name="z77" w:id="58"/>
    <w:p>
      <w:pPr>
        <w:spacing w:after="0"/>
        <w:ind w:left="0"/>
        <w:jc w:val="both"/>
      </w:pPr>
      <w:r>
        <w:rPr>
          <w:rFonts w:ascii="Times New Roman"/>
          <w:b w:val="false"/>
          <w:i w:val="false"/>
          <w:color w:val="000000"/>
          <w:sz w:val="28"/>
        </w:rPr>
        <w:t>
      В обществе преобладают привычки использования одноразовых товаров, пластика и полиэтилена, чрезмерного консюмеризма, связанного с потреблением большого количества товаров, зачастую ненужных.</w:t>
      </w:r>
    </w:p>
    <w:bookmarkEnd w:id="58"/>
    <w:bookmarkStart w:name="z78" w:id="59"/>
    <w:p>
      <w:pPr>
        <w:spacing w:after="0"/>
        <w:ind w:left="0"/>
        <w:jc w:val="both"/>
      </w:pPr>
      <w:r>
        <w:rPr>
          <w:rFonts w:ascii="Times New Roman"/>
          <w:b w:val="false"/>
          <w:i w:val="false"/>
          <w:color w:val="000000"/>
          <w:sz w:val="28"/>
        </w:rPr>
        <w:t xml:space="preserve">
      Опросы показывают недостаточные осознанность и реальную готовность населения к переходу на потребление экологически чистой продукции и сортировке отходов. Согласно опросам UNDP, несмотря на то, что 66 % опрошенных лиц выразили готовность к смене модели потребления в пользу приобретения товаров с экологической этикеткой, фактически только 43 % в той или иной степени осуществляли покупку таких товаров в течение года. Аналогично, 75 % респондентов заявляли о готовности осуществлять сортировку отходов в то время, как только 52 % действительно в какой-то мере реализовали данную готовность по факту. </w:t>
      </w:r>
    </w:p>
    <w:bookmarkEnd w:id="59"/>
    <w:bookmarkStart w:name="z79" w:id="60"/>
    <w:p>
      <w:pPr>
        <w:spacing w:after="0"/>
        <w:ind w:left="0"/>
        <w:jc w:val="both"/>
      </w:pPr>
      <w:r>
        <w:rPr>
          <w:rFonts w:ascii="Times New Roman"/>
          <w:b w:val="false"/>
          <w:i w:val="false"/>
          <w:color w:val="000000"/>
          <w:sz w:val="28"/>
        </w:rPr>
        <w:t xml:space="preserve">
      Недостаточный спрос на экологически чистую продукцию является одним из сдерживающих факторов развития отрасли. Так, несмотря на рост производства экологически чистой продукции на 50 % с 60 до 91 млн тенге за 2018 – 2022 годы, ее удельный вес в общем объеме производства остается крайне малым – на уровне 0,2 % (рисунок 4). </w:t>
      </w:r>
    </w:p>
    <w:bookmarkEnd w:id="60"/>
    <w:bookmarkStart w:name="z8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2"/>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4. Производство экологически чистой продукции, по данным БНС АСПИР РК</w:t>
      </w:r>
    </w:p>
    <w:bookmarkEnd w:id="62"/>
    <w:bookmarkStart w:name="z82" w:id="63"/>
    <w:p>
      <w:pPr>
        <w:spacing w:after="0"/>
        <w:ind w:left="0"/>
        <w:jc w:val="both"/>
      </w:pPr>
      <w:r>
        <w:rPr>
          <w:rFonts w:ascii="Times New Roman"/>
          <w:b w:val="false"/>
          <w:i w:val="false"/>
          <w:color w:val="000000"/>
          <w:sz w:val="28"/>
        </w:rPr>
        <w:t xml:space="preserve">
      Невысокий уровень осознанного потребления и низкий уровень сортировки отходов являются значительной проблемой. Большинство людей не сортирует мусор, что затрудняет его переработку и утилизацию. Это усугубляется слабой инфраструктурой для сбора и переработки отходов. В результате мусор часто выбрасывается в неположенных местах, что наносит ущерб окружающей среде. </w:t>
      </w:r>
    </w:p>
    <w:bookmarkEnd w:id="63"/>
    <w:bookmarkStart w:name="z83" w:id="64"/>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Экономичное энерго- и водопотребление</w:t>
      </w:r>
    </w:p>
    <w:bookmarkEnd w:id="64"/>
    <w:bookmarkStart w:name="z84" w:id="65"/>
    <w:p>
      <w:pPr>
        <w:spacing w:after="0"/>
        <w:ind w:left="0"/>
        <w:jc w:val="both"/>
      </w:pPr>
      <w:r>
        <w:rPr>
          <w:rFonts w:ascii="Times New Roman"/>
          <w:b w:val="false"/>
          <w:i w:val="false"/>
          <w:color w:val="000000"/>
          <w:sz w:val="28"/>
        </w:rPr>
        <w:t>
      По оценкам компании British Petroleum показатель потребления первичной энергии в Казахстане является одним из самых высоких среди стран СНГ и соответствует 150,1 ГДж на душу населения, что в два раза больше, чем в среднем по миру (по данным за 2021 год).</w:t>
      </w:r>
    </w:p>
    <w:bookmarkEnd w:id="65"/>
    <w:bookmarkStart w:name="z85" w:id="66"/>
    <w:p>
      <w:pPr>
        <w:spacing w:after="0"/>
        <w:ind w:left="0"/>
        <w:jc w:val="both"/>
      </w:pPr>
      <w:r>
        <w:rPr>
          <w:rFonts w:ascii="Times New Roman"/>
          <w:b w:val="false"/>
          <w:i w:val="false"/>
          <w:color w:val="000000"/>
          <w:sz w:val="28"/>
        </w:rPr>
        <w:t>
      В среднем в мире показатель потребления энергии составляет 75,5 ГДж, в государствах азиатско-тихоокеанского региона – 63,6 ГДж, в странах Европы – 122 ГДж, на Ближнем Востоке – 143 ГДж.</w:t>
      </w:r>
    </w:p>
    <w:bookmarkEnd w:id="66"/>
    <w:bookmarkStart w:name="z86" w:id="67"/>
    <w:p>
      <w:pPr>
        <w:spacing w:after="0"/>
        <w:ind w:left="0"/>
        <w:jc w:val="both"/>
      </w:pPr>
      <w:r>
        <w:rPr>
          <w:rFonts w:ascii="Times New Roman"/>
          <w:b w:val="false"/>
          <w:i w:val="false"/>
          <w:color w:val="000000"/>
          <w:sz w:val="28"/>
        </w:rPr>
        <w:t>
      В 2022 году общее конечное энергопотребление в Казахстане составило 43,4 тыс. т.н.э. В структуре энергопотребления доминируют нефтепродукты, далее следуют уголь, электроэнергия, газ и тепло. Вместе с тем с 2019 года наблюдается снижение потребления газа, а объемы потребления ВИЭ остаются крайне малыми (рисунок 5).</w:t>
      </w:r>
    </w:p>
    <w:bookmarkEnd w:id="67"/>
    <w:bookmarkStart w:name="z8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Рисунок 5. Энергопотребление в разрезе источников энергии, тыс. </w:t>
      </w:r>
      <w:r>
        <w:rPr>
          <w:rFonts w:ascii="Times New Roman"/>
          <w:b w:val="false"/>
          <w:i/>
          <w:color w:val="000000"/>
          <w:sz w:val="28"/>
        </w:rPr>
        <w:t>т.н.э</w:t>
      </w:r>
      <w:r>
        <w:rPr>
          <w:rFonts w:ascii="Times New Roman"/>
          <w:b w:val="false"/>
          <w:i/>
          <w:color w:val="000000"/>
          <w:sz w:val="28"/>
        </w:rPr>
        <w:t>., по данным БНС АСПИР РК</w:t>
      </w:r>
    </w:p>
    <w:bookmarkEnd w:id="69"/>
    <w:bookmarkStart w:name="z89" w:id="70"/>
    <w:p>
      <w:pPr>
        <w:spacing w:after="0"/>
        <w:ind w:left="0"/>
        <w:jc w:val="both"/>
      </w:pPr>
      <w:r>
        <w:rPr>
          <w:rFonts w:ascii="Times New Roman"/>
          <w:b w:val="false"/>
          <w:i w:val="false"/>
          <w:color w:val="000000"/>
          <w:sz w:val="28"/>
        </w:rPr>
        <w:t>
      В разрезе субъектов энергопотребления за 2017 – 2022 годы произошло смещение главных потребителей – с промышленного сектора на домашние хозяйства, доля которых выросла в энергопотреблении с 16,1 % до 30,8 %, а в промышленности сократилась с 53 % до 28,2 % (рисунок 6). Таким образом, домохозяйства становятся ключевыми потребителями энергии и рациональное использование энергии населением становится все более актуальным вопросом. Так, по объемам потребления электроэнергии, Казахстан входит в тройку лидеров среди стран СНГ.</w:t>
      </w:r>
    </w:p>
    <w:bookmarkEnd w:id="70"/>
    <w:bookmarkStart w:name="z9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2"/>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6. Энергопотребление в разрезе субъектов, на основе данных БНС АСПИР РК</w:t>
      </w:r>
    </w:p>
    <w:bookmarkEnd w:id="72"/>
    <w:bookmarkStart w:name="z92" w:id="73"/>
    <w:p>
      <w:pPr>
        <w:spacing w:after="0"/>
        <w:ind w:left="0"/>
        <w:jc w:val="both"/>
      </w:pPr>
      <w:r>
        <w:rPr>
          <w:rFonts w:ascii="Times New Roman"/>
          <w:b w:val="false"/>
          <w:i w:val="false"/>
          <w:color w:val="000000"/>
          <w:sz w:val="28"/>
        </w:rPr>
        <w:t>
      Немаловажны также вопросы рационального использования воды. Дефицит водных ресурсов является одной из наиболее острых экологических проблем Казахстана. Помимо проблем с устаревшей инфраструктурой, нерациональным использованием воды в сельском хозяйстве и других отраслях экономики, фактором, обуславливающим неэкономное использование воды, является низкая культура водопотребления у населения.</w:t>
      </w:r>
    </w:p>
    <w:bookmarkEnd w:id="73"/>
    <w:bookmarkStart w:name="z93" w:id="74"/>
    <w:p>
      <w:pPr>
        <w:spacing w:after="0"/>
        <w:ind w:left="0"/>
        <w:jc w:val="both"/>
      </w:pPr>
      <w:r>
        <w:rPr>
          <w:rFonts w:ascii="Times New Roman"/>
          <w:b w:val="false"/>
          <w:i w:val="false"/>
          <w:color w:val="000000"/>
          <w:sz w:val="28"/>
        </w:rPr>
        <w:t>
      В целом за 2018 – 2022 годы объем потребления воды на душу населения увеличился на 12 % (с 30,3 до 33,8 м</w:t>
      </w:r>
      <w:r>
        <w:rPr>
          <w:rFonts w:ascii="Times New Roman"/>
          <w:b w:val="false"/>
          <w:i w:val="false"/>
          <w:color w:val="000000"/>
          <w:vertAlign w:val="superscript"/>
        </w:rPr>
        <w:t>3</w:t>
      </w:r>
      <w:r>
        <w:rPr>
          <w:rFonts w:ascii="Times New Roman"/>
          <w:b w:val="false"/>
          <w:i w:val="false"/>
          <w:color w:val="000000"/>
          <w:sz w:val="28"/>
        </w:rPr>
        <w:t xml:space="preserve">) (рисунок 7). </w:t>
      </w:r>
    </w:p>
    <w:bookmarkEnd w:id="74"/>
    <w:bookmarkStart w:name="z9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7.</w:t>
      </w:r>
      <w:r>
        <w:rPr>
          <w:rFonts w:ascii="Times New Roman"/>
          <w:b w:val="false"/>
          <w:i w:val="false"/>
          <w:color w:val="000000"/>
          <w:sz w:val="28"/>
        </w:rPr>
        <w:t xml:space="preserve"> </w:t>
      </w:r>
      <w:r>
        <w:rPr>
          <w:rFonts w:ascii="Times New Roman"/>
          <w:b w:val="false"/>
          <w:i/>
          <w:color w:val="000000"/>
          <w:sz w:val="28"/>
        </w:rPr>
        <w:t>Динамика энерго- и водопотребления, на основе данных БНС АСПИР РК</w:t>
      </w:r>
    </w:p>
    <w:bookmarkEnd w:id="76"/>
    <w:bookmarkStart w:name="z96" w:id="77"/>
    <w:p>
      <w:pPr>
        <w:spacing w:after="0"/>
        <w:ind w:left="0"/>
        <w:jc w:val="both"/>
      </w:pPr>
      <w:r>
        <w:rPr>
          <w:rFonts w:ascii="Times New Roman"/>
          <w:b w:val="false"/>
          <w:i w:val="false"/>
          <w:color w:val="000000"/>
          <w:sz w:val="28"/>
        </w:rPr>
        <w:t>
      Высокий уровень потребления энергии и воды в первую очередь связан с доступной стоимостью данных услуг. К примеру, 1 куб. м холодной воды в среднем по стране в 2022 году стоил всего 71 тенге (рисунок 8). Для сравнения, в Дании стоимость воды в 25 раз выше, при этом потребление в Казахстане в 8 раз больше. По оценкам ООН к 2030 году глобальный дефицит воды в мире может составить 40 %. Коснется данная проблема и Казахстана, где дефицит воды в предстоящий 5-летний период оценивается в 15 %.</w:t>
      </w:r>
    </w:p>
    <w:bookmarkEnd w:id="77"/>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79"/>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8. Средние цены и тарифы на платные услуги для населения, тенге/куб. м., по данным БНС АСПИР РК</w:t>
      </w:r>
    </w:p>
    <w:bookmarkEnd w:id="79"/>
    <w:bookmarkStart w:name="z99" w:id="80"/>
    <w:p>
      <w:pPr>
        <w:spacing w:after="0"/>
        <w:ind w:left="0"/>
        <w:jc w:val="both"/>
      </w:pPr>
      <w:r>
        <w:rPr>
          <w:rFonts w:ascii="Times New Roman"/>
          <w:b w:val="false"/>
          <w:i w:val="false"/>
          <w:color w:val="000000"/>
          <w:sz w:val="28"/>
        </w:rPr>
        <w:t>
      В настоящее время в Казахстане реализуется ряд инициатив в сфере энерго- и водоснабжения. С целью модернизации инженерной инфраструктуры, замены изношенных сетей и роста инвестиций в отрасль осуществляется поэтапное увеличение тарифов на коммунальные услуги.</w:t>
      </w:r>
    </w:p>
    <w:bookmarkEnd w:id="80"/>
    <w:bookmarkStart w:name="z100" w:id="81"/>
    <w:p>
      <w:pPr>
        <w:spacing w:after="0"/>
        <w:ind w:left="0"/>
        <w:jc w:val="both"/>
      </w:pPr>
      <w:r>
        <w:rPr>
          <w:rFonts w:ascii="Times New Roman"/>
          <w:b w:val="false"/>
          <w:i w:val="false"/>
          <w:color w:val="000000"/>
          <w:sz w:val="28"/>
        </w:rPr>
        <w:t xml:space="preserve">
      Уровень осведомленности населения о важности экономного энерго- и водопотребления постепенно растет. Однако культура экономного потребления ресурсов находится лишь на стадии формирования и большая часть населения пока не готова к осознанному изменению сложившейся модели потребления. </w:t>
      </w:r>
    </w:p>
    <w:bookmarkEnd w:id="81"/>
    <w:bookmarkStart w:name="z101" w:id="82"/>
    <w:p>
      <w:pPr>
        <w:spacing w:after="0"/>
        <w:ind w:left="0"/>
        <w:jc w:val="both"/>
      </w:pPr>
      <w:r>
        <w:rPr>
          <w:rFonts w:ascii="Times New Roman"/>
          <w:b w:val="false"/>
          <w:i w:val="false"/>
          <w:color w:val="000000"/>
          <w:sz w:val="28"/>
        </w:rPr>
        <w:t xml:space="preserve">
      К примеру, несмотря на то, что порядка 80 % респондентов опроса UNDP заявляли о готовности к сокращению электроэнергии, фактически начали предпринимать попытки к снижению потребления менее 50 % опрошенных. </w:t>
      </w:r>
    </w:p>
    <w:bookmarkEnd w:id="82"/>
    <w:bookmarkStart w:name="z102" w:id="83"/>
    <w:p>
      <w:pPr>
        <w:spacing w:after="0"/>
        <w:ind w:left="0"/>
        <w:jc w:val="both"/>
      </w:pPr>
      <w:r>
        <w:rPr>
          <w:rFonts w:ascii="Times New Roman"/>
          <w:b w:val="false"/>
          <w:i w:val="false"/>
          <w:color w:val="000000"/>
          <w:sz w:val="28"/>
        </w:rPr>
        <w:t xml:space="preserve">
      Необходимо также отметить, что практически половина участников опроса не согласна с повышением тарифов на коммунальные услуги как мерой, которая может оказать положительное влияние на улучшение состояния окружающей среды. </w:t>
      </w:r>
    </w:p>
    <w:bookmarkEnd w:id="83"/>
    <w:p>
      <w:pPr>
        <w:spacing w:after="0"/>
        <w:ind w:left="0"/>
        <w:jc w:val="both"/>
      </w:pPr>
      <w:bookmarkStart w:name="z103" w:id="84"/>
      <w:r>
        <w:rPr>
          <w:rFonts w:ascii="Times New Roman"/>
          <w:b w:val="false"/>
          <w:i w:val="false"/>
          <w:color w:val="000000"/>
          <w:sz w:val="28"/>
        </w:rPr>
        <w:t xml:space="preserve">
      Среди ключевых причин нерационального использования энергии среди населения выступают недостаточное просвещение и пропаганда </w:t>
      </w:r>
    </w:p>
    <w:bookmarkEnd w:id="84"/>
    <w:p>
      <w:pPr>
        <w:spacing w:after="0"/>
        <w:ind w:left="0"/>
        <w:jc w:val="both"/>
      </w:pPr>
      <w:r>
        <w:rPr>
          <w:rFonts w:ascii="Times New Roman"/>
          <w:b w:val="false"/>
          <w:i w:val="false"/>
          <w:color w:val="000000"/>
          <w:sz w:val="28"/>
        </w:rPr>
        <w:t xml:space="preserve">культуры экономного энергопотребления, отсутствие экономических стимулов, к примеру, в виде субсидий на установку водосберегающих приборов и другие. </w:t>
      </w:r>
    </w:p>
    <w:bookmarkStart w:name="z104" w:id="85"/>
    <w:p>
      <w:pPr>
        <w:spacing w:after="0"/>
        <w:ind w:left="0"/>
        <w:jc w:val="both"/>
      </w:pPr>
      <w:r>
        <w:rPr>
          <w:rFonts w:ascii="Times New Roman"/>
          <w:b w:val="false"/>
          <w:i w:val="false"/>
          <w:color w:val="000000"/>
          <w:sz w:val="28"/>
        </w:rPr>
        <w:t xml:space="preserve">
      </w:t>
      </w:r>
      <w:r>
        <w:rPr>
          <w:rFonts w:ascii="Times New Roman"/>
          <w:b w:val="false"/>
          <w:i/>
          <w:color w:val="000000"/>
          <w:sz w:val="28"/>
        </w:rPr>
        <w:t>Смена привычек передвижения</w:t>
      </w:r>
    </w:p>
    <w:bookmarkEnd w:id="85"/>
    <w:bookmarkStart w:name="z105" w:id="86"/>
    <w:p>
      <w:pPr>
        <w:spacing w:after="0"/>
        <w:ind w:left="0"/>
        <w:jc w:val="both"/>
      </w:pPr>
      <w:r>
        <w:rPr>
          <w:rFonts w:ascii="Times New Roman"/>
          <w:b w:val="false"/>
          <w:i w:val="false"/>
          <w:color w:val="000000"/>
          <w:sz w:val="28"/>
        </w:rPr>
        <w:t>
      В настоящее время в Казахстане на 100 человек приходится 22,6 легковых автомобиля, что на 22 % выше показателя 2022 года (18,6). Наибольшее количество автомобилей наблюдается в Восточно-Казахстанской области – 39,1, наименьшее в области Жетісу – 6,8 автомобилей на 100 человек.</w:t>
      </w:r>
    </w:p>
    <w:bookmarkEnd w:id="86"/>
    <w:bookmarkStart w:name="z106" w:id="87"/>
    <w:p>
      <w:pPr>
        <w:spacing w:after="0"/>
        <w:ind w:left="0"/>
        <w:jc w:val="both"/>
      </w:pPr>
      <w:r>
        <w:rPr>
          <w:rFonts w:ascii="Times New Roman"/>
          <w:b w:val="false"/>
          <w:i w:val="false"/>
          <w:color w:val="000000"/>
          <w:sz w:val="28"/>
        </w:rPr>
        <w:t xml:space="preserve">
      Уровень автовладения в Казахстане значительно выше, чем в соседних центральноазиатских странах, таких, как Кыргызстан – 15,8, Азербайджан – 13,4, Узбекистан – 10 автомобилей на 100 человек. </w:t>
      </w:r>
    </w:p>
    <w:bookmarkEnd w:id="87"/>
    <w:bookmarkStart w:name="z107" w:id="88"/>
    <w:p>
      <w:pPr>
        <w:spacing w:after="0"/>
        <w:ind w:left="0"/>
        <w:jc w:val="both"/>
      </w:pPr>
      <w:r>
        <w:rPr>
          <w:rFonts w:ascii="Times New Roman"/>
          <w:b w:val="false"/>
          <w:i w:val="false"/>
          <w:color w:val="000000"/>
          <w:sz w:val="28"/>
        </w:rPr>
        <w:t xml:space="preserve">
      Из общего количества зарегистрированных автомобилей наибольшую долю (82,1 %) составляют автомобили, передвигающиеся на бензине, смешанном топливе – 7,6 %, на дизельном топливе – 7,1 %, газобаллонном – 0,2 %, электричестве – 0,2 %. </w:t>
      </w:r>
    </w:p>
    <w:bookmarkEnd w:id="88"/>
    <w:bookmarkStart w:name="z108" w:id="89"/>
    <w:p>
      <w:pPr>
        <w:spacing w:after="0"/>
        <w:ind w:left="0"/>
        <w:jc w:val="both"/>
      </w:pPr>
      <w:r>
        <w:rPr>
          <w:rFonts w:ascii="Times New Roman"/>
          <w:b w:val="false"/>
          <w:i w:val="false"/>
          <w:color w:val="000000"/>
          <w:sz w:val="28"/>
        </w:rPr>
        <w:t xml:space="preserve">
      По году выпуска в общем числе зарегистрированных автомобилей преобладает транспорт, выпущенный свыше 20 лет назад, – 46,4 % и лишь 6 % автотранспортных средств имеют год выпуска менее 3 лет (рисунок 9). </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Рисунок 9. Структура автопарка по году выпуска, %, 2023 </w:t>
      </w:r>
      <w:r>
        <w:rPr>
          <w:rFonts w:ascii="Times New Roman"/>
          <w:b w:val="false"/>
          <w:i w:val="false"/>
          <w:color w:val="000000"/>
          <w:sz w:val="28"/>
        </w:rPr>
        <w:t>г.</w:t>
      </w:r>
    </w:p>
    <w:bookmarkEnd w:id="90"/>
    <w:bookmarkStart w:name="z111" w:id="91"/>
    <w:p>
      <w:pPr>
        <w:spacing w:after="0"/>
        <w:ind w:left="0"/>
        <w:jc w:val="both"/>
      </w:pPr>
      <w:r>
        <w:rPr>
          <w:rFonts w:ascii="Times New Roman"/>
          <w:b w:val="false"/>
          <w:i w:val="false"/>
          <w:color w:val="000000"/>
          <w:sz w:val="28"/>
        </w:rPr>
        <w:t xml:space="preserve">
      Автомобили в особенности со старыми двигателями являются одними из главных источников выбросов в атмосферу и других вредных веществ. </w:t>
      </w:r>
    </w:p>
    <w:bookmarkEnd w:id="91"/>
    <w:bookmarkStart w:name="z112" w:id="92"/>
    <w:p>
      <w:pPr>
        <w:spacing w:after="0"/>
        <w:ind w:left="0"/>
        <w:jc w:val="both"/>
      </w:pPr>
      <w:r>
        <w:rPr>
          <w:rFonts w:ascii="Times New Roman"/>
          <w:b w:val="false"/>
          <w:i w:val="false"/>
          <w:color w:val="000000"/>
          <w:sz w:val="28"/>
        </w:rPr>
        <w:t>
      Недостаточное развитие общественного транспорта, а также повышающаяся доступность автомобилей делают их более привлекательным видом передвижения для населения, даже для поездок на короткие расстояния.</w:t>
      </w:r>
    </w:p>
    <w:bookmarkEnd w:id="92"/>
    <w:bookmarkStart w:name="z113" w:id="93"/>
    <w:p>
      <w:pPr>
        <w:spacing w:after="0"/>
        <w:ind w:left="0"/>
        <w:jc w:val="both"/>
      </w:pPr>
      <w:r>
        <w:rPr>
          <w:rFonts w:ascii="Times New Roman"/>
          <w:b w:val="false"/>
          <w:i w:val="false"/>
          <w:color w:val="000000"/>
          <w:sz w:val="28"/>
        </w:rPr>
        <w:t>
      Кроме того, льготные программы, запущенные в стране, сделали рынок автокредитования чрезмерно доступным. По данным Первого кредитного бюро в 2023 году банками Казахстана было выдано 1,6 трлн тенге кредитных средств на приобретение гражданами транспорта разных категорий, что на 81,5 % выше, чем в 2022 году.</w:t>
      </w:r>
    </w:p>
    <w:bookmarkEnd w:id="93"/>
    <w:bookmarkStart w:name="z114" w:id="94"/>
    <w:p>
      <w:pPr>
        <w:spacing w:after="0"/>
        <w:ind w:left="0"/>
        <w:jc w:val="both"/>
      </w:pPr>
      <w:r>
        <w:rPr>
          <w:rFonts w:ascii="Times New Roman"/>
          <w:b w:val="false"/>
          <w:i w:val="false"/>
          <w:color w:val="000000"/>
          <w:sz w:val="28"/>
        </w:rPr>
        <w:t xml:space="preserve">
      Данные факторы, а также отсутствие культуры и стимулов пользования общественным транспортом, недостаток информационной работы, направленной на повышение осведомленности населения о преимуществах экологичных способов передвижения, не способствуют формированию экологически осознанного отношения граждан к вопросам загрязнения воздуха. Так, согласно опросам UNDP, более половины респондентов (53 %) не готовы сменить автомобили на общественный транспорт или пешие прогулки. </w:t>
      </w:r>
    </w:p>
    <w:bookmarkEnd w:id="94"/>
    <w:bookmarkStart w:name="z115" w:id="95"/>
    <w:p>
      <w:pPr>
        <w:spacing w:after="0"/>
        <w:ind w:left="0"/>
        <w:jc w:val="both"/>
      </w:pPr>
      <w:r>
        <w:rPr>
          <w:rFonts w:ascii="Times New Roman"/>
          <w:b w:val="false"/>
          <w:i w:val="false"/>
          <w:color w:val="000000"/>
          <w:sz w:val="28"/>
        </w:rPr>
        <w:t>
      Привычки передвижения, такие, как высокая зависимость от личного автотранспорта, способствуют увеличению загрязнения воздуха и повышенному потреблению топлива. Недостаточное развитие общественного транспорта и инфраструктуры для альтернативных видов передвижения, таких, как велосипеды, препятствует изменению привычек и переходу на более экологичные способы передвижения.</w:t>
      </w:r>
    </w:p>
    <w:bookmarkEnd w:id="95"/>
    <w:bookmarkStart w:name="z116" w:id="96"/>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Экологически ответственное поведение бизнеса</w:t>
      </w:r>
    </w:p>
    <w:bookmarkEnd w:id="96"/>
    <w:bookmarkStart w:name="z117" w:id="97"/>
    <w:p>
      <w:pPr>
        <w:spacing w:after="0"/>
        <w:ind w:left="0"/>
        <w:jc w:val="both"/>
      </w:pPr>
      <w:r>
        <w:rPr>
          <w:rFonts w:ascii="Times New Roman"/>
          <w:b w:val="false"/>
          <w:i w:val="false"/>
          <w:color w:val="000000"/>
          <w:sz w:val="28"/>
        </w:rPr>
        <w:t xml:space="preserve">
      Недостаточный уровень развития экологической культуры характерен и для бизнеса, о чем свидетельствуют низкие показатели экологической ответственности предприятий. </w:t>
      </w:r>
    </w:p>
    <w:bookmarkEnd w:id="97"/>
    <w:bookmarkStart w:name="z118" w:id="98"/>
    <w:p>
      <w:pPr>
        <w:spacing w:after="0"/>
        <w:ind w:left="0"/>
        <w:jc w:val="both"/>
      </w:pPr>
      <w:r>
        <w:rPr>
          <w:rFonts w:ascii="Times New Roman"/>
          <w:b w:val="false"/>
          <w:i w:val="false"/>
          <w:color w:val="000000"/>
          <w:sz w:val="28"/>
        </w:rPr>
        <w:t>
      За 2018 – 2022 годы число случаев превышения допустимой концентрации вредных веществ увеличилось по основным типам загрязняющих веществ, таких, как оксид углерода – в 1,6 раз, диоксид серы – в 8,7 раз, твердые частицы – в 9,3 раза, диоксид азота – в 1 328 раз (рисунок 10).</w:t>
      </w:r>
    </w:p>
    <w:bookmarkEnd w:id="98"/>
    <w:bookmarkStart w:name="z119"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00"/>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10. Число случаев с превышением ПДК, ед., по данным БНС АСПИР РК</w:t>
      </w:r>
    </w:p>
    <w:bookmarkEnd w:id="100"/>
    <w:bookmarkStart w:name="z121" w:id="101"/>
    <w:p>
      <w:pPr>
        <w:spacing w:after="0"/>
        <w:ind w:left="0"/>
        <w:jc w:val="both"/>
      </w:pPr>
      <w:r>
        <w:rPr>
          <w:rFonts w:ascii="Times New Roman"/>
          <w:b w:val="false"/>
          <w:i w:val="false"/>
          <w:color w:val="000000"/>
          <w:sz w:val="28"/>
        </w:rPr>
        <w:t xml:space="preserve">
      Другими признаками низкой экологической ответственности бизнеса являются нерациональное управление отходами, образование несанкционированных свалок и отсутствие систем вторичного использования ресурсов, сброс неочищенных сточных вод в водные объекты, нерациональное потребление энергии и воды, нерациональная добыча полезных ископаемых, несоблюдение экологических норм и требований, а также недостаточное инвестирование в экологические мероприятия. </w:t>
      </w:r>
    </w:p>
    <w:bookmarkEnd w:id="101"/>
    <w:bookmarkStart w:name="z122" w:id="102"/>
    <w:p>
      <w:pPr>
        <w:spacing w:after="0"/>
        <w:ind w:left="0"/>
        <w:jc w:val="both"/>
      </w:pPr>
      <w:r>
        <w:rPr>
          <w:rFonts w:ascii="Times New Roman"/>
          <w:b w:val="false"/>
          <w:i w:val="false"/>
          <w:color w:val="000000"/>
          <w:sz w:val="28"/>
        </w:rPr>
        <w:t>
      Так, общий объем затрат на охрану окружающей среды, включающий инвестиции в основной капитал, направленных на охрану окружающей среды и рациональное использование природных ресурсов, а также текущие расходы на охрану окружающей среды выросли на 47,1 % – с 302 млрд тенге в 2018 году до 445 млрд тенге в 2022 году.</w:t>
      </w:r>
    </w:p>
    <w:bookmarkEnd w:id="102"/>
    <w:bookmarkStart w:name="z123" w:id="103"/>
    <w:p>
      <w:pPr>
        <w:spacing w:after="0"/>
        <w:ind w:left="0"/>
        <w:jc w:val="both"/>
      </w:pPr>
      <w:r>
        <w:rPr>
          <w:rFonts w:ascii="Times New Roman"/>
          <w:b w:val="false"/>
          <w:i w:val="false"/>
          <w:color w:val="000000"/>
          <w:sz w:val="28"/>
        </w:rPr>
        <w:t xml:space="preserve">
      Вместе с тем уровень инвестирования в сферу сохраняется на низком уровне. Несмотря на номинальный рост объема инвестиций, направленных на охрану окружающей среды, в период с 2018 по 2022 годы на 42 % – со 111 до 160 млрд тенге их доля в общем объеме инвестиций остается весьма низкой, на уровне 1 % (рисунок 11). </w:t>
      </w:r>
    </w:p>
    <w:bookmarkEnd w:id="103"/>
    <w:bookmarkStart w:name="z124"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05"/>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11. Доля инвестиций, направленных на охрану окружающей среды, в общем объеме инвестици</w:t>
      </w:r>
      <w:r>
        <w:rPr>
          <w:rFonts w:ascii="Times New Roman"/>
          <w:b w:val="false"/>
          <w:i w:val="false"/>
          <w:color w:val="000000"/>
          <w:sz w:val="28"/>
        </w:rPr>
        <w:t>й</w:t>
      </w:r>
    </w:p>
    <w:bookmarkEnd w:id="105"/>
    <w:bookmarkStart w:name="z126" w:id="106"/>
    <w:p>
      <w:pPr>
        <w:spacing w:after="0"/>
        <w:ind w:left="0"/>
        <w:jc w:val="both"/>
      </w:pPr>
      <w:r>
        <w:rPr>
          <w:rFonts w:ascii="Times New Roman"/>
          <w:b w:val="false"/>
          <w:i w:val="false"/>
          <w:color w:val="000000"/>
          <w:sz w:val="28"/>
        </w:rPr>
        <w:t xml:space="preserve">
      Недостаточными темпами развивается инновационная активность предприятий в сфере экологии. В период с 2018 по 2022 годы наблюдался рост числа предприятий, имеющих экологические инновации, – с 84 до 97 единиц. Вместе с тем по сравнению с 2015 годом наблюдается существенное снижение количества данных предприятий – на 71 % (2015 г. – 338 ед.), а доля экологических инноваций в общем объеме инноваций не превышает 3 % (рисунок 12). </w:t>
      </w:r>
    </w:p>
    <w:bookmarkEnd w:id="106"/>
    <w:bookmarkStart w:name="z127"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7851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851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08"/>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12. Количество предприятий, имеющих экологические инновации, ед</w:t>
      </w:r>
      <w:r>
        <w:rPr>
          <w:rFonts w:ascii="Times New Roman"/>
          <w:b w:val="false"/>
          <w:i w:val="false"/>
          <w:color w:val="000000"/>
          <w:sz w:val="28"/>
        </w:rPr>
        <w:t>.</w:t>
      </w:r>
    </w:p>
    <w:bookmarkEnd w:id="108"/>
    <w:bookmarkStart w:name="z129" w:id="109"/>
    <w:p>
      <w:pPr>
        <w:spacing w:after="0"/>
        <w:ind w:left="0"/>
        <w:jc w:val="both"/>
      </w:pPr>
      <w:r>
        <w:rPr>
          <w:rFonts w:ascii="Times New Roman"/>
          <w:b w:val="false"/>
          <w:i w:val="false"/>
          <w:color w:val="000000"/>
          <w:sz w:val="28"/>
        </w:rPr>
        <w:t xml:space="preserve">
      Наблюдается низкая активность бизнеса в создании "зеленых рабочих мест", т.е. рабочих мест, способствующих сохранению и восстановлению окружающей среды. Так, доля занятых на "зеленых рабочих местах" не превышает 2 % на крупных и средних предприятиях и 0,5 % – на малых предприятиях (таблица 2). </w:t>
      </w:r>
    </w:p>
    <w:bookmarkEnd w:id="109"/>
    <w:bookmarkStart w:name="z130" w:id="110"/>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 2.</w:t>
      </w:r>
      <w:r>
        <w:rPr>
          <w:rFonts w:ascii="Times New Roman"/>
          <w:b w:val="false"/>
          <w:i w:val="false"/>
          <w:color w:val="000000"/>
          <w:sz w:val="28"/>
        </w:rPr>
        <w:t xml:space="preserve"> </w:t>
      </w:r>
      <w:r>
        <w:rPr>
          <w:rFonts w:ascii="Times New Roman"/>
          <w:b w:val="false"/>
          <w:i/>
          <w:color w:val="000000"/>
          <w:sz w:val="28"/>
        </w:rPr>
        <w:t>Занятость на "зеленых рабочих местах"</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работающих на "зеленых рабочих местах", человек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численности работающих на "зеленых рабочих местах",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крупных и средних предприятиях,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48 895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малых предприятиях,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8 608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r>
    </w:tbl>
    <w:bookmarkStart w:name="z131" w:id="111"/>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по данным БНС АСПИР РК</w:t>
      </w:r>
    </w:p>
    <w:bookmarkEnd w:id="111"/>
    <w:bookmarkStart w:name="z132" w:id="112"/>
    <w:p>
      <w:pPr>
        <w:spacing w:after="0"/>
        <w:ind w:left="0"/>
        <w:jc w:val="both"/>
      </w:pPr>
      <w:r>
        <w:rPr>
          <w:rFonts w:ascii="Times New Roman"/>
          <w:b w:val="false"/>
          <w:i w:val="false"/>
          <w:color w:val="000000"/>
          <w:sz w:val="28"/>
        </w:rPr>
        <w:t xml:space="preserve">
      Анализ показывает наличие нарушений экологического законодательства со стороны предприятий, а также слабые темпы по исполнению принятых ими обязательств по улучшению экологической составляющей на производствах. </w:t>
      </w:r>
    </w:p>
    <w:bookmarkEnd w:id="112"/>
    <w:bookmarkStart w:name="z133" w:id="113"/>
    <w:p>
      <w:pPr>
        <w:spacing w:after="0"/>
        <w:ind w:left="0"/>
        <w:jc w:val="both"/>
      </w:pPr>
      <w:r>
        <w:rPr>
          <w:rFonts w:ascii="Times New Roman"/>
          <w:b w:val="false"/>
          <w:i w:val="false"/>
          <w:color w:val="000000"/>
          <w:sz w:val="28"/>
        </w:rPr>
        <w:t>
      По информации МЭПР в 2023 году инспекционные службы провели 652 проверки соблюдения экологического законодательства. Наложено 2138 административных штрафов на общую сумму 322,9 млрд тенге, взыскано 11,3 млрд тенге. В целом многие штрафы наложены за сверхнормативные и самовольные эмиссии.</w:t>
      </w:r>
    </w:p>
    <w:bookmarkEnd w:id="113"/>
    <w:bookmarkStart w:name="z134" w:id="114"/>
    <w:p>
      <w:pPr>
        <w:spacing w:after="0"/>
        <w:ind w:left="0"/>
        <w:jc w:val="both"/>
      </w:pPr>
      <w:r>
        <w:rPr>
          <w:rFonts w:ascii="Times New Roman"/>
          <w:b w:val="false"/>
          <w:i w:val="false"/>
          <w:color w:val="000000"/>
          <w:sz w:val="28"/>
        </w:rPr>
        <w:t>
      Слабыми темпами проводится внедрение стандартов ESG на основе передового международного опыта. Для большинства мировых компаний данные стандарты стали неотъемлемой частью работы. Соблюдение стандартов ESG также является одним из критериев для международных финансовых институтов по предоставлению кредитов.</w:t>
      </w:r>
    </w:p>
    <w:bookmarkEnd w:id="114"/>
    <w:bookmarkStart w:name="z135" w:id="115"/>
    <w:p>
      <w:pPr>
        <w:spacing w:after="0"/>
        <w:ind w:left="0"/>
        <w:jc w:val="both"/>
      </w:pPr>
      <w:r>
        <w:rPr>
          <w:rFonts w:ascii="Times New Roman"/>
          <w:b w:val="false"/>
          <w:i w:val="false"/>
          <w:color w:val="000000"/>
          <w:sz w:val="28"/>
        </w:rPr>
        <w:t>
      Несмотря на предусмотренные законодательством меры экономического стимулирования, предприятия не стремятся внедрять экологичные производства.</w:t>
      </w:r>
    </w:p>
    <w:bookmarkEnd w:id="115"/>
    <w:bookmarkStart w:name="z136" w:id="116"/>
    <w:p>
      <w:pPr>
        <w:spacing w:after="0"/>
        <w:ind w:left="0"/>
        <w:jc w:val="both"/>
      </w:pPr>
      <w:r>
        <w:rPr>
          <w:rFonts w:ascii="Times New Roman"/>
          <w:b w:val="false"/>
          <w:i w:val="false"/>
          <w:color w:val="000000"/>
          <w:sz w:val="28"/>
        </w:rPr>
        <w:t>
      Среди ключевых причин низкой экологической ответственности бизнеса можно отметить следующие: недостаточные экономические стимулы, мотивирующие предприятия к внедрению экологически чистых технологий и практик, а также отсутствие возможностей для инвестирования, устаревшие нормы предельно допустимых концентраций вредных веществ, которые не соответствуют международным стандартам и не стимулируют предприятия к снижению выбросов, ориентация на получение краткосрочной прибыли, не учитывая долгосрочные экологические последствия своей деятельности и другие.</w:t>
      </w:r>
    </w:p>
    <w:bookmarkEnd w:id="116"/>
    <w:bookmarkStart w:name="z137" w:id="117"/>
    <w:p>
      <w:pPr>
        <w:spacing w:after="0"/>
        <w:ind w:left="0"/>
        <w:jc w:val="both"/>
      </w:pPr>
      <w:r>
        <w:rPr>
          <w:rFonts w:ascii="Times New Roman"/>
          <w:b w:val="false"/>
          <w:i w:val="false"/>
          <w:color w:val="000000"/>
          <w:sz w:val="28"/>
        </w:rPr>
        <w:t xml:space="preserve">
      </w:t>
      </w:r>
      <w:r>
        <w:rPr>
          <w:rFonts w:ascii="Times New Roman"/>
          <w:b w:val="false"/>
          <w:i/>
          <w:color w:val="000000"/>
          <w:sz w:val="28"/>
        </w:rPr>
        <w:t>Принятие государственными органами управленческих решений с учетом их воздействия на окружающую среду</w:t>
      </w:r>
    </w:p>
    <w:bookmarkEnd w:id="117"/>
    <w:bookmarkStart w:name="z138" w:id="118"/>
    <w:p>
      <w:pPr>
        <w:spacing w:after="0"/>
        <w:ind w:left="0"/>
        <w:jc w:val="both"/>
      </w:pPr>
      <w:r>
        <w:rPr>
          <w:rFonts w:ascii="Times New Roman"/>
          <w:b w:val="false"/>
          <w:i w:val="false"/>
          <w:color w:val="000000"/>
          <w:sz w:val="28"/>
        </w:rPr>
        <w:t>
      Согласно Экологическому кодексу Республики Казахстан, с целью выявления, изучения, описания и оценки возможных прямых и косвенных существенных воздействий реализации намечаемой и осуществляемой деятельности или разрабатываемого документа на окружающую среду проводится экологическая оценка.</w:t>
      </w:r>
    </w:p>
    <w:bookmarkEnd w:id="118"/>
    <w:bookmarkStart w:name="z139" w:id="119"/>
    <w:p>
      <w:pPr>
        <w:spacing w:after="0"/>
        <w:ind w:left="0"/>
        <w:jc w:val="both"/>
      </w:pPr>
      <w:r>
        <w:rPr>
          <w:rFonts w:ascii="Times New Roman"/>
          <w:b w:val="false"/>
          <w:i w:val="false"/>
          <w:color w:val="000000"/>
          <w:sz w:val="28"/>
        </w:rPr>
        <w:t>
      Экологическая оценка в зависимости от предмета оценки проводится в виде:</w:t>
      </w:r>
    </w:p>
    <w:bookmarkEnd w:id="119"/>
    <w:bookmarkStart w:name="z140" w:id="120"/>
    <w:p>
      <w:pPr>
        <w:spacing w:after="0"/>
        <w:ind w:left="0"/>
        <w:jc w:val="both"/>
      </w:pPr>
      <w:r>
        <w:rPr>
          <w:rFonts w:ascii="Times New Roman"/>
          <w:b w:val="false"/>
          <w:i w:val="false"/>
          <w:color w:val="000000"/>
          <w:sz w:val="28"/>
        </w:rPr>
        <w:t>
      1) стратегической экологической оценки;</w:t>
      </w:r>
    </w:p>
    <w:bookmarkEnd w:id="120"/>
    <w:bookmarkStart w:name="z141" w:id="121"/>
    <w:p>
      <w:pPr>
        <w:spacing w:after="0"/>
        <w:ind w:left="0"/>
        <w:jc w:val="both"/>
      </w:pPr>
      <w:r>
        <w:rPr>
          <w:rFonts w:ascii="Times New Roman"/>
          <w:b w:val="false"/>
          <w:i w:val="false"/>
          <w:color w:val="000000"/>
          <w:sz w:val="28"/>
        </w:rPr>
        <w:t>
      2) оценки воздействия на окружающую среду;</w:t>
      </w:r>
    </w:p>
    <w:bookmarkEnd w:id="121"/>
    <w:bookmarkStart w:name="z142" w:id="122"/>
    <w:p>
      <w:pPr>
        <w:spacing w:after="0"/>
        <w:ind w:left="0"/>
        <w:jc w:val="both"/>
      </w:pPr>
      <w:r>
        <w:rPr>
          <w:rFonts w:ascii="Times New Roman"/>
          <w:b w:val="false"/>
          <w:i w:val="false"/>
          <w:color w:val="000000"/>
          <w:sz w:val="28"/>
        </w:rPr>
        <w:t>
      3) оценки трансграничных воздействий;</w:t>
      </w:r>
    </w:p>
    <w:bookmarkEnd w:id="122"/>
    <w:bookmarkStart w:name="z143" w:id="123"/>
    <w:p>
      <w:pPr>
        <w:spacing w:after="0"/>
        <w:ind w:left="0"/>
        <w:jc w:val="both"/>
      </w:pPr>
      <w:r>
        <w:rPr>
          <w:rFonts w:ascii="Times New Roman"/>
          <w:b w:val="false"/>
          <w:i w:val="false"/>
          <w:color w:val="000000"/>
          <w:sz w:val="28"/>
        </w:rPr>
        <w:t>
      4) экологической оценки по упрощенному порядку.</w:t>
      </w:r>
    </w:p>
    <w:bookmarkEnd w:id="123"/>
    <w:bookmarkStart w:name="z144" w:id="124"/>
    <w:p>
      <w:pPr>
        <w:spacing w:after="0"/>
        <w:ind w:left="0"/>
        <w:jc w:val="both"/>
      </w:pPr>
      <w:r>
        <w:rPr>
          <w:rFonts w:ascii="Times New Roman"/>
          <w:b w:val="false"/>
          <w:i w:val="false"/>
          <w:color w:val="000000"/>
          <w:sz w:val="28"/>
        </w:rPr>
        <w:t xml:space="preserve">
      Стратегическая экологическая оценка (СЭО) – новый инструмент экологической политики, вступивший в силу с 1 января 2024 года. С внедрением СЭО стало возможным оценивать экологические последствия программ развития территорий и генеральных планов населенных пунктов еще на этапе их разработки. </w:t>
      </w:r>
    </w:p>
    <w:bookmarkEnd w:id="124"/>
    <w:bookmarkStart w:name="z145" w:id="125"/>
    <w:p>
      <w:pPr>
        <w:spacing w:after="0"/>
        <w:ind w:left="0"/>
        <w:jc w:val="both"/>
      </w:pPr>
      <w:r>
        <w:rPr>
          <w:rFonts w:ascii="Times New Roman"/>
          <w:b w:val="false"/>
          <w:i w:val="false"/>
          <w:color w:val="000000"/>
          <w:sz w:val="28"/>
        </w:rPr>
        <w:t>
      Вместе с тем управленческие решения часто принимаются без достаточного учета их экологических последствий. Слабое внимание к экологическим аспектам при разработке и реализации политик и проектов приводит к негативному воздействию на окружающую среду. Это связано с недостаточным уровнем межведомственного взаимодействия.</w:t>
      </w:r>
    </w:p>
    <w:bookmarkEnd w:id="125"/>
    <w:bookmarkStart w:name="z146" w:id="126"/>
    <w:p>
      <w:pPr>
        <w:spacing w:after="0"/>
        <w:ind w:left="0"/>
        <w:jc w:val="both"/>
      </w:pPr>
      <w:r>
        <w:rPr>
          <w:rFonts w:ascii="Times New Roman"/>
          <w:b w:val="false"/>
          <w:i w:val="false"/>
          <w:color w:val="000000"/>
          <w:sz w:val="28"/>
        </w:rPr>
        <w:t xml:space="preserve">
      </w:t>
      </w:r>
      <w:r>
        <w:rPr>
          <w:rFonts w:ascii="Times New Roman"/>
          <w:b w:val="false"/>
          <w:i/>
          <w:color w:val="000000"/>
          <w:sz w:val="28"/>
        </w:rPr>
        <w:t>Участие в экологических акциях и мероприятиях</w:t>
      </w:r>
    </w:p>
    <w:bookmarkEnd w:id="126"/>
    <w:bookmarkStart w:name="z147" w:id="127"/>
    <w:p>
      <w:pPr>
        <w:spacing w:after="0"/>
        <w:ind w:left="0"/>
        <w:jc w:val="both"/>
      </w:pPr>
      <w:r>
        <w:rPr>
          <w:rFonts w:ascii="Times New Roman"/>
          <w:b w:val="false"/>
          <w:i w:val="false"/>
          <w:color w:val="000000"/>
          <w:sz w:val="28"/>
        </w:rPr>
        <w:t xml:space="preserve">
      Участие в экологических акциях и мероприятиях является одним из индикаторов уровня экологической осознанности населения. </w:t>
      </w:r>
    </w:p>
    <w:bookmarkEnd w:id="127"/>
    <w:bookmarkStart w:name="z148" w:id="128"/>
    <w:p>
      <w:pPr>
        <w:spacing w:after="0"/>
        <w:ind w:left="0"/>
        <w:jc w:val="both"/>
      </w:pPr>
      <w:r>
        <w:rPr>
          <w:rFonts w:ascii="Times New Roman"/>
          <w:b w:val="false"/>
          <w:i w:val="false"/>
          <w:color w:val="000000"/>
          <w:sz w:val="28"/>
        </w:rPr>
        <w:t>
      Ежегодно в стране проводится множество экологических мероприятий, развиваются волонтерские движения в области защиты и сохранения окружающей среды.</w:t>
      </w:r>
    </w:p>
    <w:bookmarkEnd w:id="128"/>
    <w:bookmarkStart w:name="z149" w:id="129"/>
    <w:p>
      <w:pPr>
        <w:spacing w:after="0"/>
        <w:ind w:left="0"/>
        <w:jc w:val="both"/>
      </w:pPr>
      <w:r>
        <w:rPr>
          <w:rFonts w:ascii="Times New Roman"/>
          <w:b w:val="false"/>
          <w:i w:val="false"/>
          <w:color w:val="000000"/>
          <w:sz w:val="28"/>
        </w:rPr>
        <w:t>
      С 2009 года в Казахстане проводится акция "Час Земли", цель которой привлечь внимание к необходимости ответственного отношения к природе и ресурсам планеты. Каждый год все страны-участники поднимают одну из наиболее актуальных экологических тем. В прошлые годы в Казахстане в рамках акции было уделено внимание вопросам экологического активизма, экологического следа и защиты редких видов животных. В 2022 году акция "Час Земли" в Казахстане была приурочена к теме экотуризма.</w:t>
      </w:r>
    </w:p>
    <w:bookmarkEnd w:id="129"/>
    <w:bookmarkStart w:name="z150" w:id="130"/>
    <w:p>
      <w:pPr>
        <w:spacing w:after="0"/>
        <w:ind w:left="0"/>
        <w:jc w:val="both"/>
      </w:pPr>
      <w:r>
        <w:rPr>
          <w:rFonts w:ascii="Times New Roman"/>
          <w:b w:val="false"/>
          <w:i w:val="false"/>
          <w:color w:val="000000"/>
          <w:sz w:val="28"/>
        </w:rPr>
        <w:t>
      Другой значимой инициативой выступает челлендж "30 дней без автомобиля – Jasyl Jol", посвященный Всемирному дню охраны окружающей среды. Данный челлендж впервые проведен во Франции в 1998 году и сейчас его поддерживает более 100 городов по всему миру. Акция призвана напомнить людям о вреде автомобилей для природы и человека, а также показать возможные альтернативы транспортному средству. В рамках мероприятия предлагается на месяц отказаться от автотранспорта в пользу пеших прогулок или езды на велосипеде. Разработана платформа, где любой желающий может зарегистрироваться, получать баллы за пройденный путь и, соответственно, занимать место в турнирной лестнице.</w:t>
      </w:r>
    </w:p>
    <w:bookmarkEnd w:id="130"/>
    <w:bookmarkStart w:name="z151" w:id="131"/>
    <w:p>
      <w:pPr>
        <w:spacing w:after="0"/>
        <w:ind w:left="0"/>
        <w:jc w:val="both"/>
      </w:pPr>
      <w:r>
        <w:rPr>
          <w:rFonts w:ascii="Times New Roman"/>
          <w:b w:val="false"/>
          <w:i w:val="false"/>
          <w:color w:val="000000"/>
          <w:sz w:val="28"/>
        </w:rPr>
        <w:t>
      Также ярким примером является ежегодная экологическая акция "Всемирный день чистоты (World Cleanup Day)", целью которой является объединение населения страны для организации комплекса мероприятий по очистке территорий от мусора.</w:t>
      </w:r>
    </w:p>
    <w:bookmarkEnd w:id="131"/>
    <w:bookmarkStart w:name="z152" w:id="132"/>
    <w:p>
      <w:pPr>
        <w:spacing w:after="0"/>
        <w:ind w:left="0"/>
        <w:jc w:val="both"/>
      </w:pPr>
      <w:r>
        <w:rPr>
          <w:rFonts w:ascii="Times New Roman"/>
          <w:b w:val="false"/>
          <w:i w:val="false"/>
          <w:color w:val="000000"/>
          <w:sz w:val="28"/>
        </w:rPr>
        <w:t>
      В 2023 году во всех регионах страны прошла экологическая акция под эгидой "Жаңа Қазақстан. Таза табиғат", приуроченная к празднованию Дня Республики, в ней приняли участие свыше 270 тыс. человек. За время акции по республике собрано свыше 40 тыс. отходов, собранный мусор был отсортирован и направлен на переработку.</w:t>
      </w:r>
    </w:p>
    <w:bookmarkEnd w:id="132"/>
    <w:bookmarkStart w:name="z153" w:id="133"/>
    <w:p>
      <w:pPr>
        <w:spacing w:after="0"/>
        <w:ind w:left="0"/>
        <w:jc w:val="both"/>
      </w:pPr>
      <w:r>
        <w:rPr>
          <w:rFonts w:ascii="Times New Roman"/>
          <w:b w:val="false"/>
          <w:i w:val="false"/>
          <w:color w:val="000000"/>
          <w:sz w:val="28"/>
        </w:rPr>
        <w:t>
      Республиканская экологическая акция "Таза Қазақстан" – это инициатива Президента К.К. Токаева, направленная на улучшение экологической ситуации в стране через массовые субботники, уборку мусора, озеленение территорий и просвещение населения. В рамках акции жители разных городов и сельских населҰнных пунктов, волонтеры, государственные структуры и бизнес-сообщество объединяются для проведения различных экологических мероприятий, чтобы сделать свою страну чище и зеленее.</w:t>
      </w:r>
    </w:p>
    <w:bookmarkEnd w:id="133"/>
    <w:bookmarkStart w:name="z154" w:id="134"/>
    <w:p>
      <w:pPr>
        <w:spacing w:after="0"/>
        <w:ind w:left="0"/>
        <w:jc w:val="both"/>
      </w:pPr>
      <w:r>
        <w:rPr>
          <w:rFonts w:ascii="Times New Roman"/>
          <w:b w:val="false"/>
          <w:i w:val="false"/>
          <w:color w:val="000000"/>
          <w:sz w:val="28"/>
        </w:rPr>
        <w:t xml:space="preserve">
      Для эффективного идеологического сопровождения экологической акции организованы еженедельные тематические направления – "Таза өлке", "Киелі мекен", "Жасыл аймақ", "Өнегелі ұрпақ" и "Мөлдір бұлақ". </w:t>
      </w:r>
    </w:p>
    <w:bookmarkEnd w:id="134"/>
    <w:bookmarkStart w:name="z155" w:id="135"/>
    <w:p>
      <w:pPr>
        <w:spacing w:after="0"/>
        <w:ind w:left="0"/>
        <w:jc w:val="both"/>
      </w:pPr>
      <w:r>
        <w:rPr>
          <w:rFonts w:ascii="Times New Roman"/>
          <w:b w:val="false"/>
          <w:i w:val="false"/>
          <w:color w:val="000000"/>
          <w:sz w:val="28"/>
        </w:rPr>
        <w:t>
      В акции приняло участие более 2,4 млн человек, включая волонтеров, общественников, работников бюджетных организаций и предпринимателей. Очищены сотни тысяч дворов и территорий, собрано свыше 900 тыс. тонн мусора, посажено порядка 2,5 млн зеленых насаждений. Проведены работы по очистке более 20 тыс. территорий социальных объектов, благоустройству свыше 4,6 тыс. объектов общественного пространства, парков, скверов. Отремонтировано и заменено более 300 тыс. кв.м. накрывочного материала (плитки, брусчатки и т.д.). Приведено в надлежащее состояние более 5 тыс. объектов историко-культурного наследия (памятники, культурные сооружения) и 758 фонтанов. Очищено более 5,8 млн кв.м. площади вокруг рек, озер и других водоемов и свыше 8,4 млн м. арычной сети.</w:t>
      </w:r>
    </w:p>
    <w:bookmarkEnd w:id="135"/>
    <w:bookmarkStart w:name="z156" w:id="136"/>
    <w:p>
      <w:pPr>
        <w:spacing w:after="0"/>
        <w:ind w:left="0"/>
        <w:jc w:val="both"/>
      </w:pPr>
      <w:r>
        <w:rPr>
          <w:rFonts w:ascii="Times New Roman"/>
          <w:b w:val="false"/>
          <w:i w:val="false"/>
          <w:color w:val="000000"/>
          <w:sz w:val="28"/>
        </w:rPr>
        <w:t xml:space="preserve">
      Общенациональная экологическая акция "Таза Қазақстан" будет проводиться по всей стране на постоянной основе. </w:t>
      </w:r>
    </w:p>
    <w:bookmarkEnd w:id="136"/>
    <w:bookmarkStart w:name="z157" w:id="137"/>
    <w:p>
      <w:pPr>
        <w:spacing w:after="0"/>
        <w:ind w:left="0"/>
        <w:jc w:val="both"/>
      </w:pPr>
      <w:r>
        <w:rPr>
          <w:rFonts w:ascii="Times New Roman"/>
          <w:b w:val="false"/>
          <w:i w:val="false"/>
          <w:color w:val="000000"/>
          <w:sz w:val="28"/>
        </w:rPr>
        <w:t>
      Все более популярным становится эковолонтерство, что является признаком роста осознания населением важности защиты окружающей среды.</w:t>
      </w:r>
    </w:p>
    <w:bookmarkEnd w:id="137"/>
    <w:bookmarkStart w:name="z158" w:id="138"/>
    <w:p>
      <w:pPr>
        <w:spacing w:after="0"/>
        <w:ind w:left="0"/>
        <w:jc w:val="both"/>
      </w:pPr>
      <w:r>
        <w:rPr>
          <w:rFonts w:ascii="Times New Roman"/>
          <w:b w:val="false"/>
          <w:i w:val="false"/>
          <w:color w:val="000000"/>
          <w:sz w:val="28"/>
        </w:rPr>
        <w:t>
      С 2020 года количество волонтерских организаций в стране выросло в 3 раза, составив 680 организаций. По данным выборочного обследования Бюро национальной статистики в 2023 году численность населения, занятого волонтерской деятельностью, составила 119 тыс. человек. Из общей численности волонтеров в благоустройстве и очистке территории (улицы, парки, водоемы), оказании помощи животным (в том числе птицам, рыбам) участвовало порядка 30 тыс. человек, что в сравнении с 2022 годом больше на 8 тыс. чел.</w:t>
      </w:r>
    </w:p>
    <w:bookmarkEnd w:id="138"/>
    <w:bookmarkStart w:name="z159" w:id="139"/>
    <w:p>
      <w:pPr>
        <w:spacing w:after="0"/>
        <w:ind w:left="0"/>
        <w:jc w:val="both"/>
      </w:pPr>
      <w:r>
        <w:rPr>
          <w:rFonts w:ascii="Times New Roman"/>
          <w:b w:val="false"/>
          <w:i w:val="false"/>
          <w:color w:val="000000"/>
          <w:sz w:val="28"/>
        </w:rPr>
        <w:t>
      В целом акции и волонтерские движения играют важную роль в формировании и развитии экологической культуры населения, так как обеспечивают сплочение общества, пробуждают дух солидарности и общей ответственности за сохранение окружающей среды.</w:t>
      </w:r>
    </w:p>
    <w:bookmarkEnd w:id="139"/>
    <w:bookmarkStart w:name="z160" w:id="140"/>
    <w:p>
      <w:pPr>
        <w:spacing w:after="0"/>
        <w:ind w:left="0"/>
        <w:jc w:val="both"/>
      </w:pPr>
      <w:r>
        <w:rPr>
          <w:rFonts w:ascii="Times New Roman"/>
          <w:b w:val="false"/>
          <w:i w:val="false"/>
          <w:color w:val="000000"/>
          <w:sz w:val="28"/>
        </w:rPr>
        <w:t>
      Вместе с тем как и в других странах в Казахстане существуют барьеры с привлечением людей к участию в экологических акциях и мероприятиях. Среди них наиболее распространенными являются недостаток организованных экологических инициатив; низкая осведомленность, когда люди считают, что их участие не имеет значения или что экологические проблемы не могут быть решены таким способом; отсутствие мотивации, так как не видят прямой выгоды для себя; нехватка времени; недоверие к организаторам и инициаторам акций; несоответствие ценностям и другие. Все это снижает эффективность таких акций и ограничивает их масштаб.</w:t>
      </w:r>
    </w:p>
    <w:bookmarkEnd w:id="140"/>
    <w:bookmarkStart w:name="z161" w:id="141"/>
    <w:p>
      <w:pPr>
        <w:spacing w:after="0"/>
        <w:ind w:left="0"/>
        <w:jc w:val="both"/>
      </w:pPr>
      <w:r>
        <w:rPr>
          <w:rFonts w:ascii="Times New Roman"/>
          <w:b w:val="false"/>
          <w:i w:val="false"/>
          <w:color w:val="000000"/>
          <w:sz w:val="28"/>
        </w:rPr>
        <w:t xml:space="preserve">
      </w:t>
      </w:r>
      <w:r>
        <w:rPr>
          <w:rFonts w:ascii="Times New Roman"/>
          <w:b w:val="false"/>
          <w:i/>
          <w:color w:val="000000"/>
          <w:sz w:val="28"/>
        </w:rPr>
        <w:t>Стимулы к экологически ответственному поведению и меры по его поощрению</w:t>
      </w:r>
    </w:p>
    <w:bookmarkEnd w:id="141"/>
    <w:bookmarkStart w:name="z162" w:id="142"/>
    <w:p>
      <w:pPr>
        <w:spacing w:after="0"/>
        <w:ind w:left="0"/>
        <w:jc w:val="both"/>
      </w:pPr>
      <w:r>
        <w:rPr>
          <w:rFonts w:ascii="Times New Roman"/>
          <w:b w:val="false"/>
          <w:i w:val="false"/>
          <w:color w:val="000000"/>
          <w:sz w:val="28"/>
        </w:rPr>
        <w:t>
      В соответствии с Экологическим кодексом Республики Казахстан одними из задач экологического законодательства Республики Казахстан являются поощрение и стимулирование государством привлечения "зеленых" инвестиций и широкого применения наилучших доступных техник, ресурсосберегающих технологий и практик, сокращения объемов и снижения уровня опасности образуемых отходов и эффективного управления ими, использования возобновляемых источников энергии, водосбережения, а также осуществления мер по повышению энергоэффективности, устойчивому использованию, восстановлению и воспроизводству природных ресурсов.</w:t>
      </w:r>
    </w:p>
    <w:bookmarkEnd w:id="142"/>
    <w:bookmarkStart w:name="z163" w:id="143"/>
    <w:p>
      <w:pPr>
        <w:spacing w:after="0"/>
        <w:ind w:left="0"/>
        <w:jc w:val="both"/>
      </w:pPr>
      <w:r>
        <w:rPr>
          <w:rFonts w:ascii="Times New Roman"/>
          <w:b w:val="false"/>
          <w:i w:val="false"/>
          <w:color w:val="000000"/>
          <w:sz w:val="28"/>
        </w:rPr>
        <w:t>
      Экономическое стимулирование деятельности, направленной на охрану окружающей среды, осуществляется посредством:</w:t>
      </w:r>
    </w:p>
    <w:bookmarkEnd w:id="143"/>
    <w:bookmarkStart w:name="z164" w:id="144"/>
    <w:p>
      <w:pPr>
        <w:spacing w:after="0"/>
        <w:ind w:left="0"/>
        <w:jc w:val="both"/>
      </w:pPr>
      <w:r>
        <w:rPr>
          <w:rFonts w:ascii="Times New Roman"/>
          <w:b w:val="false"/>
          <w:i w:val="false"/>
          <w:color w:val="000000"/>
          <w:sz w:val="28"/>
        </w:rPr>
        <w:t>
      1) применения в соответствии с налоговым законодательством Республики Казахстан коэффициента 0 к ставкам платы за негативное воздействие на окружающую среду с даты получения комплексного экологического разрешения;</w:t>
      </w:r>
    </w:p>
    <w:bookmarkEnd w:id="144"/>
    <w:bookmarkStart w:name="z165" w:id="145"/>
    <w:p>
      <w:pPr>
        <w:spacing w:after="0"/>
        <w:ind w:left="0"/>
        <w:jc w:val="both"/>
      </w:pPr>
      <w:r>
        <w:rPr>
          <w:rFonts w:ascii="Times New Roman"/>
          <w:b w:val="false"/>
          <w:i w:val="false"/>
          <w:color w:val="000000"/>
          <w:sz w:val="28"/>
        </w:rPr>
        <w:t>
      2) организации трансфера и адаптации "зеленых" технологий, а также содействия привлечению "зеленых" инвестиций;</w:t>
      </w:r>
    </w:p>
    <w:bookmarkEnd w:id="145"/>
    <w:bookmarkStart w:name="z166" w:id="146"/>
    <w:p>
      <w:pPr>
        <w:spacing w:after="0"/>
        <w:ind w:left="0"/>
        <w:jc w:val="both"/>
      </w:pPr>
      <w:r>
        <w:rPr>
          <w:rFonts w:ascii="Times New Roman"/>
          <w:b w:val="false"/>
          <w:i w:val="false"/>
          <w:color w:val="000000"/>
          <w:sz w:val="28"/>
        </w:rPr>
        <w:t>
      3) предоставления мер государственной поддержки в рамках "зеленого" финансирования на условиях и в порядке, установленных законами Республики Казахстан;</w:t>
      </w:r>
    </w:p>
    <w:bookmarkEnd w:id="146"/>
    <w:bookmarkStart w:name="z167" w:id="147"/>
    <w:p>
      <w:pPr>
        <w:spacing w:after="0"/>
        <w:ind w:left="0"/>
        <w:jc w:val="both"/>
      </w:pPr>
      <w:r>
        <w:rPr>
          <w:rFonts w:ascii="Times New Roman"/>
          <w:b w:val="false"/>
          <w:i w:val="false"/>
          <w:color w:val="000000"/>
          <w:sz w:val="28"/>
        </w:rPr>
        <w:t>
      4) предоставления иных мер государственной поддержки, определенных законами Республики Казахстан.</w:t>
      </w:r>
    </w:p>
    <w:bookmarkEnd w:id="147"/>
    <w:bookmarkStart w:name="z168" w:id="148"/>
    <w:p>
      <w:pPr>
        <w:spacing w:after="0"/>
        <w:ind w:left="0"/>
        <w:jc w:val="both"/>
      </w:pPr>
      <w:r>
        <w:rPr>
          <w:rFonts w:ascii="Times New Roman"/>
          <w:b w:val="false"/>
          <w:i w:val="false"/>
          <w:color w:val="000000"/>
          <w:sz w:val="28"/>
        </w:rPr>
        <w:t>
      Для стимулирования увеличения приобретения и потребления (использования) экологически чистой продукции, работ и услуг в целях снижения негативного антропогенного воздействия на окружающую среду также предусмотрена экологическая маркировка, которая осуществляется производителем продукции (исполнителем работ, услуг) на добровольной основе.</w:t>
      </w:r>
    </w:p>
    <w:bookmarkEnd w:id="148"/>
    <w:bookmarkStart w:name="z169" w:id="149"/>
    <w:p>
      <w:pPr>
        <w:spacing w:after="0"/>
        <w:ind w:left="0"/>
        <w:jc w:val="both"/>
      </w:pPr>
      <w:r>
        <w:rPr>
          <w:rFonts w:ascii="Times New Roman"/>
          <w:b w:val="false"/>
          <w:i w:val="false"/>
          <w:color w:val="000000"/>
          <w:sz w:val="28"/>
        </w:rPr>
        <w:t xml:space="preserve">
      Вместе с тем в данном направлении имеются некоторые недостатки, которые препятствуют достижению целей стимулирования экологически ответственного поведения. </w:t>
      </w:r>
    </w:p>
    <w:bookmarkEnd w:id="149"/>
    <w:bookmarkStart w:name="z170" w:id="150"/>
    <w:p>
      <w:pPr>
        <w:spacing w:after="0"/>
        <w:ind w:left="0"/>
        <w:jc w:val="both"/>
      </w:pPr>
      <w:r>
        <w:rPr>
          <w:rFonts w:ascii="Times New Roman"/>
          <w:b w:val="false"/>
          <w:i w:val="false"/>
          <w:color w:val="000000"/>
          <w:sz w:val="28"/>
        </w:rPr>
        <w:t xml:space="preserve">
      Во-первых, на уровне физических лиц практически отсутствуют какие-либо меры стимулирования привития ценностей бережного отношения к окружающей среде. К примеру, пока не нашла широкого распространения практика по приему пластиковых упаковок, стеклянных бутылок и др. </w:t>
      </w:r>
    </w:p>
    <w:bookmarkEnd w:id="150"/>
    <w:bookmarkStart w:name="z171" w:id="151"/>
    <w:p>
      <w:pPr>
        <w:spacing w:after="0"/>
        <w:ind w:left="0"/>
        <w:jc w:val="both"/>
      </w:pPr>
      <w:r>
        <w:rPr>
          <w:rFonts w:ascii="Times New Roman"/>
          <w:b w:val="false"/>
          <w:i w:val="false"/>
          <w:color w:val="000000"/>
          <w:sz w:val="28"/>
        </w:rPr>
        <w:t xml:space="preserve">
      Во-вторых, низкий уровень платы за негативное воздействие на окружающую среду и штрафов за нарушение экологического законодательства не стимулирует предприятия улучшать экологические показатели деятельности за счет внедрения наилучших доступных техник. </w:t>
      </w:r>
    </w:p>
    <w:bookmarkEnd w:id="151"/>
    <w:bookmarkStart w:name="z172" w:id="152"/>
    <w:p>
      <w:pPr>
        <w:spacing w:after="0"/>
        <w:ind w:left="0"/>
        <w:jc w:val="both"/>
      </w:pPr>
      <w:r>
        <w:rPr>
          <w:rFonts w:ascii="Times New Roman"/>
          <w:b w:val="false"/>
          <w:i w:val="false"/>
          <w:color w:val="000000"/>
          <w:sz w:val="28"/>
        </w:rPr>
        <w:t>
      В-третьих, некоторые виды стимулов имеют низкую эффективность на практике. К примеру, плата за размещение отходов, как инструмент экономического регулирования, должна быть направлена на стимулирование предприятий к сокращению отходов, в том числе путем их повторного использования и переработки. Однако на практике данный инструмент малоэффективен для целей охраны окружающей среды: предприятия стремятся как можно скорее передать отходы для захоронения вместо организации их переработки/утилизации, поскольку для этого отсутствуют какие-либо стимулы.</w:t>
      </w:r>
    </w:p>
    <w:bookmarkEnd w:id="152"/>
    <w:bookmarkStart w:name="z173" w:id="153"/>
    <w:p>
      <w:pPr>
        <w:spacing w:after="0"/>
        <w:ind w:left="0"/>
        <w:jc w:val="both"/>
      </w:pPr>
      <w:r>
        <w:rPr>
          <w:rFonts w:ascii="Times New Roman"/>
          <w:b w:val="false"/>
          <w:i w:val="false"/>
          <w:color w:val="000000"/>
          <w:sz w:val="28"/>
        </w:rPr>
        <w:t>
      В-четвертых, низкие тарифы на коммунальные услуги не способствуют экономии и бережному использованию природных ресурсов населением.</w:t>
      </w:r>
    </w:p>
    <w:bookmarkEnd w:id="153"/>
    <w:bookmarkStart w:name="z174" w:id="154"/>
    <w:p>
      <w:pPr>
        <w:spacing w:after="0"/>
        <w:ind w:left="0"/>
        <w:jc w:val="both"/>
      </w:pPr>
      <w:r>
        <w:rPr>
          <w:rFonts w:ascii="Times New Roman"/>
          <w:b w:val="false"/>
          <w:i w:val="false"/>
          <w:color w:val="000000"/>
          <w:sz w:val="28"/>
        </w:rPr>
        <w:t>
      В-пятых, в Казахстане, как и во многих других странах, предприятия могут быть не так заинтересованы в публикации нефинансовой отчетности ESG (экологическая, социальная и корпоративная ответственность) по нескольким причинам:</w:t>
      </w:r>
    </w:p>
    <w:bookmarkEnd w:id="154"/>
    <w:bookmarkStart w:name="z175" w:id="155"/>
    <w:p>
      <w:pPr>
        <w:spacing w:after="0"/>
        <w:ind w:left="0"/>
        <w:jc w:val="both"/>
      </w:pPr>
      <w:r>
        <w:rPr>
          <w:rFonts w:ascii="Times New Roman"/>
          <w:b w:val="false"/>
          <w:i w:val="false"/>
          <w:color w:val="000000"/>
          <w:sz w:val="28"/>
        </w:rPr>
        <w:t>
      высокие затраты на подготовку отчетности;</w:t>
      </w:r>
    </w:p>
    <w:bookmarkEnd w:id="155"/>
    <w:bookmarkStart w:name="z176" w:id="156"/>
    <w:p>
      <w:pPr>
        <w:spacing w:after="0"/>
        <w:ind w:left="0"/>
        <w:jc w:val="both"/>
      </w:pPr>
      <w:r>
        <w:rPr>
          <w:rFonts w:ascii="Times New Roman"/>
          <w:b w:val="false"/>
          <w:i w:val="false"/>
          <w:color w:val="000000"/>
          <w:sz w:val="28"/>
        </w:rPr>
        <w:t>
      нехватка квалифицированных специалистов;</w:t>
      </w:r>
    </w:p>
    <w:bookmarkEnd w:id="156"/>
    <w:bookmarkStart w:name="z177" w:id="157"/>
    <w:p>
      <w:pPr>
        <w:spacing w:after="0"/>
        <w:ind w:left="0"/>
        <w:jc w:val="both"/>
      </w:pPr>
      <w:r>
        <w:rPr>
          <w:rFonts w:ascii="Times New Roman"/>
          <w:b w:val="false"/>
          <w:i w:val="false"/>
          <w:color w:val="000000"/>
          <w:sz w:val="28"/>
        </w:rPr>
        <w:t>
      недостаток информации и стандартов;</w:t>
      </w:r>
    </w:p>
    <w:bookmarkEnd w:id="157"/>
    <w:bookmarkStart w:name="z178" w:id="158"/>
    <w:p>
      <w:pPr>
        <w:spacing w:after="0"/>
        <w:ind w:left="0"/>
        <w:jc w:val="both"/>
      </w:pPr>
      <w:r>
        <w:rPr>
          <w:rFonts w:ascii="Times New Roman"/>
          <w:b w:val="false"/>
          <w:i w:val="false"/>
          <w:color w:val="000000"/>
          <w:sz w:val="28"/>
        </w:rPr>
        <w:t xml:space="preserve">
      предприятия недооценивают важность ESG-показателей или не понимают, как это может повлиять на их бизнес. </w:t>
      </w:r>
    </w:p>
    <w:bookmarkEnd w:id="158"/>
    <w:p>
      <w:pPr>
        <w:spacing w:after="0"/>
        <w:ind w:left="0"/>
        <w:jc w:val="both"/>
      </w:pPr>
      <w:r>
        <w:rPr>
          <w:rFonts w:ascii="Times New Roman"/>
          <w:b/>
          <w:i w:val="false"/>
          <w:color w:val="000000"/>
          <w:sz w:val="28"/>
        </w:rPr>
        <w:t xml:space="preserve">2. Экологическое образование </w:t>
      </w:r>
    </w:p>
    <w:bookmarkStart w:name="z180" w:id="159"/>
    <w:p>
      <w:pPr>
        <w:spacing w:after="0"/>
        <w:ind w:left="0"/>
        <w:jc w:val="both"/>
      </w:pPr>
      <w:r>
        <w:rPr>
          <w:rFonts w:ascii="Times New Roman"/>
          <w:b w:val="false"/>
          <w:i w:val="false"/>
          <w:color w:val="000000"/>
          <w:sz w:val="28"/>
        </w:rPr>
        <w:t>
      Экологическое образование играет ключевую роль в формировании экологической культуры населения. В условиях глобальных экологических вызовов, таких, как изменение климата, загрязнение окружающей среды и истощение природных ресурсов, важно развивать осознанное отношение к природе на всех уровнях. Образование в этой сфере должно быть непрерывным и доступным на протяжении всей жизни, начиная с раннего возраста. Оно способствует не только формированию знаний о природе, но и развитию экологической ответственности, активной гражданской позиции и навыков, необходимых для решения современных экологических проблем. Создание и внедрение программ экологического образования являются важными шагами к построению общества, способного эффективно взаимодействовать с окружающей средой и сохранять еҰ для будущих поколений.</w:t>
      </w:r>
    </w:p>
    <w:bookmarkEnd w:id="159"/>
    <w:bookmarkStart w:name="z181" w:id="160"/>
    <w:p>
      <w:pPr>
        <w:spacing w:after="0"/>
        <w:ind w:left="0"/>
        <w:jc w:val="both"/>
      </w:pPr>
      <w:r>
        <w:rPr>
          <w:rFonts w:ascii="Times New Roman"/>
          <w:b w:val="false"/>
          <w:i w:val="false"/>
          <w:color w:val="000000"/>
          <w:sz w:val="28"/>
        </w:rPr>
        <w:t xml:space="preserve">
      В дошкольном образовании предусмотрено знакомство с окружающим миром. Экология в школе изучается в рамках предметов естественнонаучного цикла (география, биология, химия), а также включена в содержание предметов общественно-гуманитарного направления (казахский и русский языки, литература, история и др.). </w:t>
      </w:r>
    </w:p>
    <w:bookmarkEnd w:id="160"/>
    <w:bookmarkStart w:name="z182" w:id="161"/>
    <w:p>
      <w:pPr>
        <w:spacing w:after="0"/>
        <w:ind w:left="0"/>
        <w:jc w:val="both"/>
      </w:pPr>
      <w:r>
        <w:rPr>
          <w:rFonts w:ascii="Times New Roman"/>
          <w:b w:val="false"/>
          <w:i w:val="false"/>
          <w:color w:val="000000"/>
          <w:sz w:val="28"/>
        </w:rPr>
        <w:t>
      В 2022 – 2023 учебном году программа начального, основного и среднего образования была пересмотрена и обновлена с учетом экологического содержания. В рамках предмета "Глобальные компетенции" в 5 – 9 классах изучается тема "Экологическая культура". Кроме того, программа для 10-го класса в главе, посвященная экологическим проблемам, охватывает вопросы изменения климата, загрязнения воздуха, воды, земли, проектные работы и темы исследований.</w:t>
      </w:r>
    </w:p>
    <w:bookmarkEnd w:id="161"/>
    <w:bookmarkStart w:name="z183" w:id="162"/>
    <w:p>
      <w:pPr>
        <w:spacing w:after="0"/>
        <w:ind w:left="0"/>
        <w:jc w:val="both"/>
      </w:pPr>
      <w:r>
        <w:rPr>
          <w:rFonts w:ascii="Times New Roman"/>
          <w:b w:val="false"/>
          <w:i w:val="false"/>
          <w:color w:val="000000"/>
          <w:sz w:val="28"/>
        </w:rPr>
        <w:t xml:space="preserve">
      Начиная с 2008 года, для студентов высших и средних специальных учебных заведений введена в качестве обязательной дисциплина "Экология" </w:t>
      </w:r>
      <w:r>
        <w:rPr>
          <w:rFonts w:ascii="Times New Roman"/>
          <w:b w:val="false"/>
          <w:i/>
          <w:color w:val="000000"/>
          <w:sz w:val="28"/>
        </w:rPr>
        <w:t>(с 2011 года – "Экология и устойчивое развитие"),</w:t>
      </w:r>
      <w:r>
        <w:rPr>
          <w:rFonts w:ascii="Times New Roman"/>
          <w:b w:val="false"/>
          <w:i w:val="false"/>
          <w:color w:val="000000"/>
          <w:sz w:val="28"/>
        </w:rPr>
        <w:t xml:space="preserve"> а также "Агроэкология", по которым успешно осуществляется подготовка специалистов-экологов, бакалавров и магистрантов экологического профиля.</w:t>
      </w:r>
    </w:p>
    <w:bookmarkEnd w:id="162"/>
    <w:bookmarkStart w:name="z184" w:id="163"/>
    <w:p>
      <w:pPr>
        <w:spacing w:after="0"/>
        <w:ind w:left="0"/>
        <w:jc w:val="both"/>
      </w:pPr>
      <w:r>
        <w:rPr>
          <w:rFonts w:ascii="Times New Roman"/>
          <w:b w:val="false"/>
          <w:i w:val="false"/>
          <w:color w:val="000000"/>
          <w:sz w:val="28"/>
        </w:rPr>
        <w:t>
      Однако, несмотря на принимаемые меры, заинтересованность молодежи вопросами экологии ежегодно падает.</w:t>
      </w:r>
    </w:p>
    <w:bookmarkEnd w:id="163"/>
    <w:bookmarkStart w:name="z185" w:id="164"/>
    <w:p>
      <w:pPr>
        <w:spacing w:after="0"/>
        <w:ind w:left="0"/>
        <w:jc w:val="both"/>
      </w:pPr>
      <w:r>
        <w:rPr>
          <w:rFonts w:ascii="Times New Roman"/>
          <w:b w:val="false"/>
          <w:i w:val="false"/>
          <w:color w:val="000000"/>
          <w:sz w:val="28"/>
        </w:rPr>
        <w:t>
      К примеру, по данным официальной статистики выпуск студентов ВУЗов по таким специальностям, как "5B060800 Экология", "6B052 Окружающая среда", "5B073100 Безопасность жизнедеятельности и защита окружающей среды", ежегодно снижается как в относительном, так и в абсолютном выражении (рисунок 13).</w:t>
      </w:r>
    </w:p>
    <w:bookmarkEnd w:id="164"/>
    <w:bookmarkStart w:name="z186"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7470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470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66"/>
    <w:p>
      <w:pPr>
        <w:spacing w:after="0"/>
        <w:ind w:left="0"/>
        <w:jc w:val="both"/>
      </w:pPr>
      <w:r>
        <w:rPr>
          <w:rFonts w:ascii="Times New Roman"/>
          <w:b w:val="false"/>
          <w:i w:val="false"/>
          <w:color w:val="000000"/>
          <w:sz w:val="28"/>
        </w:rPr>
        <w:t xml:space="preserve">
      </w:t>
      </w:r>
      <w:r>
        <w:rPr>
          <w:rFonts w:ascii="Times New Roman"/>
          <w:b w:val="false"/>
          <w:i/>
          <w:color w:val="000000"/>
          <w:sz w:val="28"/>
        </w:rPr>
        <w:t>Рисунок 13. Доля выпускников экологических специальностей в общем выпуске</w:t>
      </w:r>
    </w:p>
    <w:bookmarkEnd w:id="166"/>
    <w:bookmarkStart w:name="z188" w:id="167"/>
    <w:p>
      <w:pPr>
        <w:spacing w:after="0"/>
        <w:ind w:left="0"/>
        <w:jc w:val="both"/>
      </w:pPr>
      <w:r>
        <w:rPr>
          <w:rFonts w:ascii="Times New Roman"/>
          <w:b w:val="false"/>
          <w:i w:val="false"/>
          <w:color w:val="000000"/>
          <w:sz w:val="28"/>
        </w:rPr>
        <w:t>
      Низкие показатели демонстрируют также уровень активности молодежи в вопросах экологии.</w:t>
      </w:r>
    </w:p>
    <w:bookmarkEnd w:id="167"/>
    <w:bookmarkStart w:name="z189" w:id="168"/>
    <w:p>
      <w:pPr>
        <w:spacing w:after="0"/>
        <w:ind w:left="0"/>
        <w:jc w:val="both"/>
      </w:pPr>
      <w:r>
        <w:rPr>
          <w:rFonts w:ascii="Times New Roman"/>
          <w:b w:val="false"/>
          <w:i w:val="false"/>
          <w:color w:val="000000"/>
          <w:sz w:val="28"/>
        </w:rPr>
        <w:t>
      Так, в рамках Национального доклада научно-исследовательского центра "Молодежь" (2022 г.) на вопрос "Был ли у Вас за последние 1 – 2 года опыт участия в работе следующих организаций или проектов?" только 6,1 % респондентов ответили, что были активными членами экологических организаций.</w:t>
      </w:r>
    </w:p>
    <w:bookmarkEnd w:id="168"/>
    <w:bookmarkStart w:name="z190" w:id="169"/>
    <w:p>
      <w:pPr>
        <w:spacing w:after="0"/>
        <w:ind w:left="0"/>
        <w:jc w:val="both"/>
      </w:pPr>
      <w:r>
        <w:rPr>
          <w:rFonts w:ascii="Times New Roman"/>
          <w:b w:val="false"/>
          <w:i w:val="false"/>
          <w:color w:val="000000"/>
          <w:sz w:val="28"/>
        </w:rPr>
        <w:t>
      Несмотря на проводимую работу по экологическому образованию, большое количество школьников и студентов не обладает достаточными знаниями о современных экологических проблемах и их последствиях, что затрудняет формирование активной позиции. Уменьшение числа студентов, выбирающих экологические направления, также указывает на недостаточную престижность этих профессий и отсутствие четких карьерных перспектив.</w:t>
      </w:r>
    </w:p>
    <w:bookmarkEnd w:id="169"/>
    <w:p>
      <w:pPr>
        <w:spacing w:after="0"/>
        <w:ind w:left="0"/>
        <w:jc w:val="both"/>
      </w:pPr>
      <w:r>
        <w:rPr>
          <w:rFonts w:ascii="Times New Roman"/>
          <w:b/>
          <w:i w:val="false"/>
          <w:color w:val="000000"/>
          <w:sz w:val="28"/>
        </w:rPr>
        <w:t>3. Экологическое просвещение и информационное освещение</w:t>
      </w:r>
    </w:p>
    <w:bookmarkStart w:name="z192" w:id="170"/>
    <w:p>
      <w:pPr>
        <w:spacing w:after="0"/>
        <w:ind w:left="0"/>
        <w:jc w:val="both"/>
      </w:pPr>
      <w:r>
        <w:rPr>
          <w:rFonts w:ascii="Times New Roman"/>
          <w:b w:val="false"/>
          <w:i w:val="false"/>
          <w:color w:val="000000"/>
          <w:sz w:val="28"/>
        </w:rPr>
        <w:t xml:space="preserve">
      Экологическое просвещение в Казахстане – важный аспект устойчивого развития страны, однако оно сталкивается с рядом системных проблем, которые ограничивают его эффективность и воздействие на общество. </w:t>
      </w:r>
    </w:p>
    <w:bookmarkEnd w:id="170"/>
    <w:bookmarkStart w:name="z193" w:id="171"/>
    <w:p>
      <w:pPr>
        <w:spacing w:after="0"/>
        <w:ind w:left="0"/>
        <w:jc w:val="both"/>
      </w:pPr>
      <w:r>
        <w:rPr>
          <w:rFonts w:ascii="Times New Roman"/>
          <w:b w:val="false"/>
          <w:i w:val="false"/>
          <w:color w:val="000000"/>
          <w:sz w:val="28"/>
        </w:rPr>
        <w:t>
      Одной из основных проблем является недостаточная информационно-просветительская работа со стороны государства. В стране не хватает систематических и масштабных кампаний по экологическому просвещению, что приводит к ограниченному доступу граждан к важной информации о текущих экологических проблемах и путях их решения. Отсутствие эффективных программ и инициатив затрудняет формирование у граждан понимания и осознания необходимости охраны окружающей среды.</w:t>
      </w:r>
    </w:p>
    <w:bookmarkEnd w:id="171"/>
    <w:bookmarkStart w:name="z194" w:id="172"/>
    <w:p>
      <w:pPr>
        <w:spacing w:after="0"/>
        <w:ind w:left="0"/>
        <w:jc w:val="both"/>
      </w:pPr>
      <w:r>
        <w:rPr>
          <w:rFonts w:ascii="Times New Roman"/>
          <w:b w:val="false"/>
          <w:i w:val="false"/>
          <w:color w:val="000000"/>
          <w:sz w:val="28"/>
        </w:rPr>
        <w:t xml:space="preserve">
      Кроме того, низкая осведомленность населения о важности сортировки отходов, реализуемых проектах по энерго- и водосбережению, а также значимости экономного потребления остается значительной проблемой. Многие люди не знают, как правильно сортировать мусор или какие шаги предпринять для сокращения потребления ресурсов. </w:t>
      </w:r>
    </w:p>
    <w:bookmarkEnd w:id="172"/>
    <w:bookmarkStart w:name="z195" w:id="173"/>
    <w:p>
      <w:pPr>
        <w:spacing w:after="0"/>
        <w:ind w:left="0"/>
        <w:jc w:val="both"/>
      </w:pPr>
      <w:r>
        <w:rPr>
          <w:rFonts w:ascii="Times New Roman"/>
          <w:b w:val="false"/>
          <w:i w:val="false"/>
          <w:color w:val="000000"/>
          <w:sz w:val="28"/>
        </w:rPr>
        <w:t>
      Неразвитая культура потребления также представляет собой серьезную проблему. В стране отсутствует осознанный подход к потреблению ресурсов, что проявляется в высоком уровне расходования воды и электроэнергии, а также игнорировании принципов устойчивого потребления. Отсутствие культуры рационального использования ресурсов приводит к увеличению экологического следа и ухудшению состояния окружающей среды.</w:t>
      </w:r>
    </w:p>
    <w:bookmarkEnd w:id="173"/>
    <w:bookmarkStart w:name="z196" w:id="174"/>
    <w:p>
      <w:pPr>
        <w:spacing w:after="0"/>
        <w:ind w:left="0"/>
        <w:jc w:val="both"/>
      </w:pPr>
      <w:r>
        <w:rPr>
          <w:rFonts w:ascii="Times New Roman"/>
          <w:b w:val="false"/>
          <w:i w:val="false"/>
          <w:color w:val="000000"/>
          <w:sz w:val="28"/>
        </w:rPr>
        <w:t>
      Другой значимой проблемой является недостаточное количество экологических инициатив, направленных на повышение экологической осознанности. Экологические мероприятия, кампании и проекты, нацеленные на вовлечение граждан в экологическую деятельность и повышение их осведомленности, часто ограничены и недостаточно представлены. Это снижает уровень активности населения в вопросах охраны окружающей среды и их вовлеченность в экологические практики.</w:t>
      </w:r>
    </w:p>
    <w:bookmarkEnd w:id="174"/>
    <w:bookmarkStart w:name="z197" w:id="175"/>
    <w:p>
      <w:pPr>
        <w:spacing w:after="0"/>
        <w:ind w:left="0"/>
        <w:jc w:val="both"/>
      </w:pPr>
      <w:r>
        <w:rPr>
          <w:rFonts w:ascii="Times New Roman"/>
          <w:b w:val="false"/>
          <w:i w:val="false"/>
          <w:color w:val="000000"/>
          <w:sz w:val="28"/>
        </w:rPr>
        <w:t xml:space="preserve">
      Низкий уровень информирования о проводимых акциях и субботниках также затрудняет участие граждан в экологических мероприятиях. Многие люди не знают о таких инициативах, что снижает их эффективность и ограничивает масштаб охвата. </w:t>
      </w:r>
    </w:p>
    <w:bookmarkEnd w:id="175"/>
    <w:bookmarkStart w:name="z198" w:id="176"/>
    <w:p>
      <w:pPr>
        <w:spacing w:after="0"/>
        <w:ind w:left="0"/>
        <w:jc w:val="both"/>
      </w:pPr>
      <w:r>
        <w:rPr>
          <w:rFonts w:ascii="Times New Roman"/>
          <w:b w:val="false"/>
          <w:i w:val="false"/>
          <w:color w:val="000000"/>
          <w:sz w:val="28"/>
        </w:rPr>
        <w:t>
      Наконец, низкий уровень экологического волонтерства отражает недостаток мотивации и осознания важности активного участия в экологических проектах. Отсутствие поддержки и развития волонтерских движений в области экологии ограничивает возможности для активного вовлечения граждан в решение экологических проблем.</w:t>
      </w:r>
    </w:p>
    <w:bookmarkEnd w:id="176"/>
    <w:p>
      <w:pPr>
        <w:spacing w:after="0"/>
        <w:ind w:left="0"/>
        <w:jc w:val="both"/>
      </w:pPr>
      <w:r>
        <w:rPr>
          <w:rFonts w:ascii="Times New Roman"/>
          <w:b/>
          <w:i w:val="false"/>
          <w:color w:val="000000"/>
          <w:sz w:val="28"/>
        </w:rPr>
        <w:t>Раздел 3. Обзор международного опыта</w:t>
      </w:r>
    </w:p>
    <w:bookmarkStart w:name="z200" w:id="177"/>
    <w:p>
      <w:pPr>
        <w:spacing w:after="0"/>
        <w:ind w:left="0"/>
        <w:jc w:val="both"/>
      </w:pPr>
      <w:r>
        <w:rPr>
          <w:rFonts w:ascii="Times New Roman"/>
          <w:b w:val="false"/>
          <w:i w:val="false"/>
          <w:color w:val="000000"/>
          <w:sz w:val="28"/>
        </w:rPr>
        <w:t xml:space="preserve">
      </w:t>
      </w:r>
      <w:r>
        <w:rPr>
          <w:rFonts w:ascii="Times New Roman"/>
          <w:b w:val="false"/>
          <w:i/>
          <w:color w:val="000000"/>
          <w:sz w:val="28"/>
        </w:rPr>
        <w:t>Культура потребления и управление отходами</w:t>
      </w:r>
    </w:p>
    <w:bookmarkEnd w:id="177"/>
    <w:bookmarkStart w:name="z201" w:id="178"/>
    <w:p>
      <w:pPr>
        <w:spacing w:after="0"/>
        <w:ind w:left="0"/>
        <w:jc w:val="both"/>
      </w:pPr>
      <w:r>
        <w:rPr>
          <w:rFonts w:ascii="Times New Roman"/>
          <w:b w:val="false"/>
          <w:i w:val="false"/>
          <w:color w:val="000000"/>
          <w:sz w:val="28"/>
        </w:rPr>
        <w:t xml:space="preserve">
      Опыт зарубежных стран показывает, что в развитии культуры бережливого потребления первостепенное внимание уделяется вопросам сокращения отходов и продвижения идей минимализма, ассоциируемого с "разумным потреблением". </w:t>
      </w:r>
    </w:p>
    <w:bookmarkEnd w:id="178"/>
    <w:bookmarkStart w:name="z202" w:id="179"/>
    <w:p>
      <w:pPr>
        <w:spacing w:after="0"/>
        <w:ind w:left="0"/>
        <w:jc w:val="both"/>
      </w:pPr>
      <w:r>
        <w:rPr>
          <w:rFonts w:ascii="Times New Roman"/>
          <w:b w:val="false"/>
          <w:i w:val="false"/>
          <w:color w:val="000000"/>
          <w:sz w:val="28"/>
        </w:rPr>
        <w:t xml:space="preserve">
      </w:t>
      </w:r>
      <w:r>
        <w:rPr>
          <w:rFonts w:ascii="Times New Roman"/>
          <w:b w:val="false"/>
          <w:i/>
          <w:color w:val="000000"/>
          <w:sz w:val="28"/>
        </w:rPr>
        <w:t>Япония</w:t>
      </w:r>
    </w:p>
    <w:bookmarkEnd w:id="179"/>
    <w:bookmarkStart w:name="z203" w:id="180"/>
    <w:p>
      <w:pPr>
        <w:spacing w:after="0"/>
        <w:ind w:left="0"/>
        <w:jc w:val="both"/>
      </w:pPr>
      <w:r>
        <w:rPr>
          <w:rFonts w:ascii="Times New Roman"/>
          <w:b w:val="false"/>
          <w:i w:val="false"/>
          <w:color w:val="000000"/>
          <w:sz w:val="28"/>
        </w:rPr>
        <w:t>
      В 2019 году Япония взяла на себя обязательство к 2030 году сократить одноразовые пластиковые отходы на 25 % и отправлять на переработку не менее 60 % пластиковой упаковки.</w:t>
      </w:r>
    </w:p>
    <w:bookmarkEnd w:id="180"/>
    <w:bookmarkStart w:name="z204" w:id="181"/>
    <w:p>
      <w:pPr>
        <w:spacing w:after="0"/>
        <w:ind w:left="0"/>
        <w:jc w:val="both"/>
      </w:pPr>
      <w:r>
        <w:rPr>
          <w:rFonts w:ascii="Times New Roman"/>
          <w:b w:val="false"/>
          <w:i w:val="false"/>
          <w:color w:val="000000"/>
          <w:sz w:val="28"/>
        </w:rPr>
        <w:t xml:space="preserve">
      С 2020 страна законодательно запретила бесплатную раздачу пластиковых пакетов. Ранее в стране доминировала культура обслуживания покупателей – омотенаси, когда даже самую дешевую продукцию бесплатно заворачивали в яркий пластик или помещали в объемные контейнеры. В итоге по объемам пластиковых отходов Япония вышла на второе место в мире после США. </w:t>
      </w:r>
    </w:p>
    <w:bookmarkEnd w:id="181"/>
    <w:bookmarkStart w:name="z205" w:id="182"/>
    <w:p>
      <w:pPr>
        <w:spacing w:after="0"/>
        <w:ind w:left="0"/>
        <w:jc w:val="both"/>
      </w:pPr>
      <w:r>
        <w:rPr>
          <w:rFonts w:ascii="Times New Roman"/>
          <w:b w:val="false"/>
          <w:i w:val="false"/>
          <w:color w:val="000000"/>
          <w:sz w:val="28"/>
        </w:rPr>
        <w:t>
      За последние годы совместные усилия государства, бизнеса и населения по сокращению пластиковых отходов показывают положительные изменения.</w:t>
      </w:r>
    </w:p>
    <w:bookmarkEnd w:id="182"/>
    <w:bookmarkStart w:name="z206" w:id="183"/>
    <w:p>
      <w:pPr>
        <w:spacing w:after="0"/>
        <w:ind w:left="0"/>
        <w:jc w:val="both"/>
      </w:pPr>
      <w:r>
        <w:rPr>
          <w:rFonts w:ascii="Times New Roman"/>
          <w:b w:val="false"/>
          <w:i w:val="false"/>
          <w:color w:val="000000"/>
          <w:sz w:val="28"/>
        </w:rPr>
        <w:t xml:space="preserve">
      К примеру, в 2019 году крупная сеть магазинов Seven-Eleven заменила пластиковую упаковку рисовых шариков "онигири" альтернативой на растительной основе. Данная инициатива внесла существенный вклад в сокращение отходов, поскольку круглосуточный магазин производит около 2,2 млрд. "онигири" в год, что требует 260 тонн пластика для упаковки. </w:t>
      </w:r>
    </w:p>
    <w:bookmarkEnd w:id="183"/>
    <w:bookmarkStart w:name="z207" w:id="184"/>
    <w:p>
      <w:pPr>
        <w:spacing w:after="0"/>
        <w:ind w:left="0"/>
        <w:jc w:val="both"/>
      </w:pPr>
      <w:r>
        <w:rPr>
          <w:rFonts w:ascii="Times New Roman"/>
          <w:b w:val="false"/>
          <w:i w:val="false"/>
          <w:color w:val="000000"/>
          <w:sz w:val="28"/>
        </w:rPr>
        <w:t xml:space="preserve">
      Другой инициативой, направленной на уменьшение отходов, является концепция RRR–Reduce, Reuse, Recycle (уменьшай, используй повторно, перерабатывай), стремительно набирающая популярность во всем мире. Основными принципами данной концепции являются отказ от ненужных одноразовых предметов, сокращение их использования, многократное использование товаров, переработка одноразовых предметов и другие. </w:t>
      </w:r>
    </w:p>
    <w:bookmarkEnd w:id="184"/>
    <w:bookmarkStart w:name="z208" w:id="185"/>
    <w:p>
      <w:pPr>
        <w:spacing w:after="0"/>
        <w:ind w:left="0"/>
        <w:jc w:val="both"/>
      </w:pPr>
      <w:r>
        <w:rPr>
          <w:rFonts w:ascii="Times New Roman"/>
          <w:b w:val="false"/>
          <w:i w:val="false"/>
          <w:color w:val="000000"/>
          <w:sz w:val="28"/>
        </w:rPr>
        <w:t>
      В Японии в рамках данной концепции появилось движение "моттаинай", что в переводе означает "не выкидывай, пока не использовал полностью".</w:t>
      </w:r>
    </w:p>
    <w:bookmarkEnd w:id="185"/>
    <w:bookmarkStart w:name="z209" w:id="186"/>
    <w:p>
      <w:pPr>
        <w:spacing w:after="0"/>
        <w:ind w:left="0"/>
        <w:jc w:val="both"/>
      </w:pPr>
      <w:r>
        <w:rPr>
          <w:rFonts w:ascii="Times New Roman"/>
          <w:b w:val="false"/>
          <w:i w:val="false"/>
          <w:color w:val="000000"/>
          <w:sz w:val="28"/>
        </w:rPr>
        <w:t>
      В некоторых районах данная концепция возведена в культ. Так, жители г. Камикацу активно развивают "безотходное общество", разделяя отходы на 45 категорий и максимально используя их для вторичного производства. При этом действует система поощрений – за отказ от одноразового пластика жители получают баллы, за которые приобретают новые товары, также сделанные из вторичного сырья. По данным местных органов в 2019 году город смог самостоятельно переработать 80,7 % своих бытовых отходов, что на 20 % больше, чем в среднем по стране.</w:t>
      </w:r>
    </w:p>
    <w:bookmarkEnd w:id="186"/>
    <w:bookmarkStart w:name="z210" w:id="187"/>
    <w:p>
      <w:pPr>
        <w:spacing w:after="0"/>
        <w:ind w:left="0"/>
        <w:jc w:val="both"/>
      </w:pPr>
      <w:r>
        <w:rPr>
          <w:rFonts w:ascii="Times New Roman"/>
          <w:b w:val="false"/>
          <w:i w:val="false"/>
          <w:color w:val="000000"/>
          <w:sz w:val="28"/>
        </w:rPr>
        <w:t xml:space="preserve">
      Япония также сделала значительный прогресс в сокращении пищевых отходов, законодательно призывая предприятия минимизировать пищевые отходы и жертвовать излишки еды образовательным учреждениям и благотворительным организациям. </w:t>
      </w:r>
    </w:p>
    <w:bookmarkEnd w:id="187"/>
    <w:bookmarkStart w:name="z211" w:id="188"/>
    <w:p>
      <w:pPr>
        <w:spacing w:after="0"/>
        <w:ind w:left="0"/>
        <w:jc w:val="both"/>
      </w:pPr>
      <w:r>
        <w:rPr>
          <w:rFonts w:ascii="Times New Roman"/>
          <w:b w:val="false"/>
          <w:i w:val="false"/>
          <w:color w:val="000000"/>
          <w:sz w:val="28"/>
        </w:rPr>
        <w:t xml:space="preserve">
      В Токио пользуется популярностью приложение для смартфонов "EcoBuy", которое сокращает потери продуктов питания и начисляет баллы потребителям, приобретающим продукты с истекающим сроком годности. </w:t>
      </w:r>
    </w:p>
    <w:bookmarkEnd w:id="188"/>
    <w:bookmarkStart w:name="z212" w:id="189"/>
    <w:p>
      <w:pPr>
        <w:spacing w:after="0"/>
        <w:ind w:left="0"/>
        <w:jc w:val="both"/>
      </w:pPr>
      <w:r>
        <w:rPr>
          <w:rFonts w:ascii="Times New Roman"/>
          <w:b w:val="false"/>
          <w:i w:val="false"/>
          <w:color w:val="000000"/>
          <w:sz w:val="28"/>
        </w:rPr>
        <w:t xml:space="preserve">
      </w:t>
      </w:r>
      <w:r>
        <w:rPr>
          <w:rFonts w:ascii="Times New Roman"/>
          <w:b w:val="false"/>
          <w:i/>
          <w:color w:val="000000"/>
          <w:sz w:val="28"/>
        </w:rPr>
        <w:t>Франция</w:t>
      </w:r>
    </w:p>
    <w:bookmarkEnd w:id="189"/>
    <w:bookmarkStart w:name="z213" w:id="190"/>
    <w:p>
      <w:pPr>
        <w:spacing w:after="0"/>
        <w:ind w:left="0"/>
        <w:jc w:val="both"/>
      </w:pPr>
      <w:r>
        <w:rPr>
          <w:rFonts w:ascii="Times New Roman"/>
          <w:b w:val="false"/>
          <w:i w:val="false"/>
          <w:color w:val="000000"/>
          <w:sz w:val="28"/>
        </w:rPr>
        <w:t>
      Рынок отходов Франции насчитывает около 300 компаний. Крупнейшие из них – Seche Environnement и SUEZ. Французские мусорные компании – это не просто компании, которые работают во Франции. Они экспортируют свои технологии на мировой рынок. У всех компаний обширная сфера деятельности: начиная с вывоза отходов и заканчивая их размещением, захоронением, переработкой золы, которая образовалась в результате работы мусоросжигательных заводов. </w:t>
      </w:r>
    </w:p>
    <w:bookmarkEnd w:id="190"/>
    <w:bookmarkStart w:name="z214" w:id="191"/>
    <w:p>
      <w:pPr>
        <w:spacing w:after="0"/>
        <w:ind w:left="0"/>
        <w:jc w:val="both"/>
      </w:pPr>
      <w:r>
        <w:rPr>
          <w:rFonts w:ascii="Times New Roman"/>
          <w:b w:val="false"/>
          <w:i w:val="false"/>
          <w:color w:val="000000"/>
          <w:sz w:val="28"/>
        </w:rPr>
        <w:t>
      Во Франции система сбора и переработки отходов действует под девизом: "Выгодно для экономики – безопасно для экологии".</w:t>
      </w:r>
    </w:p>
    <w:bookmarkEnd w:id="191"/>
    <w:bookmarkStart w:name="z215" w:id="192"/>
    <w:p>
      <w:pPr>
        <w:spacing w:after="0"/>
        <w:ind w:left="0"/>
        <w:jc w:val="both"/>
      </w:pPr>
      <w:r>
        <w:rPr>
          <w:rFonts w:ascii="Times New Roman"/>
          <w:b w:val="false"/>
          <w:i w:val="false"/>
          <w:color w:val="000000"/>
          <w:sz w:val="28"/>
        </w:rPr>
        <w:t>
      Французы сортируют отходы строго по фракциям в контейнеры разных цветов. Количество сортируемых видов отходов разнится в зависимости от региона. Чаще всего контейнеров три: зеленый контейнер – для стекла; баки с желтой крышкой – для различных упаковок: пластиковых, картонных или металлических; баки с крышкой любого другого цвета – для неперерабатываемых отходов, например, пищевых.</w:t>
      </w:r>
    </w:p>
    <w:bookmarkEnd w:id="192"/>
    <w:bookmarkStart w:name="z216" w:id="193"/>
    <w:p>
      <w:pPr>
        <w:spacing w:after="0"/>
        <w:ind w:left="0"/>
        <w:jc w:val="both"/>
      </w:pPr>
      <w:r>
        <w:rPr>
          <w:rFonts w:ascii="Times New Roman"/>
          <w:b w:val="false"/>
          <w:i w:val="false"/>
          <w:color w:val="000000"/>
          <w:sz w:val="28"/>
        </w:rPr>
        <w:t xml:space="preserve">
      </w:t>
      </w:r>
      <w:r>
        <w:rPr>
          <w:rFonts w:ascii="Times New Roman"/>
          <w:b w:val="false"/>
          <w:i/>
          <w:color w:val="000000"/>
          <w:sz w:val="28"/>
        </w:rPr>
        <w:t>Германия</w:t>
      </w:r>
    </w:p>
    <w:bookmarkEnd w:id="193"/>
    <w:bookmarkStart w:name="z217" w:id="194"/>
    <w:p>
      <w:pPr>
        <w:spacing w:after="0"/>
        <w:ind w:left="0"/>
        <w:jc w:val="both"/>
      </w:pPr>
      <w:r>
        <w:rPr>
          <w:rFonts w:ascii="Times New Roman"/>
          <w:b w:val="false"/>
          <w:i w:val="false"/>
          <w:color w:val="000000"/>
          <w:sz w:val="28"/>
        </w:rPr>
        <w:t>
      В Германии действует строгое законодательство, направленное на сокращение объемов отходов и их экологически безопасную утилизацию. Основным документом является Закон о закрытом цикле в обращении с отходами (Kreislaufwirtschaftsgesetz), который устанавливает принципы устойчивого потребления и производства.</w:t>
      </w:r>
    </w:p>
    <w:bookmarkEnd w:id="194"/>
    <w:bookmarkStart w:name="z218" w:id="195"/>
    <w:p>
      <w:pPr>
        <w:spacing w:after="0"/>
        <w:ind w:left="0"/>
        <w:jc w:val="both"/>
      </w:pPr>
      <w:r>
        <w:rPr>
          <w:rFonts w:ascii="Times New Roman"/>
          <w:b w:val="false"/>
          <w:i w:val="false"/>
          <w:color w:val="000000"/>
          <w:sz w:val="28"/>
        </w:rPr>
        <w:t>
      Вся страна охвачена разветвленной системой раздельного сбора отходов. Граждане активно участвуют в этом процессе, разделяя отходы на бумагу, пластик, металл, стекло и биоотходы. Специализированные контейнеры установлены практически во всех районах для удобства населения.</w:t>
      </w:r>
    </w:p>
    <w:bookmarkEnd w:id="195"/>
    <w:bookmarkStart w:name="z219" w:id="196"/>
    <w:p>
      <w:pPr>
        <w:spacing w:after="0"/>
        <w:ind w:left="0"/>
        <w:jc w:val="both"/>
      </w:pPr>
      <w:r>
        <w:rPr>
          <w:rFonts w:ascii="Times New Roman"/>
          <w:b w:val="false"/>
          <w:i w:val="false"/>
          <w:color w:val="000000"/>
          <w:sz w:val="28"/>
        </w:rPr>
        <w:t>
      Германия активно инвестирует в образование и информирование граждан о важности правильного обращения с отходами. Проводятся кампании по повышению экологической грамотности и поведенческих изменений в отношении потребления и выбросов.</w:t>
      </w:r>
    </w:p>
    <w:bookmarkEnd w:id="196"/>
    <w:bookmarkStart w:name="z220" w:id="197"/>
    <w:p>
      <w:pPr>
        <w:spacing w:after="0"/>
        <w:ind w:left="0"/>
        <w:jc w:val="both"/>
      </w:pPr>
      <w:r>
        <w:rPr>
          <w:rFonts w:ascii="Times New Roman"/>
          <w:b w:val="false"/>
          <w:i w:val="false"/>
          <w:color w:val="000000"/>
          <w:sz w:val="28"/>
        </w:rPr>
        <w:t xml:space="preserve">
      </w:t>
      </w:r>
      <w:r>
        <w:rPr>
          <w:rFonts w:ascii="Times New Roman"/>
          <w:b w:val="false"/>
          <w:i/>
          <w:color w:val="000000"/>
          <w:sz w:val="28"/>
        </w:rPr>
        <w:t>Сингапур</w:t>
      </w:r>
    </w:p>
    <w:bookmarkEnd w:id="197"/>
    <w:bookmarkStart w:name="z221" w:id="198"/>
    <w:p>
      <w:pPr>
        <w:spacing w:after="0"/>
        <w:ind w:left="0"/>
        <w:jc w:val="both"/>
      </w:pPr>
      <w:r>
        <w:rPr>
          <w:rFonts w:ascii="Times New Roman"/>
          <w:b w:val="false"/>
          <w:i w:val="false"/>
          <w:color w:val="000000"/>
          <w:sz w:val="28"/>
        </w:rPr>
        <w:t>
      В существующих жилых домах Сингапура жители обязаны сортировать мусор и выбрасывать его в два типа контейнеров: для неперерабатываемых и перерабатываемых отходов (включая бумагу, пластик, стекло и металлы). За услугу раздельного вывоза мусора жильцы квартир платят 7 долларов в месяц, а владельцы особняков — 23 доллара в месяц. Данные меры распространяются также на учреждения, школы и другие организации, которые оборудованы аналогичными контейнерами для сортировки мусора.</w:t>
      </w:r>
    </w:p>
    <w:bookmarkEnd w:id="198"/>
    <w:bookmarkStart w:name="z222" w:id="199"/>
    <w:p>
      <w:pPr>
        <w:spacing w:after="0"/>
        <w:ind w:left="0"/>
        <w:jc w:val="both"/>
      </w:pPr>
      <w:r>
        <w:rPr>
          <w:rFonts w:ascii="Times New Roman"/>
          <w:b w:val="false"/>
          <w:i w:val="false"/>
          <w:color w:val="000000"/>
          <w:sz w:val="28"/>
        </w:rPr>
        <w:t xml:space="preserve">
      </w:t>
      </w:r>
      <w:r>
        <w:rPr>
          <w:rFonts w:ascii="Times New Roman"/>
          <w:b w:val="false"/>
          <w:i/>
          <w:color w:val="000000"/>
          <w:sz w:val="28"/>
        </w:rPr>
        <w:t>Ограничения в использовании автотранспорта</w:t>
      </w:r>
    </w:p>
    <w:bookmarkEnd w:id="199"/>
    <w:bookmarkStart w:name="z223" w:id="200"/>
    <w:p>
      <w:pPr>
        <w:spacing w:after="0"/>
        <w:ind w:left="0"/>
        <w:jc w:val="both"/>
      </w:pPr>
      <w:r>
        <w:rPr>
          <w:rFonts w:ascii="Times New Roman"/>
          <w:b w:val="false"/>
          <w:i w:val="false"/>
          <w:color w:val="000000"/>
          <w:sz w:val="28"/>
        </w:rPr>
        <w:t>
      В международной практике существует четыре типа политики, ограничивающей использование автотранспорта и способствующей сокращению выбросов в атмосферу: 1) политика, основанная на плате, включая дорожные сборы, налоги на топливо и др.; 2) количественный контроль и регулирование, включая зоны, свободные от автомобилей, ограничение движения и парковочные ограничения; 3) политика, поддерживающая общественный транспорт; 4) развитие электромобилей.</w:t>
      </w:r>
    </w:p>
    <w:bookmarkEnd w:id="200"/>
    <w:bookmarkStart w:name="z224" w:id="2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Налоги на топливо. </w:t>
      </w:r>
      <w:r>
        <w:rPr>
          <w:rFonts w:ascii="Times New Roman"/>
          <w:b w:val="false"/>
          <w:i w:val="false"/>
          <w:color w:val="000000"/>
          <w:sz w:val="28"/>
        </w:rPr>
        <w:t xml:space="preserve">Традиционно налоги на топливо служили главным источником доходов и они продолжают оставаться таковыми в США. В ЕС налоги на топливо все чаще используются в качестве инструмента сокращения выбросов углекислого газа и поощрения использования общественного транспорта. </w:t>
      </w:r>
    </w:p>
    <w:bookmarkEnd w:id="201"/>
    <w:bookmarkStart w:name="z225" w:id="2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Зонирование. </w:t>
      </w:r>
      <w:r>
        <w:rPr>
          <w:rFonts w:ascii="Times New Roman"/>
          <w:b w:val="false"/>
          <w:i w:val="false"/>
          <w:color w:val="000000"/>
          <w:sz w:val="28"/>
        </w:rPr>
        <w:t xml:space="preserve">Зоны с низким уровнем выбросов внедрены во многих городах Европы (в 46 крупных городах, таких, как Берлин, Гамбург, Мюнхен, Брюссель, Милан, Рим, Париж, Лондон, Мадрид и др.). К примеру, в Лондоне действует система оплаты проезда за въезд в центральную часть города, известная как Congestion Charge. </w:t>
      </w:r>
    </w:p>
    <w:bookmarkEnd w:id="202"/>
    <w:bookmarkStart w:name="z226" w:id="203"/>
    <w:p>
      <w:pPr>
        <w:spacing w:after="0"/>
        <w:ind w:left="0"/>
        <w:jc w:val="both"/>
      </w:pPr>
      <w:r>
        <w:rPr>
          <w:rFonts w:ascii="Times New Roman"/>
          <w:b w:val="false"/>
          <w:i w:val="false"/>
          <w:color w:val="000000"/>
          <w:sz w:val="28"/>
        </w:rPr>
        <w:t xml:space="preserve">
      Дополнительно взимается плата с транспортных средств, не соответствующих определенным стандартам выбросов. </w:t>
      </w:r>
    </w:p>
    <w:bookmarkEnd w:id="203"/>
    <w:bookmarkStart w:name="z227" w:id="204"/>
    <w:p>
      <w:pPr>
        <w:spacing w:after="0"/>
        <w:ind w:left="0"/>
        <w:jc w:val="both"/>
      </w:pPr>
      <w:r>
        <w:rPr>
          <w:rFonts w:ascii="Times New Roman"/>
          <w:b w:val="false"/>
          <w:i w:val="false"/>
          <w:color w:val="000000"/>
          <w:sz w:val="28"/>
        </w:rPr>
        <w:t xml:space="preserve">
      </w:t>
      </w:r>
      <w:r>
        <w:rPr>
          <w:rFonts w:ascii="Times New Roman"/>
          <w:b w:val="false"/>
          <w:i/>
          <w:color w:val="000000"/>
          <w:sz w:val="28"/>
        </w:rPr>
        <w:t>Общественный транспорт.</w:t>
      </w:r>
      <w:r>
        <w:rPr>
          <w:rFonts w:ascii="Times New Roman"/>
          <w:b w:val="false"/>
          <w:i w:val="false"/>
          <w:color w:val="000000"/>
          <w:sz w:val="28"/>
        </w:rPr>
        <w:t xml:space="preserve"> Некоторые страны для стимулирования передвижения населения на общественном транспорте используют систему бонусов.</w:t>
      </w:r>
    </w:p>
    <w:bookmarkEnd w:id="204"/>
    <w:bookmarkStart w:name="z228" w:id="205"/>
    <w:p>
      <w:pPr>
        <w:spacing w:after="0"/>
        <w:ind w:left="0"/>
        <w:jc w:val="both"/>
      </w:pPr>
      <w:r>
        <w:rPr>
          <w:rFonts w:ascii="Times New Roman"/>
          <w:b w:val="false"/>
          <w:i w:val="false"/>
          <w:color w:val="000000"/>
          <w:sz w:val="28"/>
        </w:rPr>
        <w:t>
      Транспортный бонус – денежное вознаграждение, которое предоставляется лицам, пользующимся общественным транспортом. Вознаграждения обычно накапливаются в течение определенного периода времени и могут быть обменены на наличные или другие поощрения.</w:t>
      </w:r>
    </w:p>
    <w:bookmarkEnd w:id="205"/>
    <w:bookmarkStart w:name="z229" w:id="206"/>
    <w:p>
      <w:pPr>
        <w:spacing w:after="0"/>
        <w:ind w:left="0"/>
        <w:jc w:val="both"/>
      </w:pPr>
      <w:r>
        <w:rPr>
          <w:rFonts w:ascii="Times New Roman"/>
          <w:b w:val="false"/>
          <w:i w:val="false"/>
          <w:color w:val="000000"/>
          <w:sz w:val="28"/>
        </w:rPr>
        <w:t xml:space="preserve">
      </w:t>
      </w:r>
      <w:r>
        <w:rPr>
          <w:rFonts w:ascii="Times New Roman"/>
          <w:b w:val="false"/>
          <w:i/>
          <w:color w:val="000000"/>
          <w:sz w:val="28"/>
        </w:rPr>
        <w:t>Стимулы для приобретения электромобилей</w:t>
      </w:r>
    </w:p>
    <w:bookmarkEnd w:id="206"/>
    <w:bookmarkStart w:name="z230" w:id="207"/>
    <w:p>
      <w:pPr>
        <w:spacing w:after="0"/>
        <w:ind w:left="0"/>
        <w:jc w:val="both"/>
      </w:pPr>
      <w:r>
        <w:rPr>
          <w:rFonts w:ascii="Times New Roman"/>
          <w:b w:val="false"/>
          <w:i w:val="false"/>
          <w:color w:val="000000"/>
          <w:sz w:val="28"/>
        </w:rPr>
        <w:t xml:space="preserve">
      Во Франции в последние годы были увеличены субсидии на покупку электромобилей, а также бонусы за утилизацию транспортных средств с двигателями внутреннего сгорания для семей с низким и средним уровнем дохода. </w:t>
      </w:r>
    </w:p>
    <w:bookmarkEnd w:id="207"/>
    <w:bookmarkStart w:name="z231" w:id="208"/>
    <w:p>
      <w:pPr>
        <w:spacing w:after="0"/>
        <w:ind w:left="0"/>
        <w:jc w:val="both"/>
      </w:pPr>
      <w:r>
        <w:rPr>
          <w:rFonts w:ascii="Times New Roman"/>
          <w:b w:val="false"/>
          <w:i w:val="false"/>
          <w:color w:val="000000"/>
          <w:sz w:val="28"/>
        </w:rPr>
        <w:t xml:space="preserve">
      Италия утвердила дополнительный бонус за покупку электромобилей, гибридов и автомобилей стандарта Евро-6, который дополняет существующие бонусы за покупку автомобилей с низким уровнем выбросов. </w:t>
      </w:r>
    </w:p>
    <w:bookmarkEnd w:id="208"/>
    <w:bookmarkStart w:name="z232" w:id="209"/>
    <w:p>
      <w:pPr>
        <w:spacing w:after="0"/>
        <w:ind w:left="0"/>
        <w:jc w:val="both"/>
      </w:pPr>
      <w:r>
        <w:rPr>
          <w:rFonts w:ascii="Times New Roman"/>
          <w:b w:val="false"/>
          <w:i w:val="false"/>
          <w:color w:val="000000"/>
          <w:sz w:val="28"/>
        </w:rPr>
        <w:t xml:space="preserve">
      </w:t>
      </w:r>
      <w:r>
        <w:rPr>
          <w:rFonts w:ascii="Times New Roman"/>
          <w:b w:val="false"/>
          <w:i/>
          <w:color w:val="000000"/>
          <w:sz w:val="28"/>
        </w:rPr>
        <w:t>Культивирование экономного энерго- и водопотребления</w:t>
      </w:r>
    </w:p>
    <w:bookmarkEnd w:id="209"/>
    <w:bookmarkStart w:name="z233" w:id="210"/>
    <w:p>
      <w:pPr>
        <w:spacing w:after="0"/>
        <w:ind w:left="0"/>
        <w:jc w:val="both"/>
      </w:pPr>
      <w:r>
        <w:rPr>
          <w:rFonts w:ascii="Times New Roman"/>
          <w:b w:val="false"/>
          <w:i w:val="false"/>
          <w:color w:val="000000"/>
          <w:sz w:val="28"/>
        </w:rPr>
        <w:t xml:space="preserve">
      </w:t>
      </w:r>
      <w:r>
        <w:rPr>
          <w:rFonts w:ascii="Times New Roman"/>
          <w:b w:val="false"/>
          <w:i/>
          <w:color w:val="000000"/>
          <w:sz w:val="28"/>
        </w:rPr>
        <w:t>Германия, Швеция</w:t>
      </w:r>
    </w:p>
    <w:bookmarkEnd w:id="210"/>
    <w:bookmarkStart w:name="z234" w:id="211"/>
    <w:p>
      <w:pPr>
        <w:spacing w:after="0"/>
        <w:ind w:left="0"/>
        <w:jc w:val="both"/>
      </w:pPr>
      <w:r>
        <w:rPr>
          <w:rFonts w:ascii="Times New Roman"/>
          <w:b w:val="false"/>
          <w:i w:val="false"/>
          <w:color w:val="000000"/>
          <w:sz w:val="28"/>
        </w:rPr>
        <w:t>
      В стране используются различные стимулы, поощряющие экономное потребление энергии домохозяйствами. К примеру, действуют субсидии на установку солнечных панелей, тепловых насосов, окон с энергоэффективным остеклением, систем "умного дома", а также субсидии на покупку энергоэффективной бытовой техники. Осуществляется возврат части налога на электроэнергию для владельцев когенерационных установок.</w:t>
      </w:r>
    </w:p>
    <w:bookmarkEnd w:id="211"/>
    <w:bookmarkStart w:name="z235" w:id="212"/>
    <w:p>
      <w:pPr>
        <w:spacing w:after="0"/>
        <w:ind w:left="0"/>
        <w:jc w:val="both"/>
      </w:pPr>
      <w:r>
        <w:rPr>
          <w:rFonts w:ascii="Times New Roman"/>
          <w:b w:val="false"/>
          <w:i w:val="false"/>
          <w:color w:val="000000"/>
          <w:sz w:val="28"/>
        </w:rPr>
        <w:t>
      В Швеции применяется налоговый вычет за расходы на энергоэффективную модернизацию жилых помещений, освобождение от НДС на покупку и установку солнечных панелей.</w:t>
      </w:r>
    </w:p>
    <w:bookmarkEnd w:id="212"/>
    <w:bookmarkStart w:name="z236" w:id="213"/>
    <w:p>
      <w:pPr>
        <w:spacing w:after="0"/>
        <w:ind w:left="0"/>
        <w:jc w:val="both"/>
      </w:pPr>
      <w:r>
        <w:rPr>
          <w:rFonts w:ascii="Times New Roman"/>
          <w:b w:val="false"/>
          <w:i w:val="false"/>
          <w:color w:val="000000"/>
          <w:sz w:val="28"/>
        </w:rPr>
        <w:t xml:space="preserve">
      </w:t>
      </w:r>
      <w:r>
        <w:rPr>
          <w:rFonts w:ascii="Times New Roman"/>
          <w:b w:val="false"/>
          <w:i/>
          <w:color w:val="000000"/>
          <w:sz w:val="28"/>
        </w:rPr>
        <w:t>Чехия</w:t>
      </w:r>
    </w:p>
    <w:bookmarkEnd w:id="213"/>
    <w:bookmarkStart w:name="z237" w:id="214"/>
    <w:p>
      <w:pPr>
        <w:spacing w:after="0"/>
        <w:ind w:left="0"/>
        <w:jc w:val="both"/>
      </w:pPr>
      <w:r>
        <w:rPr>
          <w:rFonts w:ascii="Times New Roman"/>
          <w:b w:val="false"/>
          <w:i w:val="false"/>
          <w:color w:val="000000"/>
          <w:sz w:val="28"/>
        </w:rPr>
        <w:t xml:space="preserve">
      В зарубежных странах широкое распространение получила практика использования населением дождевой воды для хозяйственных нужд. </w:t>
      </w:r>
    </w:p>
    <w:bookmarkEnd w:id="214"/>
    <w:bookmarkStart w:name="z238" w:id="215"/>
    <w:p>
      <w:pPr>
        <w:spacing w:after="0"/>
        <w:ind w:left="0"/>
        <w:jc w:val="both"/>
      </w:pPr>
      <w:r>
        <w:rPr>
          <w:rFonts w:ascii="Times New Roman"/>
          <w:b w:val="false"/>
          <w:i w:val="false"/>
          <w:color w:val="000000"/>
          <w:sz w:val="28"/>
        </w:rPr>
        <w:t>
      К примеру, в Чехии существует ряд инициатив, направленных на поощрение домохозяйств к сбору и использованию дождевой воды. Финансовая поддержка включает субсидии для домохозяйств, которые устанавливают системы сбора такой воды. Субсидия может покрыть до 50 % стоимости системы. В некоторых муниципалитетах Чехии предлагаются налоговые льготы для домохозяйств, использующих дождевую воду.</w:t>
      </w:r>
    </w:p>
    <w:bookmarkEnd w:id="215"/>
    <w:bookmarkStart w:name="z239" w:id="2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Экологическое просвещение и образование </w:t>
      </w:r>
    </w:p>
    <w:bookmarkEnd w:id="216"/>
    <w:bookmarkStart w:name="z240" w:id="217"/>
    <w:p>
      <w:pPr>
        <w:spacing w:after="0"/>
        <w:ind w:left="0"/>
        <w:jc w:val="both"/>
      </w:pPr>
      <w:r>
        <w:rPr>
          <w:rFonts w:ascii="Times New Roman"/>
          <w:b w:val="false"/>
          <w:i w:val="false"/>
          <w:color w:val="000000"/>
          <w:sz w:val="28"/>
        </w:rPr>
        <w:t>
      В современном мире экологическое просвещение играет ключевую роль в формировании экологического сознания населения и способствует осознанной охране природы и бережному использованию природных ресурсов.</w:t>
      </w:r>
    </w:p>
    <w:bookmarkEnd w:id="217"/>
    <w:bookmarkStart w:name="z241" w:id="218"/>
    <w:p>
      <w:pPr>
        <w:spacing w:after="0"/>
        <w:ind w:left="0"/>
        <w:jc w:val="both"/>
      </w:pPr>
      <w:r>
        <w:rPr>
          <w:rFonts w:ascii="Times New Roman"/>
          <w:b w:val="false"/>
          <w:i w:val="false"/>
          <w:color w:val="000000"/>
          <w:sz w:val="28"/>
        </w:rPr>
        <w:t xml:space="preserve">
      </w:t>
      </w:r>
      <w:r>
        <w:rPr>
          <w:rFonts w:ascii="Times New Roman"/>
          <w:b w:val="false"/>
          <w:i/>
          <w:color w:val="000000"/>
          <w:sz w:val="28"/>
        </w:rPr>
        <w:t>Норвегия</w:t>
      </w:r>
      <w:r>
        <w:rPr>
          <w:rFonts w:ascii="Times New Roman"/>
          <w:b w:val="false"/>
          <w:i w:val="false"/>
          <w:color w:val="000000"/>
          <w:sz w:val="28"/>
        </w:rPr>
        <w:t xml:space="preserve"> </w:t>
      </w:r>
    </w:p>
    <w:bookmarkEnd w:id="218"/>
    <w:bookmarkStart w:name="z242" w:id="219"/>
    <w:p>
      <w:pPr>
        <w:spacing w:after="0"/>
        <w:ind w:left="0"/>
        <w:jc w:val="both"/>
      </w:pPr>
      <w:r>
        <w:rPr>
          <w:rFonts w:ascii="Times New Roman"/>
          <w:b w:val="false"/>
          <w:i w:val="false"/>
          <w:color w:val="000000"/>
          <w:sz w:val="28"/>
        </w:rPr>
        <w:t xml:space="preserve">
      Экологическое просвещение в Норвегии было непосредственно связано с возрастающим уровнем заинтересованности экологическими проблемами в обществе. Школа Flaktveit, находящаяся в Бергене, является ярким примером успешного внедрения экологического образования в школьную систему. Учащимся средней школы </w:t>
      </w:r>
      <w:r>
        <w:rPr>
          <w:rFonts w:ascii="Times New Roman"/>
          <w:b w:val="false"/>
          <w:i/>
          <w:color w:val="000000"/>
          <w:sz w:val="28"/>
        </w:rPr>
        <w:t>(6-13 лет)</w:t>
      </w:r>
      <w:r>
        <w:rPr>
          <w:rFonts w:ascii="Times New Roman"/>
          <w:b w:val="false"/>
          <w:i w:val="false"/>
          <w:color w:val="000000"/>
          <w:sz w:val="28"/>
        </w:rPr>
        <w:t xml:space="preserve"> рассказывают о Целях устойчивого развития. Учителя работают с детьми в группах и планируют мероприятия, из числа которых можно выделить следующие: </w:t>
      </w:r>
    </w:p>
    <w:bookmarkEnd w:id="219"/>
    <w:bookmarkStart w:name="z243" w:id="220"/>
    <w:p>
      <w:pPr>
        <w:spacing w:after="0"/>
        <w:ind w:left="0"/>
        <w:jc w:val="both"/>
      </w:pPr>
      <w:r>
        <w:rPr>
          <w:rFonts w:ascii="Times New Roman"/>
          <w:b w:val="false"/>
          <w:i w:val="false"/>
          <w:color w:val="000000"/>
          <w:sz w:val="28"/>
        </w:rPr>
        <w:t xml:space="preserve">
      инициативу по переработке и разделению отходов, для выполнения которой школа сотрудничает с компаниями по переработке отходов; </w:t>
      </w:r>
    </w:p>
    <w:bookmarkEnd w:id="220"/>
    <w:bookmarkStart w:name="z244" w:id="221"/>
    <w:p>
      <w:pPr>
        <w:spacing w:after="0"/>
        <w:ind w:left="0"/>
        <w:jc w:val="both"/>
      </w:pPr>
      <w:r>
        <w:rPr>
          <w:rFonts w:ascii="Times New Roman"/>
          <w:b w:val="false"/>
          <w:i w:val="false"/>
          <w:color w:val="000000"/>
          <w:sz w:val="28"/>
        </w:rPr>
        <w:t xml:space="preserve">
      сотрудничество с экологическими организациями по охране водных ресурсов; </w:t>
      </w:r>
    </w:p>
    <w:bookmarkEnd w:id="221"/>
    <w:bookmarkStart w:name="z245" w:id="222"/>
    <w:p>
      <w:pPr>
        <w:spacing w:after="0"/>
        <w:ind w:left="0"/>
        <w:jc w:val="both"/>
      </w:pPr>
      <w:r>
        <w:rPr>
          <w:rFonts w:ascii="Times New Roman"/>
          <w:b w:val="false"/>
          <w:i w:val="false"/>
          <w:color w:val="000000"/>
          <w:sz w:val="28"/>
        </w:rPr>
        <w:t xml:space="preserve">
      сотрудничество с большими компаниями для изучения их деятельности и понимания того, как можно справляться с различными проблемами окружающей среды в условиях крупного предприятия. </w:t>
      </w:r>
    </w:p>
    <w:bookmarkEnd w:id="222"/>
    <w:bookmarkStart w:name="z246" w:id="223"/>
    <w:p>
      <w:pPr>
        <w:spacing w:after="0"/>
        <w:ind w:left="0"/>
        <w:jc w:val="both"/>
      </w:pPr>
      <w:r>
        <w:rPr>
          <w:rFonts w:ascii="Times New Roman"/>
          <w:b w:val="false"/>
          <w:i w:val="false"/>
          <w:color w:val="000000"/>
          <w:sz w:val="28"/>
        </w:rPr>
        <w:t xml:space="preserve">
      </w:t>
      </w:r>
      <w:r>
        <w:rPr>
          <w:rFonts w:ascii="Times New Roman"/>
          <w:b w:val="false"/>
          <w:i/>
          <w:color w:val="000000"/>
          <w:sz w:val="28"/>
        </w:rPr>
        <w:t>Швеция</w:t>
      </w:r>
      <w:r>
        <w:rPr>
          <w:rFonts w:ascii="Times New Roman"/>
          <w:b w:val="false"/>
          <w:i w:val="false"/>
          <w:color w:val="000000"/>
          <w:sz w:val="28"/>
        </w:rPr>
        <w:t xml:space="preserve"> </w:t>
      </w:r>
    </w:p>
    <w:bookmarkEnd w:id="223"/>
    <w:bookmarkStart w:name="z247" w:id="224"/>
    <w:p>
      <w:pPr>
        <w:spacing w:after="0"/>
        <w:ind w:left="0"/>
        <w:jc w:val="both"/>
      </w:pPr>
      <w:r>
        <w:rPr>
          <w:rFonts w:ascii="Times New Roman"/>
          <w:b w:val="false"/>
          <w:i w:val="false"/>
          <w:color w:val="000000"/>
          <w:sz w:val="28"/>
        </w:rPr>
        <w:t>
      Экологическое просвещение в Швеции связано с естественнонаучными и гуманитарными дисциплинами.</w:t>
      </w:r>
    </w:p>
    <w:bookmarkEnd w:id="224"/>
    <w:bookmarkStart w:name="z248" w:id="225"/>
    <w:p>
      <w:pPr>
        <w:spacing w:after="0"/>
        <w:ind w:left="0"/>
        <w:jc w:val="both"/>
      </w:pPr>
      <w:r>
        <w:rPr>
          <w:rFonts w:ascii="Times New Roman"/>
          <w:b w:val="false"/>
          <w:i w:val="false"/>
          <w:color w:val="000000"/>
          <w:sz w:val="28"/>
        </w:rPr>
        <w:t>
      Экологическое просвещение активно ведется в форме элективных курсов и занимает 6 – 7 часов в неделю. Предпочтительными формами работы являются полевая или практическая лабораторные работы. Во многих образовательных учреждениях существуют отдельные кабинеты экопросвещения, имеются специалисты, ведущие элективные курсы и "воркшопы" (обучающее мероприятие, в котором упор делается на практическую работу).</w:t>
      </w:r>
    </w:p>
    <w:bookmarkEnd w:id="225"/>
    <w:bookmarkStart w:name="z249" w:id="226"/>
    <w:p>
      <w:pPr>
        <w:spacing w:after="0"/>
        <w:ind w:left="0"/>
        <w:jc w:val="both"/>
      </w:pPr>
      <w:r>
        <w:rPr>
          <w:rFonts w:ascii="Times New Roman"/>
          <w:b w:val="false"/>
          <w:i w:val="false"/>
          <w:color w:val="000000"/>
          <w:sz w:val="28"/>
        </w:rPr>
        <w:t xml:space="preserve">
      Кроме того, приоритетным направлением в экологическом образовании стали занятия с детьми на природе. Так, уже более 40 лет там действует система "Лесные школы", где дети знакомятся с природным многообразием, учатся правильно вести себя в лесу и при необходимости принимать самостоятельные решения в экстремальных природных условиях. </w:t>
      </w:r>
    </w:p>
    <w:bookmarkEnd w:id="226"/>
    <w:bookmarkStart w:name="z250" w:id="227"/>
    <w:p>
      <w:pPr>
        <w:spacing w:after="0"/>
        <w:ind w:left="0"/>
        <w:jc w:val="both"/>
      </w:pPr>
      <w:r>
        <w:rPr>
          <w:rFonts w:ascii="Times New Roman"/>
          <w:b w:val="false"/>
          <w:i w:val="false"/>
          <w:color w:val="000000"/>
          <w:sz w:val="28"/>
        </w:rPr>
        <w:t>
      Для занятий на природе выделены специальные дни и проектные недели. В программы "Лесные школы" обязательно входят экологические игры, цель которых сформировать у детей эмоциональное восприятие природы.</w:t>
      </w:r>
    </w:p>
    <w:bookmarkEnd w:id="227"/>
    <w:bookmarkStart w:name="z251" w:id="228"/>
    <w:p>
      <w:pPr>
        <w:spacing w:after="0"/>
        <w:ind w:left="0"/>
        <w:jc w:val="both"/>
      </w:pPr>
      <w:r>
        <w:rPr>
          <w:rFonts w:ascii="Times New Roman"/>
          <w:b w:val="false"/>
          <w:i w:val="false"/>
          <w:color w:val="000000"/>
          <w:sz w:val="28"/>
        </w:rPr>
        <w:t>
      Наряду с обычными стационарными дошкольными учреждениями в Швеции существуют и пользуются популярностью уличные сады, в которых дети практически все время находятся на воздухе, наблюдают за окружающей природой и занимаются различными практическими делами: мастерят скворечники, сажают цветы и кустарники, ухаживают за ними и т.д. Начиная с младших классов, детям прививают экологические навыки, связанные с сортировкой бытового мусора.</w:t>
      </w:r>
    </w:p>
    <w:bookmarkEnd w:id="228"/>
    <w:bookmarkStart w:name="z252" w:id="229"/>
    <w:p>
      <w:pPr>
        <w:spacing w:after="0"/>
        <w:ind w:left="0"/>
        <w:jc w:val="both"/>
      </w:pPr>
      <w:r>
        <w:rPr>
          <w:rFonts w:ascii="Times New Roman"/>
          <w:b w:val="false"/>
          <w:i w:val="false"/>
          <w:color w:val="000000"/>
          <w:sz w:val="28"/>
        </w:rPr>
        <w:t xml:space="preserve">
      </w:t>
      </w:r>
      <w:r>
        <w:rPr>
          <w:rFonts w:ascii="Times New Roman"/>
          <w:b w:val="false"/>
          <w:i/>
          <w:color w:val="000000"/>
          <w:sz w:val="28"/>
        </w:rPr>
        <w:t>Япония</w:t>
      </w:r>
    </w:p>
    <w:bookmarkEnd w:id="229"/>
    <w:bookmarkStart w:name="z253" w:id="230"/>
    <w:p>
      <w:pPr>
        <w:spacing w:after="0"/>
        <w:ind w:left="0"/>
        <w:jc w:val="both"/>
      </w:pPr>
      <w:r>
        <w:rPr>
          <w:rFonts w:ascii="Times New Roman"/>
          <w:b w:val="false"/>
          <w:i w:val="false"/>
          <w:color w:val="000000"/>
          <w:sz w:val="28"/>
        </w:rPr>
        <w:t xml:space="preserve">
      В школах нет отдельного предмета "Экология". Знания ученики получают в рамках существующих дисциплин. При этом обучение проходят не только дети. Так, Департамент Правительства Токио создал для этого специальные курсы. Получить знания могут и взрослые граждане страны: им приходят приглашения на посещение бесплатных лекций, где они узнают о градостроительстве по принципам устойчивого развития, альтернативной энергии и не только. </w:t>
      </w:r>
    </w:p>
    <w:bookmarkEnd w:id="230"/>
    <w:bookmarkStart w:name="z254" w:id="231"/>
    <w:p>
      <w:pPr>
        <w:spacing w:after="0"/>
        <w:ind w:left="0"/>
        <w:jc w:val="both"/>
      </w:pPr>
      <w:r>
        <w:rPr>
          <w:rFonts w:ascii="Times New Roman"/>
          <w:b w:val="false"/>
          <w:i w:val="false"/>
          <w:color w:val="000000"/>
          <w:sz w:val="28"/>
        </w:rPr>
        <w:t>
      Кампания по экопросвещению выстраивается исходя из особенностей и проблем отдельно взятого муниципалитета. К ликвидации безграмотности в вопросах экологии подключились и предприятия сферы обращения с отходами. К примеру, любой желающий может записаться на экскурсию на полигон захоронения отходов в Токийском заливе.</w:t>
      </w:r>
    </w:p>
    <w:bookmarkEnd w:id="231"/>
    <w:bookmarkStart w:name="z255" w:id="232"/>
    <w:p>
      <w:pPr>
        <w:spacing w:after="0"/>
        <w:ind w:left="0"/>
        <w:jc w:val="both"/>
      </w:pPr>
      <w:r>
        <w:rPr>
          <w:rFonts w:ascii="Times New Roman"/>
          <w:b w:val="false"/>
          <w:i w:val="false"/>
          <w:color w:val="000000"/>
          <w:sz w:val="28"/>
        </w:rPr>
        <w:t xml:space="preserve">
      </w:t>
      </w:r>
      <w:r>
        <w:rPr>
          <w:rFonts w:ascii="Times New Roman"/>
          <w:b w:val="false"/>
          <w:i/>
          <w:color w:val="000000"/>
          <w:sz w:val="28"/>
        </w:rPr>
        <w:t>Объединенные Арабские Эмираты</w:t>
      </w:r>
    </w:p>
    <w:bookmarkEnd w:id="232"/>
    <w:bookmarkStart w:name="z256" w:id="233"/>
    <w:p>
      <w:pPr>
        <w:spacing w:after="0"/>
        <w:ind w:left="0"/>
        <w:jc w:val="both"/>
      </w:pPr>
      <w:r>
        <w:rPr>
          <w:rFonts w:ascii="Times New Roman"/>
          <w:b w:val="false"/>
          <w:i w:val="false"/>
          <w:color w:val="000000"/>
          <w:sz w:val="28"/>
        </w:rPr>
        <w:t xml:space="preserve">
      Экологическое образование и специальные программы (инициативы) Правительства в ОАЭ существуют уже более 20 лет. В 1998 году Агентство окружающей среды Абу-Даби создало школьные программы экологического образования. </w:t>
      </w:r>
    </w:p>
    <w:bookmarkEnd w:id="233"/>
    <w:bookmarkStart w:name="z257" w:id="234"/>
    <w:p>
      <w:pPr>
        <w:spacing w:after="0"/>
        <w:ind w:left="0"/>
        <w:jc w:val="both"/>
      </w:pPr>
      <w:r>
        <w:rPr>
          <w:rFonts w:ascii="Times New Roman"/>
          <w:b w:val="false"/>
          <w:i w:val="false"/>
          <w:color w:val="000000"/>
          <w:sz w:val="28"/>
        </w:rPr>
        <w:t xml:space="preserve">
      В 2009 году появилась новая инициатива "Устойчивые школы" (Sustainable Schools Initiative), в которой участвовали 26 школ. Благодаря сотрудничеству с государственными ведомствами (водоснабжение, электричество, отходы, транспорт), органами образования, государственными школами, неправительственными, международными экологическими образовательными организациями и частным сектором программа расширилась и охватила более 150 школ. </w:t>
      </w:r>
    </w:p>
    <w:bookmarkEnd w:id="234"/>
    <w:bookmarkStart w:name="z258" w:id="235"/>
    <w:p>
      <w:pPr>
        <w:spacing w:after="0"/>
        <w:ind w:left="0"/>
        <w:jc w:val="both"/>
      </w:pPr>
      <w:r>
        <w:rPr>
          <w:rFonts w:ascii="Times New Roman"/>
          <w:b w:val="false"/>
          <w:i w:val="false"/>
          <w:color w:val="000000"/>
          <w:sz w:val="28"/>
        </w:rPr>
        <w:t xml:space="preserve">
      В результате за период существования инициативы "Устойчивые школы" (2009 – 2019 годы) 11 школам ОАЭ удалось сократить собственное потребление воды в среднем на 41,6 %, а потребление энергии – в среднем на 17 %. </w:t>
      </w:r>
    </w:p>
    <w:bookmarkEnd w:id="235"/>
    <w:bookmarkStart w:name="z259" w:id="236"/>
    <w:p>
      <w:pPr>
        <w:spacing w:after="0"/>
        <w:ind w:left="0"/>
        <w:jc w:val="both"/>
      </w:pPr>
      <w:r>
        <w:rPr>
          <w:rFonts w:ascii="Times New Roman"/>
          <w:b w:val="false"/>
          <w:i w:val="false"/>
          <w:color w:val="000000"/>
          <w:sz w:val="28"/>
        </w:rPr>
        <w:t xml:space="preserve">
      Участвуя в программе, школьники реализовали проекты, которые помогли снизить потребление энергии и воды, уменьшить образование отходов, понять важность сохранения биоразнообразия и продемонстрировать улучшение экологического поведения. В период с 2009 по 2019 годы 11 школами реализованы следующие проекты: </w:t>
      </w:r>
    </w:p>
    <w:bookmarkEnd w:id="236"/>
    <w:bookmarkStart w:name="z260" w:id="237"/>
    <w:p>
      <w:pPr>
        <w:spacing w:after="0"/>
        <w:ind w:left="0"/>
        <w:jc w:val="both"/>
      </w:pPr>
      <w:r>
        <w:rPr>
          <w:rFonts w:ascii="Times New Roman"/>
          <w:b w:val="false"/>
          <w:i w:val="false"/>
          <w:color w:val="000000"/>
          <w:sz w:val="28"/>
        </w:rPr>
        <w:t>
      очистка пляжа и посадка местных растений;</w:t>
      </w:r>
    </w:p>
    <w:bookmarkEnd w:id="237"/>
    <w:bookmarkStart w:name="z261" w:id="238"/>
    <w:p>
      <w:pPr>
        <w:spacing w:after="0"/>
        <w:ind w:left="0"/>
        <w:jc w:val="both"/>
      </w:pPr>
      <w:r>
        <w:rPr>
          <w:rFonts w:ascii="Times New Roman"/>
          <w:b w:val="false"/>
          <w:i w:val="false"/>
          <w:color w:val="000000"/>
          <w:sz w:val="28"/>
        </w:rPr>
        <w:t>
      замена травы на искусственные газоны для экономии водных ресурсов;</w:t>
      </w:r>
    </w:p>
    <w:bookmarkEnd w:id="238"/>
    <w:bookmarkStart w:name="z262" w:id="239"/>
    <w:p>
      <w:pPr>
        <w:spacing w:after="0"/>
        <w:ind w:left="0"/>
        <w:jc w:val="both"/>
      </w:pPr>
      <w:r>
        <w:rPr>
          <w:rFonts w:ascii="Times New Roman"/>
          <w:b w:val="false"/>
          <w:i w:val="false"/>
          <w:color w:val="000000"/>
          <w:sz w:val="28"/>
        </w:rPr>
        <w:t>
      создание собственных мусорных корзин из переработанного материала;</w:t>
      </w:r>
    </w:p>
    <w:bookmarkEnd w:id="239"/>
    <w:bookmarkStart w:name="z263" w:id="240"/>
    <w:p>
      <w:pPr>
        <w:spacing w:after="0"/>
        <w:ind w:left="0"/>
        <w:jc w:val="both"/>
      </w:pPr>
      <w:r>
        <w:rPr>
          <w:rFonts w:ascii="Times New Roman"/>
          <w:b w:val="false"/>
          <w:i w:val="false"/>
          <w:color w:val="000000"/>
          <w:sz w:val="28"/>
        </w:rPr>
        <w:t>
      замена всех светильников в школе на светодиодные лампы;</w:t>
      </w:r>
    </w:p>
    <w:bookmarkEnd w:id="240"/>
    <w:bookmarkStart w:name="z264" w:id="241"/>
    <w:p>
      <w:pPr>
        <w:spacing w:after="0"/>
        <w:ind w:left="0"/>
        <w:jc w:val="both"/>
      </w:pPr>
      <w:r>
        <w:rPr>
          <w:rFonts w:ascii="Times New Roman"/>
          <w:b w:val="false"/>
          <w:i w:val="false"/>
          <w:color w:val="000000"/>
          <w:sz w:val="28"/>
        </w:rPr>
        <w:t>
      переработка бумаги, эквивалентной весу двух африканских слонов (10 тонн);</w:t>
      </w:r>
    </w:p>
    <w:bookmarkEnd w:id="241"/>
    <w:bookmarkStart w:name="z265" w:id="242"/>
    <w:p>
      <w:pPr>
        <w:spacing w:after="0"/>
        <w:ind w:left="0"/>
        <w:jc w:val="both"/>
      </w:pPr>
      <w:r>
        <w:rPr>
          <w:rFonts w:ascii="Times New Roman"/>
          <w:b w:val="false"/>
          <w:i w:val="false"/>
          <w:color w:val="000000"/>
          <w:sz w:val="28"/>
        </w:rPr>
        <w:t>
      введение в старших классах безбумажных уроков, где школьники выполняют все задания на планшетах или компьютерах.</w:t>
      </w:r>
    </w:p>
    <w:bookmarkEnd w:id="242"/>
    <w:bookmarkStart w:name="z266" w:id="243"/>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инструменты экономического стимулирования экологически ответственного поведения в производственной деятельности и быту</w:t>
      </w:r>
    </w:p>
    <w:bookmarkEnd w:id="243"/>
    <w:bookmarkStart w:name="z267" w:id="244"/>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Налоги на углерод для уменьшения выбросов парниковых газов:</w:t>
      </w:r>
    </w:p>
    <w:bookmarkEnd w:id="244"/>
    <w:bookmarkStart w:name="z268" w:id="245"/>
    <w:p>
      <w:pPr>
        <w:spacing w:after="0"/>
        <w:ind w:left="0"/>
        <w:jc w:val="both"/>
      </w:pPr>
      <w:r>
        <w:rPr>
          <w:rFonts w:ascii="Times New Roman"/>
          <w:b w:val="false"/>
          <w:i w:val="false"/>
          <w:color w:val="000000"/>
          <w:sz w:val="28"/>
        </w:rPr>
        <w:t xml:space="preserve">
      </w:t>
      </w:r>
      <w:r>
        <w:rPr>
          <w:rFonts w:ascii="Times New Roman"/>
          <w:b w:val="false"/>
          <w:i/>
          <w:color w:val="000000"/>
          <w:sz w:val="28"/>
        </w:rPr>
        <w:t>Финляндия</w:t>
      </w:r>
      <w:r>
        <w:rPr>
          <w:rFonts w:ascii="Times New Roman"/>
          <w:b w:val="false"/>
          <w:i w:val="false"/>
          <w:color w:val="000000"/>
          <w:sz w:val="28"/>
        </w:rPr>
        <w:t xml:space="preserve"> в 1990 году ввела один из первых в мире налогов на углерод, что способствовало значительному сокращению выбросов и внедрению возобновляемых источников энергии.</w:t>
      </w:r>
    </w:p>
    <w:bookmarkEnd w:id="245"/>
    <w:bookmarkStart w:name="z269" w:id="246"/>
    <w:p>
      <w:pPr>
        <w:spacing w:after="0"/>
        <w:ind w:left="0"/>
        <w:jc w:val="both"/>
      </w:pPr>
      <w:r>
        <w:rPr>
          <w:rFonts w:ascii="Times New Roman"/>
          <w:b w:val="false"/>
          <w:i w:val="false"/>
          <w:color w:val="000000"/>
          <w:sz w:val="28"/>
        </w:rPr>
        <w:t xml:space="preserve">
      В 1991 году по такому же пути последовала </w:t>
      </w:r>
      <w:r>
        <w:rPr>
          <w:rFonts w:ascii="Times New Roman"/>
          <w:b w:val="false"/>
          <w:i/>
          <w:color w:val="000000"/>
          <w:sz w:val="28"/>
        </w:rPr>
        <w:t>Швеция,</w:t>
      </w:r>
      <w:r>
        <w:rPr>
          <w:rFonts w:ascii="Times New Roman"/>
          <w:b w:val="false"/>
          <w:i w:val="false"/>
          <w:color w:val="000000"/>
          <w:sz w:val="28"/>
        </w:rPr>
        <w:t xml:space="preserve"> которая также ввела налог на углерод, который на сегодняшний день составляет около 120 евро за тонну СО</w:t>
      </w:r>
      <w:r>
        <w:rPr>
          <w:rFonts w:ascii="Times New Roman"/>
          <w:b w:val="false"/>
          <w:i w:val="false"/>
          <w:color w:val="000000"/>
          <w:vertAlign w:val="subscript"/>
        </w:rPr>
        <w:t>2</w:t>
      </w:r>
      <w:r>
        <w:rPr>
          <w:rFonts w:ascii="Times New Roman"/>
          <w:b w:val="false"/>
          <w:i w:val="false"/>
          <w:color w:val="000000"/>
          <w:sz w:val="28"/>
        </w:rPr>
        <w:t>. Этот налог охватывает как промышленные, так и бытовые выбросы и стимулирует предприятия снижать выбросы парниковых газов, переходя на более чистые технологии.</w:t>
      </w:r>
    </w:p>
    <w:bookmarkEnd w:id="246"/>
    <w:bookmarkStart w:name="z270" w:id="247"/>
    <w:p>
      <w:pPr>
        <w:spacing w:after="0"/>
        <w:ind w:left="0"/>
        <w:jc w:val="both"/>
      </w:pPr>
      <w:r>
        <w:rPr>
          <w:rFonts w:ascii="Times New Roman"/>
          <w:b w:val="false"/>
          <w:i w:val="false"/>
          <w:color w:val="000000"/>
          <w:sz w:val="28"/>
        </w:rPr>
        <w:t xml:space="preserve">
      </w:t>
      </w:r>
      <w:r>
        <w:rPr>
          <w:rFonts w:ascii="Times New Roman"/>
          <w:b w:val="false"/>
          <w:i/>
          <w:color w:val="000000"/>
          <w:sz w:val="28"/>
        </w:rPr>
        <w:t>Субсидии и гранты на экологически чистые технологии:</w:t>
      </w:r>
    </w:p>
    <w:bookmarkEnd w:id="247"/>
    <w:bookmarkStart w:name="z271" w:id="248"/>
    <w:p>
      <w:pPr>
        <w:spacing w:after="0"/>
        <w:ind w:left="0"/>
        <w:jc w:val="both"/>
      </w:pPr>
      <w:r>
        <w:rPr>
          <w:rFonts w:ascii="Times New Roman"/>
          <w:b w:val="false"/>
          <w:i w:val="false"/>
          <w:color w:val="000000"/>
          <w:sz w:val="28"/>
        </w:rPr>
        <w:t>
      субсидии на развитие возобновляемых источников энергии, таких, как солнечная и ветровая энергия.</w:t>
      </w:r>
    </w:p>
    <w:bookmarkEnd w:id="248"/>
    <w:bookmarkStart w:name="z272" w:id="249"/>
    <w:p>
      <w:pPr>
        <w:spacing w:after="0"/>
        <w:ind w:left="0"/>
        <w:jc w:val="both"/>
      </w:pPr>
      <w:r>
        <w:rPr>
          <w:rFonts w:ascii="Times New Roman"/>
          <w:b w:val="false"/>
          <w:i w:val="false"/>
          <w:color w:val="000000"/>
          <w:sz w:val="28"/>
        </w:rPr>
        <w:t>
      В Германии программа возобновляемой энергии "Energiewende" включает значительные субсидии на установку солнечных панелей, ветрогенераторов и биомассовых установок. Это привело к росту доли возобновляемых источников в энергобалансе страны;</w:t>
      </w:r>
    </w:p>
    <w:bookmarkEnd w:id="249"/>
    <w:bookmarkStart w:name="z273" w:id="250"/>
    <w:p>
      <w:pPr>
        <w:spacing w:after="0"/>
        <w:ind w:left="0"/>
        <w:jc w:val="both"/>
      </w:pPr>
      <w:r>
        <w:rPr>
          <w:rFonts w:ascii="Times New Roman"/>
          <w:b w:val="false"/>
          <w:i w:val="false"/>
          <w:color w:val="000000"/>
          <w:sz w:val="28"/>
        </w:rPr>
        <w:t>
      гранты и налоговые льготы для компаний, инвестирующих в энергоэффективные технологии и процессы.</w:t>
      </w:r>
    </w:p>
    <w:bookmarkEnd w:id="250"/>
    <w:bookmarkStart w:name="z274" w:id="251"/>
    <w:p>
      <w:pPr>
        <w:spacing w:after="0"/>
        <w:ind w:left="0"/>
        <w:jc w:val="both"/>
      </w:pPr>
      <w:r>
        <w:rPr>
          <w:rFonts w:ascii="Times New Roman"/>
          <w:b w:val="false"/>
          <w:i w:val="false"/>
          <w:color w:val="000000"/>
          <w:sz w:val="28"/>
        </w:rPr>
        <w:t>
      Программа грантов Министерства энергетики США поддерживает разработку и внедрение энергоэффективных технологий в промышленности и строительстве.</w:t>
      </w:r>
    </w:p>
    <w:bookmarkEnd w:id="251"/>
    <w:bookmarkStart w:name="z275" w:id="252"/>
    <w:p>
      <w:pPr>
        <w:spacing w:after="0"/>
        <w:ind w:left="0"/>
        <w:jc w:val="both"/>
      </w:pPr>
      <w:r>
        <w:rPr>
          <w:rFonts w:ascii="Times New Roman"/>
          <w:b w:val="false"/>
          <w:i w:val="false"/>
          <w:color w:val="000000"/>
          <w:sz w:val="28"/>
        </w:rPr>
        <w:t>
      В Китае осуществляется массовая электрификация общественного транспорта, активно используется солнечная и ветроэнергетика. В городе Шэньчжэнь все такси являются исключительно электрокарами. Государство поддерживает компании, использующие солнечные батареи: выдает субсидии и кредиты со сниженными процентами. И сейчас КНР занимает первое место в мире по использованию солнечной энергии.</w:t>
      </w:r>
    </w:p>
    <w:bookmarkEnd w:id="252"/>
    <w:bookmarkStart w:name="z276" w:id="253"/>
    <w:p>
      <w:pPr>
        <w:spacing w:after="0"/>
        <w:ind w:left="0"/>
        <w:jc w:val="both"/>
      </w:pPr>
      <w:r>
        <w:rPr>
          <w:rFonts w:ascii="Times New Roman"/>
          <w:b w:val="false"/>
          <w:i w:val="false"/>
          <w:color w:val="000000"/>
          <w:sz w:val="28"/>
        </w:rPr>
        <w:t xml:space="preserve">
      </w:t>
      </w:r>
      <w:r>
        <w:rPr>
          <w:rFonts w:ascii="Times New Roman"/>
          <w:b w:val="false"/>
          <w:i/>
          <w:color w:val="000000"/>
          <w:sz w:val="28"/>
        </w:rPr>
        <w:t>Стандарты и нормативы:</w:t>
      </w:r>
    </w:p>
    <w:bookmarkEnd w:id="253"/>
    <w:bookmarkStart w:name="z277" w:id="254"/>
    <w:p>
      <w:pPr>
        <w:spacing w:after="0"/>
        <w:ind w:left="0"/>
        <w:jc w:val="both"/>
      </w:pPr>
      <w:r>
        <w:rPr>
          <w:rFonts w:ascii="Times New Roman"/>
          <w:b w:val="false"/>
          <w:i w:val="false"/>
          <w:color w:val="000000"/>
          <w:sz w:val="28"/>
        </w:rPr>
        <w:t>
      Директивы ЕС устанавливают строгие стандарты по выбросам для автомобильной промышленности (например, стандарты Euro-6) и промышленных предприятий, что заставляет компании модернизировать оборудование и технологии.</w:t>
      </w:r>
    </w:p>
    <w:bookmarkEnd w:id="254"/>
    <w:bookmarkStart w:name="z278" w:id="255"/>
    <w:p>
      <w:pPr>
        <w:spacing w:after="0"/>
        <w:ind w:left="0"/>
        <w:jc w:val="both"/>
      </w:pPr>
      <w:r>
        <w:rPr>
          <w:rFonts w:ascii="Times New Roman"/>
          <w:b w:val="false"/>
          <w:i w:val="false"/>
          <w:color w:val="000000"/>
          <w:sz w:val="28"/>
        </w:rPr>
        <w:t>
      программы добровольной сертификации, такие, как ISO 14001 для систем экологического менеджмента.</w:t>
      </w:r>
    </w:p>
    <w:bookmarkEnd w:id="255"/>
    <w:bookmarkStart w:name="z279" w:id="256"/>
    <w:p>
      <w:pPr>
        <w:spacing w:after="0"/>
        <w:ind w:left="0"/>
        <w:jc w:val="both"/>
      </w:pPr>
      <w:r>
        <w:rPr>
          <w:rFonts w:ascii="Times New Roman"/>
          <w:b w:val="false"/>
          <w:i w:val="false"/>
          <w:color w:val="000000"/>
          <w:sz w:val="28"/>
        </w:rPr>
        <w:t>
      Данный международный стандарт для систем экологического менеджмента помогает организациям минимизировать негативное воздействие на окружающую среду, соответствовать законодательным требованиям и постоянно улучшать свои экологические показатели.</w:t>
      </w:r>
    </w:p>
    <w:bookmarkEnd w:id="256"/>
    <w:bookmarkStart w:name="z280" w:id="257"/>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Государственные закупки:</w:t>
      </w:r>
    </w:p>
    <w:bookmarkEnd w:id="257"/>
    <w:bookmarkStart w:name="z281" w:id="258"/>
    <w:p>
      <w:pPr>
        <w:spacing w:after="0"/>
        <w:ind w:left="0"/>
        <w:jc w:val="both"/>
      </w:pPr>
      <w:r>
        <w:rPr>
          <w:rFonts w:ascii="Times New Roman"/>
          <w:b w:val="false"/>
          <w:i w:val="false"/>
          <w:color w:val="000000"/>
          <w:sz w:val="28"/>
        </w:rPr>
        <w:t>
      правительственные программы, поощряющие закупки экологически чистых товаров и услуг.</w:t>
      </w:r>
    </w:p>
    <w:bookmarkEnd w:id="258"/>
    <w:bookmarkStart w:name="z282" w:id="259"/>
    <w:p>
      <w:pPr>
        <w:spacing w:after="0"/>
        <w:ind w:left="0"/>
        <w:jc w:val="both"/>
      </w:pPr>
      <w:r>
        <w:rPr>
          <w:rFonts w:ascii="Times New Roman"/>
          <w:b w:val="false"/>
          <w:i w:val="false"/>
          <w:color w:val="000000"/>
          <w:sz w:val="28"/>
        </w:rPr>
        <w:t>
      В соответствии с программой "Зеленые закупки" правительство Японии обязало государственные учреждения покупать определенный процент экологически чистых продуктов, таких, как энергоэффективное оборудование и переработанные материалы.</w:t>
      </w:r>
    </w:p>
    <w:bookmarkEnd w:id="259"/>
    <w:bookmarkStart w:name="z283" w:id="260"/>
    <w:p>
      <w:pPr>
        <w:spacing w:after="0"/>
        <w:ind w:left="0"/>
        <w:jc w:val="both"/>
      </w:pPr>
      <w:r>
        <w:rPr>
          <w:rFonts w:ascii="Times New Roman"/>
          <w:b w:val="false"/>
          <w:i w:val="false"/>
          <w:color w:val="000000"/>
          <w:sz w:val="28"/>
        </w:rPr>
        <w:t xml:space="preserve">
      </w:t>
      </w:r>
      <w:r>
        <w:rPr>
          <w:rFonts w:ascii="Times New Roman"/>
          <w:b w:val="false"/>
          <w:i/>
          <w:color w:val="000000"/>
          <w:sz w:val="28"/>
        </w:rPr>
        <w:t>Программы "Зеленые кредиты":</w:t>
      </w:r>
    </w:p>
    <w:bookmarkEnd w:id="260"/>
    <w:bookmarkStart w:name="z284" w:id="261"/>
    <w:p>
      <w:pPr>
        <w:spacing w:after="0"/>
        <w:ind w:left="0"/>
        <w:jc w:val="both"/>
      </w:pPr>
      <w:r>
        <w:rPr>
          <w:rFonts w:ascii="Times New Roman"/>
          <w:b w:val="false"/>
          <w:i w:val="false"/>
          <w:color w:val="000000"/>
          <w:sz w:val="28"/>
        </w:rPr>
        <w:t>
      предоставление льготных кредитов и финансовой поддержки для экологически ответственных проектов.</w:t>
      </w:r>
    </w:p>
    <w:bookmarkEnd w:id="261"/>
    <w:bookmarkStart w:name="z285" w:id="262"/>
    <w:p>
      <w:pPr>
        <w:spacing w:after="0"/>
        <w:ind w:left="0"/>
        <w:jc w:val="both"/>
      </w:pPr>
      <w:r>
        <w:rPr>
          <w:rFonts w:ascii="Times New Roman"/>
          <w:b w:val="false"/>
          <w:i w:val="false"/>
          <w:color w:val="000000"/>
          <w:sz w:val="28"/>
        </w:rPr>
        <w:t>
      Европейский инвестиционный банк предоставляет льготные кредиты для проектов, направленных на улучшение энергоэффективности и развитие возобновляемых источников энергии.</w:t>
      </w:r>
    </w:p>
    <w:bookmarkEnd w:id="262"/>
    <w:bookmarkStart w:name="z286" w:id="263"/>
    <w:p>
      <w:pPr>
        <w:spacing w:after="0"/>
        <w:ind w:left="0"/>
        <w:jc w:val="both"/>
      </w:pPr>
      <w:r>
        <w:rPr>
          <w:rFonts w:ascii="Times New Roman"/>
          <w:b w:val="false"/>
          <w:i w:val="false"/>
          <w:color w:val="000000"/>
          <w:sz w:val="28"/>
        </w:rPr>
        <w:t>
      Изучив международный опыт, можно выделить несколько ключевых аспектов, которые могут быть применимы в Казахстане.</w:t>
      </w:r>
    </w:p>
    <w:bookmarkEnd w:id="263"/>
    <w:bookmarkStart w:name="z287" w:id="264"/>
    <w:p>
      <w:pPr>
        <w:spacing w:after="0"/>
        <w:ind w:left="0"/>
        <w:jc w:val="both"/>
      </w:pPr>
      <w:r>
        <w:rPr>
          <w:rFonts w:ascii="Times New Roman"/>
          <w:b w:val="false"/>
          <w:i w:val="false"/>
          <w:color w:val="000000"/>
          <w:sz w:val="28"/>
        </w:rPr>
        <w:t>
      1. Раздельный сбор отходов. Это практика активно применяется в таких странах, как Германия и Франция. В Казахстане также можно развивать систему раздельного сбора, вводя контейнеры для разных типов отходов (стекло, пластик, бумага, биоотходы). Упрощение системы раздельного сбора и внедрение образовательных программ для населения о важности сортировки отходов могут значительно улучшить управление отходами.</w:t>
      </w:r>
    </w:p>
    <w:bookmarkEnd w:id="264"/>
    <w:bookmarkStart w:name="z288" w:id="265"/>
    <w:p>
      <w:pPr>
        <w:spacing w:after="0"/>
        <w:ind w:left="0"/>
        <w:jc w:val="both"/>
      </w:pPr>
      <w:r>
        <w:rPr>
          <w:rFonts w:ascii="Times New Roman"/>
          <w:b w:val="false"/>
          <w:i w:val="false"/>
          <w:color w:val="000000"/>
          <w:sz w:val="28"/>
        </w:rPr>
        <w:t>
      2. Минимизация пищевых отходов. Примеры из Дании и Италии показывают эффективность инициатив по сокращению пищевых отходов, таких, как приложения для продажи остатков еды по сниженным ценам и законы, стимулирующие пожертвования продовольствия. В Казахстане можно рассмотреть внедрение подобных технологий и инициатив, а также образовательных кампаний о минимизации пищевых отходов.</w:t>
      </w:r>
    </w:p>
    <w:bookmarkEnd w:id="265"/>
    <w:bookmarkStart w:name="z289" w:id="266"/>
    <w:p>
      <w:pPr>
        <w:spacing w:after="0"/>
        <w:ind w:left="0"/>
        <w:jc w:val="both"/>
      </w:pPr>
      <w:r>
        <w:rPr>
          <w:rFonts w:ascii="Times New Roman"/>
          <w:b w:val="false"/>
          <w:i w:val="false"/>
          <w:color w:val="000000"/>
          <w:sz w:val="28"/>
        </w:rPr>
        <w:t>
      3. Внедрение концепции RRR (Reduce, Reuse, Recycle). Концепция, популярная в Японии, может быть адаптирована для Казахстана. Образовательные кампании и мероприятия по продвижению идеи "уменьшай, используй повторно, перерабатывай" могут способствовать более осознанному потреблению и сокращению отходов.</w:t>
      </w:r>
    </w:p>
    <w:bookmarkEnd w:id="266"/>
    <w:bookmarkStart w:name="z290" w:id="267"/>
    <w:p>
      <w:pPr>
        <w:spacing w:after="0"/>
        <w:ind w:left="0"/>
        <w:jc w:val="both"/>
      </w:pPr>
      <w:r>
        <w:rPr>
          <w:rFonts w:ascii="Times New Roman"/>
          <w:b w:val="false"/>
          <w:i w:val="false"/>
          <w:color w:val="000000"/>
          <w:sz w:val="28"/>
        </w:rPr>
        <w:t>
      4. Технологии и инновации. Использование технологий, таких, как искусственный интеллект для прогнозирования спроса и предотвращения затоваривания продуктов, как это делает NEC Corporation в Японии, может быть полезным для управления пищевыми отходами в Казахстане. Внедрение новых технологий и решений в области переработки отходов также может повысить эффективность управления отходами.</w:t>
      </w:r>
    </w:p>
    <w:bookmarkEnd w:id="267"/>
    <w:bookmarkStart w:name="z291" w:id="268"/>
    <w:p>
      <w:pPr>
        <w:spacing w:after="0"/>
        <w:ind w:left="0"/>
        <w:jc w:val="both"/>
      </w:pPr>
      <w:r>
        <w:rPr>
          <w:rFonts w:ascii="Times New Roman"/>
          <w:b w:val="false"/>
          <w:i w:val="false"/>
          <w:color w:val="000000"/>
          <w:sz w:val="28"/>
        </w:rPr>
        <w:t>
      5. Мотивирующие механизмы и стимулы. Как показывает опыт других стран, создание системы поощрений для граждан и предприятий за участие в программах по управлению отходами может увеличить вовлеченность и ответственность. Это могут быть как материальные вознаграждения, так и другие формы признания.</w:t>
      </w:r>
    </w:p>
    <w:bookmarkEnd w:id="268"/>
    <w:bookmarkStart w:name="z292" w:id="269"/>
    <w:p>
      <w:pPr>
        <w:spacing w:after="0"/>
        <w:ind w:left="0"/>
        <w:jc w:val="both"/>
      </w:pPr>
      <w:r>
        <w:rPr>
          <w:rFonts w:ascii="Times New Roman"/>
          <w:b w:val="false"/>
          <w:i w:val="false"/>
          <w:color w:val="000000"/>
          <w:sz w:val="28"/>
        </w:rPr>
        <w:t>
      6. Развитие культуры бережливого потребления. Культуры, подобные японскому движению "моттаинай", могут быть адаптированы для Казахстана через образовательные кампании и общественные инициативы, направленные на изменение отношения к ресурсам и отходам.</w:t>
      </w:r>
    </w:p>
    <w:bookmarkEnd w:id="269"/>
    <w:bookmarkStart w:name="z293" w:id="270"/>
    <w:p>
      <w:pPr>
        <w:spacing w:after="0"/>
        <w:ind w:left="0"/>
        <w:jc w:val="both"/>
      </w:pPr>
      <w:r>
        <w:rPr>
          <w:rFonts w:ascii="Times New Roman"/>
          <w:b w:val="false"/>
          <w:i w:val="false"/>
          <w:color w:val="000000"/>
          <w:sz w:val="28"/>
        </w:rPr>
        <w:t>
      Эти примеры и подходы могут быть адаптированы к местным условиям и потребностям Казахстана, учитывая специфику страны и существующие инфраструктурные возможности.</w:t>
      </w:r>
    </w:p>
    <w:bookmarkEnd w:id="270"/>
    <w:p>
      <w:pPr>
        <w:spacing w:after="0"/>
        <w:ind w:left="0"/>
        <w:jc w:val="both"/>
      </w:pPr>
      <w:r>
        <w:rPr>
          <w:rFonts w:ascii="Times New Roman"/>
          <w:b/>
          <w:i w:val="false"/>
          <w:color w:val="000000"/>
          <w:sz w:val="28"/>
        </w:rPr>
        <w:t xml:space="preserve">Раздел 4. Видение развития экологической культуры </w:t>
      </w:r>
    </w:p>
    <w:bookmarkStart w:name="z295" w:id="271"/>
    <w:p>
      <w:pPr>
        <w:spacing w:after="0"/>
        <w:ind w:left="0"/>
        <w:jc w:val="both"/>
      </w:pPr>
      <w:r>
        <w:rPr>
          <w:rFonts w:ascii="Times New Roman"/>
          <w:b w:val="false"/>
          <w:i w:val="false"/>
          <w:color w:val="000000"/>
          <w:sz w:val="28"/>
        </w:rPr>
        <w:t>
      На основе проблемных вопросов, выявленных при анализе текущей ситуации в экологической культуре и международного опыта, определено следующее видение развития экологической культуры в Республике Казахстан, которое будет отражено в следующих ключевых достижениях.</w:t>
      </w:r>
    </w:p>
    <w:bookmarkEnd w:id="271"/>
    <w:bookmarkStart w:name="z296" w:id="272"/>
    <w:p>
      <w:pPr>
        <w:spacing w:after="0"/>
        <w:ind w:left="0"/>
        <w:jc w:val="both"/>
      </w:pPr>
      <w:r>
        <w:rPr>
          <w:rFonts w:ascii="Times New Roman"/>
          <w:b w:val="false"/>
          <w:i w:val="false"/>
          <w:color w:val="000000"/>
          <w:sz w:val="28"/>
        </w:rPr>
        <w:t>
      Казахстанцы достигнут высокого уровня экологического мировоззрения и культуры. Они осознают взаимосвязь человека и природы, будут понимать хрупкость экосистем и признавать ценность природы. Общество перейдҰт от потребительского отношения к бережному, активно практикуя "экоцентризм" вместо "антропоцентризма". Уровень экологической осведомленности населения станет высоким, что будет способствовать формированию устойчивых привычек и поведения, направленных на защиту окружающей среды.</w:t>
      </w:r>
    </w:p>
    <w:bookmarkEnd w:id="272"/>
    <w:bookmarkStart w:name="z297" w:id="273"/>
    <w:p>
      <w:pPr>
        <w:spacing w:after="0"/>
        <w:ind w:left="0"/>
        <w:jc w:val="both"/>
      </w:pPr>
      <w:r>
        <w:rPr>
          <w:rFonts w:ascii="Times New Roman"/>
          <w:b w:val="false"/>
          <w:i w:val="false"/>
          <w:color w:val="000000"/>
          <w:sz w:val="28"/>
        </w:rPr>
        <w:t>
      Развитие экологического образования и навыков охватит все уровни общества: от детских садов до университетов, что обеспечит постоянное повышение экологической грамотности. Граждане овладеют навыками оценки воздействия своего поведения на окружающую среду, будут практиковать рациональное потребление и безотходное производство. Программы обучения сформируют навыки бережного отношения к ресурсам и эффективного управления отходами.</w:t>
      </w:r>
    </w:p>
    <w:bookmarkEnd w:id="273"/>
    <w:bookmarkStart w:name="z298" w:id="274"/>
    <w:p>
      <w:pPr>
        <w:spacing w:after="0"/>
        <w:ind w:left="0"/>
        <w:jc w:val="both"/>
      </w:pPr>
      <w:r>
        <w:rPr>
          <w:rFonts w:ascii="Times New Roman"/>
          <w:b w:val="false"/>
          <w:i w:val="false"/>
          <w:color w:val="000000"/>
          <w:sz w:val="28"/>
        </w:rPr>
        <w:t>
      Экологически ориентированное поведение станет нормой. Население осознанно будет выбирать экологичные товары и услуги, демонстрируя умеренное потребление и отказ от ненужных вещей. Вторичное использование материалов, экономия энергии и воды, применение возобновляемых источников энергии, а также предотвращение образования отходов станут повсеместной практикой. Раздельный сбор и сортировка мусора, компостирование, участие в экологических акциях и волонтерская деятельность войдут в повседневную жизнь, а бизнес примет на себя экологическую ответственность.</w:t>
      </w:r>
    </w:p>
    <w:bookmarkEnd w:id="274"/>
    <w:bookmarkStart w:name="z299" w:id="275"/>
    <w:p>
      <w:pPr>
        <w:spacing w:after="0"/>
        <w:ind w:left="0"/>
        <w:jc w:val="both"/>
      </w:pPr>
      <w:r>
        <w:rPr>
          <w:rFonts w:ascii="Times New Roman"/>
          <w:b w:val="false"/>
          <w:i w:val="false"/>
          <w:color w:val="000000"/>
          <w:sz w:val="28"/>
        </w:rPr>
        <w:t>
      Развитие инфраструктуры отходов приведҰт к функционированию разветвленной и эффективной системы управления отходами, обеспечивающей высокий уровень сортировки и переработки мусора. Мусоросборочные площадки будут оснащены современными контейнерами для раздельного сбора отходов, а предприятия по переработке будут использовать передовые технологии, что позволит минимизировать объемы захоронения отходов.</w:t>
      </w:r>
    </w:p>
    <w:bookmarkEnd w:id="275"/>
    <w:bookmarkStart w:name="z300" w:id="276"/>
    <w:p>
      <w:pPr>
        <w:spacing w:after="0"/>
        <w:ind w:left="0"/>
        <w:jc w:val="both"/>
      </w:pPr>
      <w:r>
        <w:rPr>
          <w:rFonts w:ascii="Times New Roman"/>
          <w:b w:val="false"/>
          <w:i w:val="false"/>
          <w:color w:val="000000"/>
          <w:sz w:val="28"/>
        </w:rPr>
        <w:t>
      Эффективное межведомственное взаимодействие обеспечит комплексный подход к решению экологических задач. Государственные органы, частный сектор и общественные организации будут работать в тесном сотрудничестве, что обеспечит синергию усилий и координацию мероприятий по охране окружающей среды.</w:t>
      </w:r>
    </w:p>
    <w:bookmarkEnd w:id="276"/>
    <w:bookmarkStart w:name="z301" w:id="277"/>
    <w:p>
      <w:pPr>
        <w:spacing w:after="0"/>
        <w:ind w:left="0"/>
        <w:jc w:val="both"/>
      </w:pPr>
      <w:r>
        <w:rPr>
          <w:rFonts w:ascii="Times New Roman"/>
          <w:b w:val="false"/>
          <w:i w:val="false"/>
          <w:color w:val="000000"/>
          <w:sz w:val="28"/>
        </w:rPr>
        <w:t>
      Государственная политика в области экологии примет форму современных и действенных норм и стандартов, которые будут стимулировать экологически ответственное поведение. Внедрение экономических инструментов и механизмов поддержки экологических инициатив позволит успешно реализовывать экологические программы и проекты.</w:t>
      </w:r>
    </w:p>
    <w:bookmarkEnd w:id="277"/>
    <w:bookmarkStart w:name="z302" w:id="278"/>
    <w:p>
      <w:pPr>
        <w:spacing w:after="0"/>
        <w:ind w:left="0"/>
        <w:jc w:val="both"/>
      </w:pPr>
      <w:r>
        <w:rPr>
          <w:rFonts w:ascii="Times New Roman"/>
          <w:b w:val="false"/>
          <w:i w:val="false"/>
          <w:color w:val="000000"/>
          <w:sz w:val="28"/>
        </w:rPr>
        <w:t>
      Уровень потребления снизится благодаря внедрению принципов устойчивого потребления и повышению осведомленности о влиянии потребительских привычек на экологию. Граждане будут активно экономить ресурсы и бережно относиться к окружающей среде.</w:t>
      </w:r>
    </w:p>
    <w:bookmarkEnd w:id="278"/>
    <w:bookmarkStart w:name="z303" w:id="279"/>
    <w:p>
      <w:pPr>
        <w:spacing w:after="0"/>
        <w:ind w:left="0"/>
        <w:jc w:val="both"/>
      </w:pPr>
      <w:r>
        <w:rPr>
          <w:rFonts w:ascii="Times New Roman"/>
          <w:b w:val="false"/>
          <w:i w:val="false"/>
          <w:color w:val="000000"/>
          <w:sz w:val="28"/>
        </w:rPr>
        <w:t>
      Экологически ответственные привычки станут основой повседневной жизни. Население будет активно участвовать в экологических инициативах, поддерживать программы по снижению отходов и регулярно внедрять устойчивые практики в своей деятельности.</w:t>
      </w:r>
    </w:p>
    <w:bookmarkEnd w:id="279"/>
    <w:p>
      <w:pPr>
        <w:spacing w:after="0"/>
        <w:ind w:left="0"/>
        <w:jc w:val="both"/>
      </w:pPr>
      <w:r>
        <w:rPr>
          <w:rFonts w:ascii="Times New Roman"/>
          <w:b/>
          <w:i w:val="false"/>
          <w:color w:val="000000"/>
          <w:sz w:val="28"/>
        </w:rPr>
        <w:t>Раздел 5. Основные принципы и подходы развития</w:t>
      </w:r>
    </w:p>
    <w:bookmarkStart w:name="z305" w:id="280"/>
    <w:p>
      <w:pPr>
        <w:spacing w:after="0"/>
        <w:ind w:left="0"/>
        <w:jc w:val="both"/>
      </w:pPr>
      <w:r>
        <w:rPr>
          <w:rFonts w:ascii="Times New Roman"/>
          <w:b w:val="false"/>
          <w:i w:val="false"/>
          <w:color w:val="000000"/>
          <w:sz w:val="28"/>
        </w:rPr>
        <w:t>
      Развитие экологической культуры базируется на следующих принципах:</w:t>
      </w:r>
    </w:p>
    <w:bookmarkEnd w:id="280"/>
    <w:bookmarkStart w:name="z306" w:id="281"/>
    <w:p>
      <w:pPr>
        <w:spacing w:after="0"/>
        <w:ind w:left="0"/>
        <w:jc w:val="both"/>
      </w:pPr>
      <w:r>
        <w:rPr>
          <w:rFonts w:ascii="Times New Roman"/>
          <w:b w:val="false"/>
          <w:i w:val="false"/>
          <w:color w:val="000000"/>
          <w:sz w:val="28"/>
        </w:rPr>
        <w:t>
      1) сознательность и ответственность каждого за состояние окружающей среды и принятие мер для еҰ защиты;</w:t>
      </w:r>
    </w:p>
    <w:bookmarkEnd w:id="281"/>
    <w:bookmarkStart w:name="z307" w:id="282"/>
    <w:p>
      <w:pPr>
        <w:spacing w:after="0"/>
        <w:ind w:left="0"/>
        <w:jc w:val="both"/>
      </w:pPr>
      <w:r>
        <w:rPr>
          <w:rFonts w:ascii="Times New Roman"/>
          <w:b w:val="false"/>
          <w:i w:val="false"/>
          <w:color w:val="000000"/>
          <w:sz w:val="28"/>
        </w:rPr>
        <w:t>
      2) системность, комплексность и непрерывность экологического образования и просвещения;</w:t>
      </w:r>
    </w:p>
    <w:bookmarkEnd w:id="282"/>
    <w:bookmarkStart w:name="z308" w:id="283"/>
    <w:p>
      <w:pPr>
        <w:spacing w:after="0"/>
        <w:ind w:left="0"/>
        <w:jc w:val="both"/>
      </w:pPr>
      <w:r>
        <w:rPr>
          <w:rFonts w:ascii="Times New Roman"/>
          <w:b w:val="false"/>
          <w:i w:val="false"/>
          <w:color w:val="000000"/>
          <w:sz w:val="28"/>
        </w:rPr>
        <w:t>
      3) открытость и доступность экологической информации и причастность общественности к принятию решений, касающихся охраны окружающей среды;</w:t>
      </w:r>
    </w:p>
    <w:bookmarkEnd w:id="283"/>
    <w:bookmarkStart w:name="z309" w:id="284"/>
    <w:p>
      <w:pPr>
        <w:spacing w:after="0"/>
        <w:ind w:left="0"/>
        <w:jc w:val="both"/>
      </w:pPr>
      <w:r>
        <w:rPr>
          <w:rFonts w:ascii="Times New Roman"/>
          <w:b w:val="false"/>
          <w:i w:val="false"/>
          <w:color w:val="000000"/>
          <w:sz w:val="28"/>
        </w:rPr>
        <w:t>
      4) принцип устойчивого развития;</w:t>
      </w:r>
    </w:p>
    <w:bookmarkEnd w:id="284"/>
    <w:bookmarkStart w:name="z310" w:id="285"/>
    <w:p>
      <w:pPr>
        <w:spacing w:after="0"/>
        <w:ind w:left="0"/>
        <w:jc w:val="both"/>
      </w:pPr>
      <w:r>
        <w:rPr>
          <w:rFonts w:ascii="Times New Roman"/>
          <w:b w:val="false"/>
          <w:i w:val="false"/>
          <w:color w:val="000000"/>
          <w:sz w:val="28"/>
        </w:rPr>
        <w:t>
      5) принцип интеграции экологических основ устойчивого развития во все сферы экономической и социальной деятельности;</w:t>
      </w:r>
    </w:p>
    <w:bookmarkEnd w:id="285"/>
    <w:bookmarkStart w:name="z311" w:id="286"/>
    <w:p>
      <w:pPr>
        <w:spacing w:after="0"/>
        <w:ind w:left="0"/>
        <w:jc w:val="both"/>
      </w:pPr>
      <w:r>
        <w:rPr>
          <w:rFonts w:ascii="Times New Roman"/>
          <w:b w:val="false"/>
          <w:i w:val="false"/>
          <w:color w:val="000000"/>
          <w:sz w:val="28"/>
        </w:rPr>
        <w:t>
      6) принцип экосистемного подхода.</w:t>
      </w:r>
    </w:p>
    <w:bookmarkEnd w:id="286"/>
    <w:bookmarkStart w:name="z312" w:id="287"/>
    <w:p>
      <w:pPr>
        <w:spacing w:after="0"/>
        <w:ind w:left="0"/>
        <w:jc w:val="both"/>
      </w:pPr>
      <w:r>
        <w:rPr>
          <w:rFonts w:ascii="Times New Roman"/>
          <w:b w:val="false"/>
          <w:i w:val="false"/>
          <w:color w:val="000000"/>
          <w:sz w:val="28"/>
        </w:rPr>
        <w:t>
      Развитие экологической культуры в Казахстане в период 2024-2029 годы будет реализовано по следующим основным направлениям:</w:t>
      </w:r>
    </w:p>
    <w:bookmarkEnd w:id="287"/>
    <w:bookmarkStart w:name="z313" w:id="288"/>
    <w:p>
      <w:pPr>
        <w:spacing w:after="0"/>
        <w:ind w:left="0"/>
        <w:jc w:val="both"/>
      </w:pPr>
      <w:r>
        <w:rPr>
          <w:rFonts w:ascii="Times New Roman"/>
          <w:b w:val="false"/>
          <w:i w:val="false"/>
          <w:color w:val="000000"/>
          <w:sz w:val="28"/>
        </w:rPr>
        <w:t xml:space="preserve">
      1) экологическое мышление и поведение, в том числе стимулы к экологически ответственному поведению и меры по его поощрению; </w:t>
      </w:r>
    </w:p>
    <w:bookmarkEnd w:id="288"/>
    <w:bookmarkStart w:name="z314" w:id="289"/>
    <w:p>
      <w:pPr>
        <w:spacing w:after="0"/>
        <w:ind w:left="0"/>
        <w:jc w:val="both"/>
      </w:pPr>
      <w:r>
        <w:rPr>
          <w:rFonts w:ascii="Times New Roman"/>
          <w:b w:val="false"/>
          <w:i w:val="false"/>
          <w:color w:val="000000"/>
          <w:sz w:val="28"/>
        </w:rPr>
        <w:t>
      2) экологическое образование;</w:t>
      </w:r>
    </w:p>
    <w:bookmarkEnd w:id="289"/>
    <w:bookmarkStart w:name="z315" w:id="290"/>
    <w:p>
      <w:pPr>
        <w:spacing w:after="0"/>
        <w:ind w:left="0"/>
        <w:jc w:val="both"/>
      </w:pPr>
      <w:r>
        <w:rPr>
          <w:rFonts w:ascii="Times New Roman"/>
          <w:b w:val="false"/>
          <w:i w:val="false"/>
          <w:color w:val="000000"/>
          <w:sz w:val="28"/>
        </w:rPr>
        <w:t>
      3) экологическое просвещение и информационное освещение.</w:t>
      </w:r>
    </w:p>
    <w:bookmarkEnd w:id="290"/>
    <w:p>
      <w:pPr>
        <w:spacing w:after="0"/>
        <w:ind w:left="0"/>
        <w:jc w:val="both"/>
      </w:pPr>
      <w:r>
        <w:rPr>
          <w:rFonts w:ascii="Times New Roman"/>
          <w:b/>
          <w:i w:val="false"/>
          <w:color w:val="000000"/>
          <w:sz w:val="28"/>
        </w:rPr>
        <w:t>5.1. Экологическое мышление и поведение, в том числе стимулы и меры поощрения экологически ответственного поведения</w:t>
      </w:r>
    </w:p>
    <w:bookmarkStart w:name="z317" w:id="291"/>
    <w:p>
      <w:pPr>
        <w:spacing w:after="0"/>
        <w:ind w:left="0"/>
        <w:jc w:val="both"/>
      </w:pPr>
      <w:r>
        <w:rPr>
          <w:rFonts w:ascii="Times New Roman"/>
          <w:b w:val="false"/>
          <w:i w:val="false"/>
          <w:color w:val="000000"/>
          <w:sz w:val="28"/>
        </w:rPr>
        <w:t xml:space="preserve">
      В рамках реализации данного направления будет сформирована инфраструктура для сбора, вывоза и переработки твердых бытовых отходов. В период 2025 – 2027 годы будет реализован 21 проект по сортировке и переработке отходов, что позволит сократить объемы захоронения мусора и увеличить долю переработки. </w:t>
      </w:r>
    </w:p>
    <w:bookmarkEnd w:id="291"/>
    <w:bookmarkStart w:name="z318" w:id="292"/>
    <w:p>
      <w:pPr>
        <w:spacing w:after="0"/>
        <w:ind w:left="0"/>
        <w:jc w:val="both"/>
      </w:pPr>
      <w:r>
        <w:rPr>
          <w:rFonts w:ascii="Times New Roman"/>
          <w:b w:val="false"/>
          <w:i w:val="false"/>
          <w:color w:val="000000"/>
          <w:sz w:val="28"/>
        </w:rPr>
        <w:t xml:space="preserve">
      При организации контроля за состоянием улиц и дворов, общественного пространства и окружающей среды в целом будут использованы возможности цифровизации, видеомониторинговой системы вплоть до опознавания лиц нарушителей и применения дальнейших административных мер. При этом в целях снижения экологических правонарушений со стороны граждан и предприятий будет увеличено количество камер для фиксации. </w:t>
      </w:r>
    </w:p>
    <w:bookmarkEnd w:id="292"/>
    <w:bookmarkStart w:name="z319" w:id="293"/>
    <w:p>
      <w:pPr>
        <w:spacing w:after="0"/>
        <w:ind w:left="0"/>
        <w:jc w:val="both"/>
      </w:pPr>
      <w:r>
        <w:rPr>
          <w:rFonts w:ascii="Times New Roman"/>
          <w:b w:val="false"/>
          <w:i w:val="false"/>
          <w:color w:val="000000"/>
          <w:sz w:val="28"/>
        </w:rPr>
        <w:t>
      Предусматривается расширение сети автоматизированных постов мониторинга атмосферного воздуха. Это даст возможность населению оперативно получать информацию о состоянии воздуха через онлайн-доступ.</w:t>
      </w:r>
    </w:p>
    <w:bookmarkEnd w:id="293"/>
    <w:bookmarkStart w:name="z320" w:id="294"/>
    <w:p>
      <w:pPr>
        <w:spacing w:after="0"/>
        <w:ind w:left="0"/>
        <w:jc w:val="both"/>
      </w:pPr>
      <w:r>
        <w:rPr>
          <w:rFonts w:ascii="Times New Roman"/>
          <w:b w:val="false"/>
          <w:i w:val="false"/>
          <w:color w:val="000000"/>
          <w:sz w:val="28"/>
        </w:rPr>
        <w:t>
      Цифровизация и автоматизация систем водоснабжения и водоотведения городов республиканского значения и областных центров повысят их эффективность и надежность. Местными исполнительными органами будут установлены современные приборы учета воды для более точного контроля расхода и стимулирования экономии ресурсов.</w:t>
      </w:r>
    </w:p>
    <w:bookmarkEnd w:id="294"/>
    <w:bookmarkStart w:name="z321" w:id="295"/>
    <w:p>
      <w:pPr>
        <w:spacing w:after="0"/>
        <w:ind w:left="0"/>
        <w:jc w:val="both"/>
      </w:pPr>
      <w:r>
        <w:rPr>
          <w:rFonts w:ascii="Times New Roman"/>
          <w:b w:val="false"/>
          <w:i w:val="false"/>
          <w:color w:val="000000"/>
          <w:sz w:val="28"/>
        </w:rPr>
        <w:t>
      Вовлечение различных участников, таких как государственные структуры, бизнес-организации, общественные объединения, СМИ и образовательные учреждения, создаст платформу для эффективного обмена информацией и активного участия граждан в экологических инициативах.</w:t>
      </w:r>
    </w:p>
    <w:bookmarkEnd w:id="295"/>
    <w:bookmarkStart w:name="z322" w:id="296"/>
    <w:p>
      <w:pPr>
        <w:spacing w:after="0"/>
        <w:ind w:left="0"/>
        <w:jc w:val="both"/>
      </w:pPr>
      <w:r>
        <w:rPr>
          <w:rFonts w:ascii="Times New Roman"/>
          <w:b w:val="false"/>
          <w:i w:val="false"/>
          <w:color w:val="000000"/>
          <w:sz w:val="28"/>
        </w:rPr>
        <w:t xml:space="preserve">
      Для улучшения экологической культуры будут привлекаться инфлюенсеры и блогеры, популяризирующие экологически ответственное поведение. </w:t>
      </w:r>
    </w:p>
    <w:bookmarkEnd w:id="296"/>
    <w:bookmarkStart w:name="z323" w:id="297"/>
    <w:p>
      <w:pPr>
        <w:spacing w:after="0"/>
        <w:ind w:left="0"/>
        <w:jc w:val="both"/>
      </w:pPr>
      <w:r>
        <w:rPr>
          <w:rFonts w:ascii="Times New Roman"/>
          <w:b w:val="false"/>
          <w:i w:val="false"/>
          <w:color w:val="000000"/>
          <w:sz w:val="28"/>
        </w:rPr>
        <w:t>
      Создание инфраструктуры для велосипедного транспорта и электрозарядных станций для электромобилей поможет снизить уровень загрязнения воздуха. Организация мероприятия "Велосипедный день" и проведение экофестивалей будут способствовать вовлечению населения в экологические инициативы.</w:t>
      </w:r>
    </w:p>
    <w:bookmarkEnd w:id="297"/>
    <w:bookmarkStart w:name="z324" w:id="298"/>
    <w:p>
      <w:pPr>
        <w:spacing w:after="0"/>
        <w:ind w:left="0"/>
        <w:jc w:val="both"/>
      </w:pPr>
      <w:r>
        <w:rPr>
          <w:rFonts w:ascii="Times New Roman"/>
          <w:b w:val="false"/>
          <w:i w:val="false"/>
          <w:color w:val="000000"/>
          <w:sz w:val="28"/>
        </w:rPr>
        <w:t xml:space="preserve">
       Совместно с общественностью будут проводиться форумы, посвященные сохранению экосистем водоемов, чтобы подчеркнуть их значимость для здоровья и экономики. Установка экобоксов и фандоматов в местах массового скопления людей с начислением бонусов за сданное вторсырье будет стимулировать ответственное отношение к отходам. </w:t>
      </w:r>
    </w:p>
    <w:bookmarkEnd w:id="298"/>
    <w:bookmarkStart w:name="z325" w:id="299"/>
    <w:p>
      <w:pPr>
        <w:spacing w:after="0"/>
        <w:ind w:left="0"/>
        <w:jc w:val="both"/>
      </w:pPr>
      <w:r>
        <w:rPr>
          <w:rFonts w:ascii="Times New Roman"/>
          <w:b w:val="false"/>
          <w:i w:val="false"/>
          <w:color w:val="000000"/>
          <w:sz w:val="28"/>
        </w:rPr>
        <w:t xml:space="preserve">
      В городах и крупных населенных пунктах будут активнее проводиться работы по посадке зеленых насаждений, а также внедрены современные системы орошения и водосберегающие технологии. </w:t>
      </w:r>
    </w:p>
    <w:bookmarkEnd w:id="299"/>
    <w:bookmarkStart w:name="z326" w:id="300"/>
    <w:p>
      <w:pPr>
        <w:spacing w:after="0"/>
        <w:ind w:left="0"/>
        <w:jc w:val="both"/>
      </w:pPr>
      <w:r>
        <w:rPr>
          <w:rFonts w:ascii="Times New Roman"/>
          <w:b w:val="false"/>
          <w:i w:val="false"/>
          <w:color w:val="000000"/>
          <w:sz w:val="28"/>
        </w:rPr>
        <w:t xml:space="preserve">
      Также планируются разработка и внедрение единой информационной системы, содержащей данные о породном составе зеленых насаждений и текущем состоянии лесов, планах посадок и проводимых работ по их уходу. </w:t>
      </w:r>
    </w:p>
    <w:bookmarkEnd w:id="300"/>
    <w:bookmarkStart w:name="z327" w:id="301"/>
    <w:p>
      <w:pPr>
        <w:spacing w:after="0"/>
        <w:ind w:left="0"/>
        <w:jc w:val="both"/>
      </w:pPr>
      <w:r>
        <w:rPr>
          <w:rFonts w:ascii="Times New Roman"/>
          <w:b w:val="false"/>
          <w:i w:val="false"/>
          <w:color w:val="000000"/>
          <w:sz w:val="28"/>
        </w:rPr>
        <w:t>
      Для стимулирования населения и предприятий к бережному отношению к ресурсам будет принят ряд мероприятий. Предприятия будут стимулироваться к публикации отчетов о рациональном использовании ресурсов (ESG). Будут проводиться конкурсы и мероприятия по повышению экологической ответственности населения, включая конкурсы "Үлгілі ауыл" и "Чистый двор – чистый город/район", а также награждение преподавателей и студентов за экологические инициативы и научные разработки.</w:t>
      </w:r>
    </w:p>
    <w:bookmarkEnd w:id="301"/>
    <w:bookmarkStart w:name="z328" w:id="302"/>
    <w:p>
      <w:pPr>
        <w:spacing w:after="0"/>
        <w:ind w:left="0"/>
        <w:jc w:val="both"/>
      </w:pPr>
      <w:r>
        <w:rPr>
          <w:rFonts w:ascii="Times New Roman"/>
          <w:b w:val="false"/>
          <w:i w:val="false"/>
          <w:color w:val="000000"/>
          <w:sz w:val="28"/>
        </w:rPr>
        <w:t xml:space="preserve">
      Акиматами областей, городов Астаны, Алматы и Шымкента будут разработаны региональные планы по реализации настоящей Концепции. </w:t>
      </w:r>
    </w:p>
    <w:bookmarkEnd w:id="302"/>
    <w:p>
      <w:pPr>
        <w:spacing w:after="0"/>
        <w:ind w:left="0"/>
        <w:jc w:val="both"/>
      </w:pPr>
      <w:r>
        <w:rPr>
          <w:rFonts w:ascii="Times New Roman"/>
          <w:b/>
          <w:i w:val="false"/>
          <w:color w:val="000000"/>
          <w:sz w:val="28"/>
        </w:rPr>
        <w:t>5.2. Экологическое образование</w:t>
      </w:r>
    </w:p>
    <w:bookmarkStart w:name="z330" w:id="303"/>
    <w:p>
      <w:pPr>
        <w:spacing w:after="0"/>
        <w:ind w:left="0"/>
        <w:jc w:val="both"/>
      </w:pPr>
      <w:r>
        <w:rPr>
          <w:rFonts w:ascii="Times New Roman"/>
          <w:b w:val="false"/>
          <w:i w:val="false"/>
          <w:color w:val="000000"/>
          <w:sz w:val="28"/>
        </w:rPr>
        <w:t xml:space="preserve">
      В целях создания устойчивой и безопасной среды для настоящих и будущих поколений, а также развития профессиональных навыков и компетенций в области экологии будет внедрен комплексный подход к формированию экологически ответственного поведения и повышению уровня экологических знаний среди граждан. </w:t>
      </w:r>
    </w:p>
    <w:bookmarkEnd w:id="303"/>
    <w:bookmarkStart w:name="z331" w:id="304"/>
    <w:p>
      <w:pPr>
        <w:spacing w:after="0"/>
        <w:ind w:left="0"/>
        <w:jc w:val="both"/>
      </w:pPr>
      <w:r>
        <w:rPr>
          <w:rFonts w:ascii="Times New Roman"/>
          <w:b w:val="false"/>
          <w:i w:val="false"/>
          <w:color w:val="000000"/>
          <w:sz w:val="28"/>
        </w:rPr>
        <w:t xml:space="preserve">
      Будут предприняты меры по формированию экологического мировоззрения и культуры у всех возрастных категорий населения. </w:t>
      </w:r>
    </w:p>
    <w:bookmarkEnd w:id="304"/>
    <w:bookmarkStart w:name="z332" w:id="305"/>
    <w:p>
      <w:pPr>
        <w:spacing w:after="0"/>
        <w:ind w:left="0"/>
        <w:jc w:val="both"/>
      </w:pPr>
      <w:r>
        <w:rPr>
          <w:rFonts w:ascii="Times New Roman"/>
          <w:b w:val="false"/>
          <w:i w:val="false"/>
          <w:color w:val="000000"/>
          <w:sz w:val="28"/>
        </w:rPr>
        <w:t xml:space="preserve">
      Предусматривается разработка системы научных и практических знаний для детей, ориентированной на ответственное природопользование, охрану окружающей среды и экологическую безопасность. </w:t>
      </w:r>
    </w:p>
    <w:bookmarkEnd w:id="305"/>
    <w:bookmarkStart w:name="z333" w:id="306"/>
    <w:p>
      <w:pPr>
        <w:spacing w:after="0"/>
        <w:ind w:left="0"/>
        <w:jc w:val="both"/>
      </w:pPr>
      <w:r>
        <w:rPr>
          <w:rFonts w:ascii="Times New Roman"/>
          <w:b w:val="false"/>
          <w:i w:val="false"/>
          <w:color w:val="000000"/>
          <w:sz w:val="28"/>
        </w:rPr>
        <w:t>
      Планируются в период 2024 – 2029 годов создание 622 дошкольных организаций с направлением "Жасыл балабақша", проведение классных часов, конкурсов экологических проектов среди учащихся.</w:t>
      </w:r>
    </w:p>
    <w:bookmarkEnd w:id="306"/>
    <w:bookmarkStart w:name="z334" w:id="307"/>
    <w:p>
      <w:pPr>
        <w:spacing w:after="0"/>
        <w:ind w:left="0"/>
        <w:jc w:val="both"/>
      </w:pPr>
      <w:r>
        <w:rPr>
          <w:rFonts w:ascii="Times New Roman"/>
          <w:b w:val="false"/>
          <w:i w:val="false"/>
          <w:color w:val="000000"/>
          <w:sz w:val="28"/>
        </w:rPr>
        <w:t>
      Будут повышены квалификации преподавателей и обновлены образовательные программы с учетом современных достижений. Также будут организованы профессиональная переподготовка и повышение квалификации руководителей и специалистов, ответственных за экологическую безопасность. Образовательные программы в сфере экологии будут обновлены в соответствии с профессиональными стандартами, что позволит готовить специалистов, способных эффективно решать экологические задачи.</w:t>
      </w:r>
    </w:p>
    <w:bookmarkEnd w:id="307"/>
    <w:bookmarkStart w:name="z335" w:id="308"/>
    <w:p>
      <w:pPr>
        <w:spacing w:after="0"/>
        <w:ind w:left="0"/>
        <w:jc w:val="both"/>
      </w:pPr>
      <w:r>
        <w:rPr>
          <w:rFonts w:ascii="Times New Roman"/>
          <w:b w:val="false"/>
          <w:i w:val="false"/>
          <w:color w:val="000000"/>
          <w:sz w:val="28"/>
        </w:rPr>
        <w:t>
      На территории университетов будут созданы общественные сады "Community Gardens" по выращиванию овощей, фруктов и зелени, которые станут площадкой для практического обучения студентов основам экологии, органического земледелия и устойчивого сельского хозяйства, а также будут способствовать формированию у них навыков коллективного труда и ответственности за окружающую среду.</w:t>
      </w:r>
    </w:p>
    <w:bookmarkEnd w:id="308"/>
    <w:bookmarkStart w:name="z336" w:id="309"/>
    <w:p>
      <w:pPr>
        <w:spacing w:after="0"/>
        <w:ind w:left="0"/>
        <w:jc w:val="both"/>
      </w:pPr>
      <w:r>
        <w:rPr>
          <w:rFonts w:ascii="Times New Roman"/>
          <w:b w:val="false"/>
          <w:i w:val="false"/>
          <w:color w:val="000000"/>
          <w:sz w:val="28"/>
        </w:rPr>
        <w:t>
      В ВУЗах планируется введение инициативы "Green Transportation Initiatives" по поощрению использования общественного транспорта, велосипедов и пеших прогулок. В рамках этих инициатив будут предоставляться скидки на проезд, создаваться велосипедные дорожки и парковки для экологичного транспорта. Эти меры позволят снизить углеродный след студентов и сотрудников университетов, а также популяризировать экологически безопасные способы передвижения.</w:t>
      </w:r>
    </w:p>
    <w:bookmarkEnd w:id="309"/>
    <w:bookmarkStart w:name="z337" w:id="310"/>
    <w:p>
      <w:pPr>
        <w:spacing w:after="0"/>
        <w:ind w:left="0"/>
        <w:jc w:val="both"/>
      </w:pPr>
      <w:r>
        <w:rPr>
          <w:rFonts w:ascii="Times New Roman"/>
          <w:b w:val="false"/>
          <w:i w:val="false"/>
          <w:color w:val="000000"/>
          <w:sz w:val="28"/>
        </w:rPr>
        <w:t>
      Для государственных служащих предусматривается внедрение курсов повышения квалификации по экологии и устойчивому развитию, которые будут направлены на углубление знаний и развитие компетенций государственных служащих в области экологии.</w:t>
      </w:r>
    </w:p>
    <w:bookmarkEnd w:id="310"/>
    <w:bookmarkStart w:name="z338" w:id="311"/>
    <w:p>
      <w:pPr>
        <w:spacing w:after="0"/>
        <w:ind w:left="0"/>
        <w:jc w:val="both"/>
      </w:pPr>
      <w:r>
        <w:rPr>
          <w:rFonts w:ascii="Times New Roman"/>
          <w:b w:val="false"/>
          <w:i w:val="false"/>
          <w:color w:val="000000"/>
          <w:sz w:val="28"/>
        </w:rPr>
        <w:t>
      Таким образом, предлагаемые меры и инициативы позволят комплексно подойти к вопросам экологического образования, повысить уровень экологической осведомленности и ответственности среди различных категорий населения, а также подготовить специалистов, способных решать современные экологические вызовы.</w:t>
      </w:r>
    </w:p>
    <w:bookmarkEnd w:id="311"/>
    <w:p>
      <w:pPr>
        <w:spacing w:after="0"/>
        <w:ind w:left="0"/>
        <w:jc w:val="both"/>
      </w:pPr>
      <w:r>
        <w:rPr>
          <w:rFonts w:ascii="Times New Roman"/>
          <w:b/>
          <w:i w:val="false"/>
          <w:color w:val="000000"/>
          <w:sz w:val="28"/>
        </w:rPr>
        <w:t>5.3. Экологическое просвещение и информационное освещение</w:t>
      </w:r>
    </w:p>
    <w:bookmarkStart w:name="z340" w:id="312"/>
    <w:p>
      <w:pPr>
        <w:spacing w:after="0"/>
        <w:ind w:left="0"/>
        <w:jc w:val="both"/>
      </w:pPr>
      <w:r>
        <w:rPr>
          <w:rFonts w:ascii="Times New Roman"/>
          <w:b w:val="false"/>
          <w:i w:val="false"/>
          <w:color w:val="000000"/>
          <w:sz w:val="28"/>
        </w:rPr>
        <w:t>
      Данное направление включает в себя целый ряд мероприятий по повышению осведомленности и вовлеченности граждан в экологическую деятельность, формированию у них экологического мировоззрения и ответственного отношения к окружающей среде.</w:t>
      </w:r>
    </w:p>
    <w:bookmarkEnd w:id="312"/>
    <w:bookmarkStart w:name="z341" w:id="313"/>
    <w:p>
      <w:pPr>
        <w:spacing w:after="0"/>
        <w:ind w:left="0"/>
        <w:jc w:val="both"/>
      </w:pPr>
      <w:r>
        <w:rPr>
          <w:rFonts w:ascii="Times New Roman"/>
          <w:b w:val="false"/>
          <w:i w:val="false"/>
          <w:color w:val="000000"/>
          <w:sz w:val="28"/>
        </w:rPr>
        <w:t>
      Мероприятия охватывают различные аспекты экологического просвещения, начиная от информационной поддержки и заканчивая организацией масштабных акций и культурных мероприятий. Эти меры помогут создать устойчивую основу для экологически ответственного поведения и привлекут к этому важному делу широкие слои населения.</w:t>
      </w:r>
    </w:p>
    <w:bookmarkEnd w:id="313"/>
    <w:bookmarkStart w:name="z342" w:id="314"/>
    <w:p>
      <w:pPr>
        <w:spacing w:after="0"/>
        <w:ind w:left="0"/>
        <w:jc w:val="both"/>
      </w:pPr>
      <w:r>
        <w:rPr>
          <w:rFonts w:ascii="Times New Roman"/>
          <w:b w:val="false"/>
          <w:i w:val="false"/>
          <w:color w:val="000000"/>
          <w:sz w:val="28"/>
        </w:rPr>
        <w:t>
      Как отметил Глава государства, "Таза Қазақстан" – это не просто экологическая инициатива, а важный социальный и политический проект, призванный объединить усилия общества для достижения общей цели: благоустройства городов и сел, а также развития экологического сознания.</w:t>
      </w:r>
    </w:p>
    <w:bookmarkEnd w:id="314"/>
    <w:bookmarkStart w:name="z343" w:id="315"/>
    <w:p>
      <w:pPr>
        <w:spacing w:after="0"/>
        <w:ind w:left="0"/>
        <w:jc w:val="both"/>
      </w:pPr>
      <w:r>
        <w:rPr>
          <w:rFonts w:ascii="Times New Roman"/>
          <w:b w:val="false"/>
          <w:i w:val="false"/>
          <w:color w:val="000000"/>
          <w:sz w:val="28"/>
        </w:rPr>
        <w:t>
      Проведение экологических акций придаст импульс решению актуальных экологических проблем, создаст справедливую зеленую экосистему, доступную каждому гражданину, а также будет способствовать повышению экологической грамотности среди населения страны, в том числе привлечению внимания общественности и молодого поколения к охране и улучшению состояния окружающей среды. Участие молодежи в акциях укрепит уважение к родной земле, усилит чувство патриотизма и ответственное отношение каждого члена общества к окружающей среде.</w:t>
      </w:r>
    </w:p>
    <w:bookmarkEnd w:id="315"/>
    <w:bookmarkStart w:name="z344" w:id="316"/>
    <w:p>
      <w:pPr>
        <w:spacing w:after="0"/>
        <w:ind w:left="0"/>
        <w:jc w:val="both"/>
      </w:pPr>
      <w:r>
        <w:rPr>
          <w:rFonts w:ascii="Times New Roman"/>
          <w:b w:val="false"/>
          <w:i w:val="false"/>
          <w:color w:val="000000"/>
          <w:sz w:val="28"/>
        </w:rPr>
        <w:t>
      Осознанное участие в уборке и экологических акциях мотивирует людей пересмотреть свои привычки – чаще сортировать мусор, утилизировать отходы, отказаться от использования пластика и экономить природные ресурсы. Экологическое просвещение через такие акции заложит основу для экологически ответственного поведения в будущем, начиная с простых повседневных действий.</w:t>
      </w:r>
    </w:p>
    <w:bookmarkEnd w:id="316"/>
    <w:bookmarkStart w:name="z345" w:id="317"/>
    <w:p>
      <w:pPr>
        <w:spacing w:after="0"/>
        <w:ind w:left="0"/>
        <w:jc w:val="both"/>
      </w:pPr>
      <w:r>
        <w:rPr>
          <w:rFonts w:ascii="Times New Roman"/>
          <w:b w:val="false"/>
          <w:i w:val="false"/>
          <w:color w:val="000000"/>
          <w:sz w:val="28"/>
        </w:rPr>
        <w:t xml:space="preserve">
      Общереспубликанская экологическая инициатива "Таза Қазақстан" будет проводиться на постоянной основе с привлечением широкого круга участников, включая бизнес, общественные организации, СМИ и образовательные учреждения, в рамках которой предусматривается также организация акций "World clean-up day", "Марш парков" и других. </w:t>
      </w:r>
    </w:p>
    <w:bookmarkEnd w:id="317"/>
    <w:bookmarkStart w:name="z346" w:id="318"/>
    <w:p>
      <w:pPr>
        <w:spacing w:after="0"/>
        <w:ind w:left="0"/>
        <w:jc w:val="both"/>
      </w:pPr>
      <w:r>
        <w:rPr>
          <w:rFonts w:ascii="Times New Roman"/>
          <w:b w:val="false"/>
          <w:i w:val="false"/>
          <w:color w:val="000000"/>
          <w:sz w:val="28"/>
        </w:rPr>
        <w:t xml:space="preserve">
      Указанная инициатива "Таза Қазақстан" поможет взрастить новое поколение экологически ответственных граждан и повысить социальную активность населения. </w:t>
      </w:r>
    </w:p>
    <w:bookmarkEnd w:id="318"/>
    <w:bookmarkStart w:name="z347" w:id="319"/>
    <w:p>
      <w:pPr>
        <w:spacing w:after="0"/>
        <w:ind w:left="0"/>
        <w:jc w:val="both"/>
      </w:pPr>
      <w:r>
        <w:rPr>
          <w:rFonts w:ascii="Times New Roman"/>
          <w:b w:val="false"/>
          <w:i w:val="false"/>
          <w:color w:val="000000"/>
          <w:sz w:val="28"/>
        </w:rPr>
        <w:t xml:space="preserve">
      Поддержка проектов и инициатив, направленных на эковолонтерство, будет включать как информационную поддержку, так и материальные стимулы для участников. </w:t>
      </w:r>
    </w:p>
    <w:bookmarkEnd w:id="319"/>
    <w:bookmarkStart w:name="z348" w:id="320"/>
    <w:p>
      <w:pPr>
        <w:spacing w:after="0"/>
        <w:ind w:left="0"/>
        <w:jc w:val="both"/>
      </w:pPr>
      <w:r>
        <w:rPr>
          <w:rFonts w:ascii="Times New Roman"/>
          <w:b w:val="false"/>
          <w:i w:val="false"/>
          <w:color w:val="000000"/>
          <w:sz w:val="28"/>
        </w:rPr>
        <w:t>
      Предусматривается внедрение проекта "Зеленая школа" с демонстрационными участками для практических занятий и ознакомления с технологиями водо- энергосбережения и др., а также "Зеленого офиса" в государственных органах и квазигосударственном секторе.</w:t>
      </w:r>
    </w:p>
    <w:bookmarkEnd w:id="320"/>
    <w:bookmarkStart w:name="z349" w:id="321"/>
    <w:p>
      <w:pPr>
        <w:spacing w:after="0"/>
        <w:ind w:left="0"/>
        <w:jc w:val="both"/>
      </w:pPr>
      <w:r>
        <w:rPr>
          <w:rFonts w:ascii="Times New Roman"/>
          <w:b w:val="false"/>
          <w:i w:val="false"/>
          <w:color w:val="000000"/>
          <w:sz w:val="28"/>
        </w:rPr>
        <w:t>
      Для продвижения экологической культуры населения города Астаны будет создан экохаб по примеру действующего проекта в городе Алматы. Также в крупных городах будет организовано курсирование экотрака – грузового авто, который будет оборудован шредером, экструдером и т.д. для демонстрации гражданам способы переработки отходов.</w:t>
      </w:r>
    </w:p>
    <w:bookmarkEnd w:id="321"/>
    <w:bookmarkStart w:name="z350" w:id="322"/>
    <w:p>
      <w:pPr>
        <w:spacing w:after="0"/>
        <w:ind w:left="0"/>
        <w:jc w:val="both"/>
      </w:pPr>
      <w:r>
        <w:rPr>
          <w:rFonts w:ascii="Times New Roman"/>
          <w:b w:val="false"/>
          <w:i w:val="false"/>
          <w:color w:val="000000"/>
          <w:sz w:val="28"/>
        </w:rPr>
        <w:t>
      Для эффективного информирования населения о проводимых экологических мероприятиях и акциях будет активизирована работа по информационному сопровождению через различные каналы коммуникации. СМИ и социальные сети будут активно использоваться для публикаций и программ, освещающих экологические мероприятия, достижения и актуальные вопросы. Создание и продвижение страниц и групп в социальных сетях, проведение онлайн-вебинаров и стримов с участием экологов, общественных деятелей и представителей государственных органов, а также разработка и распространение информационных инфографик, видеороликов и подкастов будут способствовать информированию и вовлечению широкой аудитории.</w:t>
      </w:r>
    </w:p>
    <w:bookmarkEnd w:id="322"/>
    <w:bookmarkStart w:name="z351" w:id="323"/>
    <w:p>
      <w:pPr>
        <w:spacing w:after="0"/>
        <w:ind w:left="0"/>
        <w:jc w:val="both"/>
      </w:pPr>
      <w:r>
        <w:rPr>
          <w:rFonts w:ascii="Times New Roman"/>
          <w:b w:val="false"/>
          <w:i w:val="false"/>
          <w:color w:val="000000"/>
          <w:sz w:val="28"/>
        </w:rPr>
        <w:t>
      Будут разрабатываться медиа-планы по освещению мероприятий настоящей Концепции.</w:t>
      </w:r>
    </w:p>
    <w:bookmarkEnd w:id="323"/>
    <w:bookmarkStart w:name="z352" w:id="324"/>
    <w:p>
      <w:pPr>
        <w:spacing w:after="0"/>
        <w:ind w:left="0"/>
        <w:jc w:val="both"/>
      </w:pPr>
      <w:r>
        <w:rPr>
          <w:rFonts w:ascii="Times New Roman"/>
          <w:b w:val="false"/>
          <w:i w:val="false"/>
          <w:color w:val="000000"/>
          <w:sz w:val="28"/>
        </w:rPr>
        <w:t>
      Привитие культуры "нулевой терпимости" к загрязнению окружающей среды и экологическим правонарушениям будет достигаться через информационные кампании, которые просветят население о последствиях его действий для экологии.</w:t>
      </w:r>
    </w:p>
    <w:bookmarkEnd w:id="324"/>
    <w:bookmarkStart w:name="z353" w:id="325"/>
    <w:p>
      <w:pPr>
        <w:spacing w:after="0"/>
        <w:ind w:left="0"/>
        <w:jc w:val="both"/>
      </w:pPr>
      <w:r>
        <w:rPr>
          <w:rFonts w:ascii="Times New Roman"/>
          <w:b w:val="false"/>
          <w:i w:val="false"/>
          <w:color w:val="000000"/>
          <w:sz w:val="28"/>
        </w:rPr>
        <w:t>
      Государственными органами и организациями будут на регулярной основе проводиться просветительские и информационные мероприятия, направленные на формирование бережного отношения к природным ресурсам и экономии энергии (лекции, семинары, публичные обсуждения и др.). Также будет продолжена работа по созданию и выпуску экологических роликов и фильмов для популяризации экологических знаний и повышения уровня экологической культуры среди населения. Кроме того, предусматривается организация культурных мероприятий, посвященных экологии, включая театральные постановки и художественные выставки.</w:t>
      </w:r>
    </w:p>
    <w:bookmarkEnd w:id="325"/>
    <w:p>
      <w:pPr>
        <w:spacing w:after="0"/>
        <w:ind w:left="0"/>
        <w:jc w:val="both"/>
      </w:pPr>
      <w:r>
        <w:rPr>
          <w:rFonts w:ascii="Times New Roman"/>
          <w:b/>
          <w:i w:val="false"/>
          <w:color w:val="000000"/>
          <w:sz w:val="28"/>
        </w:rPr>
        <w:t>Раздел 6. Целевые индикаторы и ожидаемые результаты</w:t>
      </w:r>
    </w:p>
    <w:bookmarkStart w:name="z355" w:id="326"/>
    <w:p>
      <w:pPr>
        <w:spacing w:after="0"/>
        <w:ind w:left="0"/>
        <w:jc w:val="both"/>
      </w:pPr>
      <w:r>
        <w:rPr>
          <w:rFonts w:ascii="Times New Roman"/>
          <w:b w:val="false"/>
          <w:i w:val="false"/>
          <w:color w:val="000000"/>
          <w:sz w:val="28"/>
        </w:rPr>
        <w:t>
      Целевые индикаторы:</w:t>
      </w:r>
    </w:p>
    <w:bookmarkEnd w:id="326"/>
    <w:bookmarkStart w:name="z356" w:id="327"/>
    <w:p>
      <w:pPr>
        <w:spacing w:after="0"/>
        <w:ind w:left="0"/>
        <w:jc w:val="both"/>
      </w:pPr>
      <w:r>
        <w:rPr>
          <w:rFonts w:ascii="Times New Roman"/>
          <w:b w:val="false"/>
          <w:i w:val="false"/>
          <w:color w:val="000000"/>
          <w:sz w:val="28"/>
        </w:rPr>
        <w:t>
      Направление 1. Экологическое мышление и поведение, в том числе стимулы и меры поощрения к экологически ответственному поведению</w:t>
      </w:r>
    </w:p>
    <w:bookmarkEnd w:id="327"/>
    <w:bookmarkStart w:name="z357" w:id="328"/>
    <w:p>
      <w:pPr>
        <w:spacing w:after="0"/>
        <w:ind w:left="0"/>
        <w:jc w:val="both"/>
      </w:pPr>
      <w:r>
        <w:rPr>
          <w:rFonts w:ascii="Times New Roman"/>
          <w:b w:val="false"/>
          <w:i w:val="false"/>
          <w:color w:val="000000"/>
          <w:sz w:val="28"/>
        </w:rPr>
        <w:t>
      доля переработанных коммунальных отходов (факт 2023 года – 24 %, 2024 год – 25 %, 2025 год – 26 %, 2026 год – 29 %, 2027 год – 32 %, 2028 год – 35 %, 2029 год – 38 %).</w:t>
      </w:r>
    </w:p>
    <w:bookmarkEnd w:id="328"/>
    <w:bookmarkStart w:name="z358" w:id="329"/>
    <w:p>
      <w:pPr>
        <w:spacing w:after="0"/>
        <w:ind w:left="0"/>
        <w:jc w:val="both"/>
      </w:pPr>
      <w:r>
        <w:rPr>
          <w:rFonts w:ascii="Times New Roman"/>
          <w:b w:val="false"/>
          <w:i w:val="false"/>
          <w:color w:val="000000"/>
          <w:sz w:val="28"/>
        </w:rPr>
        <w:t>
      Направление 2. Экологическое образование</w:t>
      </w:r>
    </w:p>
    <w:bookmarkEnd w:id="329"/>
    <w:bookmarkStart w:name="z359" w:id="330"/>
    <w:p>
      <w:pPr>
        <w:spacing w:after="0"/>
        <w:ind w:left="0"/>
        <w:jc w:val="both"/>
      </w:pPr>
      <w:r>
        <w:rPr>
          <w:rFonts w:ascii="Times New Roman"/>
          <w:b w:val="false"/>
          <w:i w:val="false"/>
          <w:color w:val="000000"/>
          <w:sz w:val="28"/>
        </w:rPr>
        <w:t xml:space="preserve">
      доля обучающихся, вовлеченных в экологические мероприятия с целью укрепления экологического воспитания и формирования экологической культуры в обществе (2024 год – 15 %, 2025 год – 20 %, 2026 год – 25 %, 2027 год – 30 %, 2028 год – 35 %, 2029 год – 40 %); </w:t>
      </w:r>
    </w:p>
    <w:bookmarkEnd w:id="330"/>
    <w:bookmarkStart w:name="z360" w:id="331"/>
    <w:p>
      <w:pPr>
        <w:spacing w:after="0"/>
        <w:ind w:left="0"/>
        <w:jc w:val="both"/>
      </w:pPr>
      <w:r>
        <w:rPr>
          <w:rFonts w:ascii="Times New Roman"/>
          <w:b w:val="false"/>
          <w:i w:val="false"/>
          <w:color w:val="000000"/>
          <w:sz w:val="28"/>
        </w:rPr>
        <w:t>
      доля обучающихся 5-6 классов, участвующих в конкурсе экологических проектов "ProEko" (факт 2024 года – 16 000 учащихся (2 %), 2025 год – 38 744 учащихся (5 %), 2026 год – 53 520 учащихся (7 %), 2027 год – 71 610 учащихся (9 %), 2028 год – 87 572 учащихся (11 %), 2029 год – 115 579 учащихся (15 %).</w:t>
      </w:r>
    </w:p>
    <w:bookmarkEnd w:id="331"/>
    <w:bookmarkStart w:name="z361" w:id="332"/>
    <w:p>
      <w:pPr>
        <w:spacing w:after="0"/>
        <w:ind w:left="0"/>
        <w:jc w:val="both"/>
      </w:pPr>
      <w:r>
        <w:rPr>
          <w:rFonts w:ascii="Times New Roman"/>
          <w:b w:val="false"/>
          <w:i w:val="false"/>
          <w:color w:val="000000"/>
          <w:sz w:val="28"/>
        </w:rPr>
        <w:t>
      Направление 3. Экологическое просвещение и информационное освещение</w:t>
      </w:r>
    </w:p>
    <w:bookmarkEnd w:id="332"/>
    <w:bookmarkStart w:name="z362" w:id="333"/>
    <w:p>
      <w:pPr>
        <w:spacing w:after="0"/>
        <w:ind w:left="0"/>
        <w:jc w:val="both"/>
      </w:pPr>
      <w:r>
        <w:rPr>
          <w:rFonts w:ascii="Times New Roman"/>
          <w:b w:val="false"/>
          <w:i w:val="false"/>
          <w:color w:val="000000"/>
          <w:sz w:val="28"/>
        </w:rPr>
        <w:t>
      уровень удовлетворенности населения экологическим качеством жизни, % (факт 2023 года – 54,2, 2024 год – 55,8, 2025 год – 57,5, 2026 год – 59,2, 2027 год – 61, 2028 год – 62,8, 2029 год – 64,7).</w:t>
      </w:r>
    </w:p>
    <w:bookmarkEnd w:id="333"/>
    <w:bookmarkStart w:name="z363" w:id="334"/>
    <w:p>
      <w:pPr>
        <w:spacing w:after="0"/>
        <w:ind w:left="0"/>
        <w:jc w:val="both"/>
      </w:pPr>
      <w:r>
        <w:rPr>
          <w:rFonts w:ascii="Times New Roman"/>
          <w:b w:val="false"/>
          <w:i w:val="false"/>
          <w:color w:val="000000"/>
          <w:sz w:val="28"/>
        </w:rPr>
        <w:t>
      В результате реализации Концепции будут обеспечены следующие ожидаемые результаты:</w:t>
      </w:r>
    </w:p>
    <w:bookmarkEnd w:id="334"/>
    <w:bookmarkStart w:name="z364" w:id="335"/>
    <w:p>
      <w:pPr>
        <w:spacing w:after="0"/>
        <w:ind w:left="0"/>
        <w:jc w:val="both"/>
      </w:pPr>
      <w:r>
        <w:rPr>
          <w:rFonts w:ascii="Times New Roman"/>
          <w:b w:val="false"/>
          <w:i w:val="false"/>
          <w:color w:val="000000"/>
          <w:sz w:val="28"/>
        </w:rPr>
        <w:t>
      повышение экологической культуры населения;</w:t>
      </w:r>
    </w:p>
    <w:bookmarkEnd w:id="335"/>
    <w:bookmarkStart w:name="z365" w:id="336"/>
    <w:p>
      <w:pPr>
        <w:spacing w:after="0"/>
        <w:ind w:left="0"/>
        <w:jc w:val="both"/>
      </w:pPr>
      <w:r>
        <w:rPr>
          <w:rFonts w:ascii="Times New Roman"/>
          <w:b w:val="false"/>
          <w:i w:val="false"/>
          <w:color w:val="000000"/>
          <w:sz w:val="28"/>
        </w:rPr>
        <w:t>
      обеспечение доступа населения к инфраструктуре по раздельному сбору коммунальных отходов в общественных местах;</w:t>
      </w:r>
    </w:p>
    <w:bookmarkEnd w:id="336"/>
    <w:bookmarkStart w:name="z366" w:id="337"/>
    <w:p>
      <w:pPr>
        <w:spacing w:after="0"/>
        <w:ind w:left="0"/>
        <w:jc w:val="both"/>
      </w:pPr>
      <w:r>
        <w:rPr>
          <w:rFonts w:ascii="Times New Roman"/>
          <w:b w:val="false"/>
          <w:i w:val="false"/>
          <w:color w:val="000000"/>
          <w:sz w:val="28"/>
        </w:rPr>
        <w:t>
      формирование культуры "нулевой терпимости" к загрязнению окружающей среды и экологическим правонарушениям;</w:t>
      </w:r>
    </w:p>
    <w:bookmarkEnd w:id="337"/>
    <w:bookmarkStart w:name="z367" w:id="338"/>
    <w:p>
      <w:pPr>
        <w:spacing w:after="0"/>
        <w:ind w:left="0"/>
        <w:jc w:val="both"/>
      </w:pPr>
      <w:r>
        <w:rPr>
          <w:rFonts w:ascii="Times New Roman"/>
          <w:b w:val="false"/>
          <w:i w:val="false"/>
          <w:color w:val="000000"/>
          <w:sz w:val="28"/>
        </w:rPr>
        <w:t xml:space="preserve">
      развитие экологических привычек; </w:t>
      </w:r>
    </w:p>
    <w:bookmarkEnd w:id="338"/>
    <w:bookmarkStart w:name="z368" w:id="339"/>
    <w:p>
      <w:pPr>
        <w:spacing w:after="0"/>
        <w:ind w:left="0"/>
        <w:jc w:val="both"/>
      </w:pPr>
      <w:r>
        <w:rPr>
          <w:rFonts w:ascii="Times New Roman"/>
          <w:b w:val="false"/>
          <w:i w:val="false"/>
          <w:color w:val="000000"/>
          <w:sz w:val="28"/>
        </w:rPr>
        <w:t>
      повышение экологической осведомленности населения.</w:t>
      </w:r>
    </w:p>
    <w:bookmarkEnd w:id="339"/>
    <w:bookmarkStart w:name="z369" w:id="340"/>
    <w:p>
      <w:pPr>
        <w:spacing w:after="0"/>
        <w:ind w:left="0"/>
        <w:jc w:val="both"/>
      </w:pPr>
      <w:r>
        <w:rPr>
          <w:rFonts w:ascii="Times New Roman"/>
          <w:b w:val="false"/>
          <w:i w:val="false"/>
          <w:color w:val="000000"/>
          <w:sz w:val="28"/>
        </w:rPr>
        <w:t>
      Финансирование мероприятий Концепции будет осуществляться с учетом развития экономики и потенциала увеличения доходной базы бюджета.</w:t>
      </w:r>
    </w:p>
    <w:bookmarkEnd w:id="340"/>
    <w:bookmarkStart w:name="z370" w:id="341"/>
    <w:p>
      <w:pPr>
        <w:spacing w:after="0"/>
        <w:ind w:left="0"/>
        <w:jc w:val="both"/>
      </w:pPr>
      <w:r>
        <w:rPr>
          <w:rFonts w:ascii="Times New Roman"/>
          <w:b w:val="false"/>
          <w:i w:val="false"/>
          <w:color w:val="000000"/>
          <w:sz w:val="28"/>
        </w:rPr>
        <w:t>
      Примечание:</w:t>
      </w:r>
    </w:p>
    <w:bookmarkEnd w:id="341"/>
    <w:bookmarkStart w:name="z371" w:id="342"/>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развития экологической культуры "Таза Қазақстан" на 2024 – 2029 годы согласно приложению к настоящей Концепции.</w:t>
      </w:r>
    </w:p>
    <w:bookmarkEnd w:id="342"/>
    <w:bookmarkStart w:name="z372" w:id="343"/>
    <w:p>
      <w:pPr>
        <w:spacing w:after="0"/>
        <w:ind w:left="0"/>
        <w:jc w:val="both"/>
      </w:pPr>
      <w:r>
        <w:rPr>
          <w:rFonts w:ascii="Times New Roman"/>
          <w:b w:val="false"/>
          <w:i w:val="false"/>
          <w:color w:val="000000"/>
          <w:sz w:val="28"/>
        </w:rPr>
        <w:t>
      _________________________________</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экологической культуры</w:t>
            </w:r>
            <w:r>
              <w:br/>
            </w:r>
            <w:r>
              <w:rPr>
                <w:rFonts w:ascii="Times New Roman"/>
                <w:b w:val="false"/>
                <w:i w:val="false"/>
                <w:color w:val="000000"/>
                <w:sz w:val="20"/>
              </w:rPr>
              <w:t xml:space="preserve"> "Таза Қазақстан" </w:t>
            </w:r>
            <w:r>
              <w:br/>
            </w:r>
            <w:r>
              <w:rPr>
                <w:rFonts w:ascii="Times New Roman"/>
                <w:b w:val="false"/>
                <w:i w:val="false"/>
                <w:color w:val="000000"/>
                <w:sz w:val="20"/>
              </w:rPr>
              <w:t>на 2024 – 2029 годы</w:t>
            </w:r>
          </w:p>
        </w:tc>
      </w:tr>
    </w:tbl>
    <w:bookmarkStart w:name="z374" w:id="344"/>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развития экологической культуры "Таза Қазақстан" на 2024 – 2029 годы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Экологическое мышление и поведение, в том числе стимулы и меры поощрения к экологически ответственному поведению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доля переработанных коммунальных отходов (факт 2023 года – 24 %, 2024 год – 25 %, 2025 год – 26 %, 2026 год – 29 %, 2027 год – 32 %, 2028 год – 35 %, 2029 год – 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камер для фиксации экологических правонарушений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фиксации правонарушений в 20 регионах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МВД,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автоматизированных постов по мониторингу состояния атмосферного воздуха с поэтапным расширением данных, доступных онлайн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приемки объекта в эксплуатацию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2029 годы,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МЭПР, МВРИ, МЦРИАП, МФ,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цифровизации и автоматизации систем водоснабжения и водоотведения городов республиканского значения и областных центров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инфраструктурных проектов по сортировке и переработке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5"/>
          <w:p>
            <w:pPr>
              <w:spacing w:after="20"/>
              <w:ind w:left="20"/>
              <w:jc w:val="both"/>
            </w:pPr>
            <w:r>
              <w:rPr>
                <w:rFonts w:ascii="Times New Roman"/>
                <w:b w:val="false"/>
                <w:i w:val="false"/>
                <w:color w:val="000000"/>
                <w:sz w:val="20"/>
              </w:rPr>
              <w:t>
2025 год – 5,</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2026 год – 7,</w:t>
            </w:r>
          </w:p>
          <w:p>
            <w:pPr>
              <w:spacing w:after="20"/>
              <w:ind w:left="20"/>
              <w:jc w:val="both"/>
            </w:pPr>
            <w:r>
              <w:rPr>
                <w:rFonts w:ascii="Times New Roman"/>
                <w:b w:val="false"/>
                <w:i w:val="false"/>
                <w:color w:val="000000"/>
                <w:sz w:val="20"/>
              </w:rPr>
              <w:t>
2027 год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МЭПР,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инвентаризации зеленых насаждений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содержание зеленых насаждений в городах, сельских населенных пунктах и на территориях предприятий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орошения и полива, водосберегающих технологий в городах и крупных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внедренных системах орошения и полива, водосберегающих технологиях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лесных питомников для выращивания районированного и адаптированного посадочного материала древесно-кустарниковой растительности для нужд региона с учетом местных климатических условий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лесных питомников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МЭПР,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инфлюенсеров и блогеров для продвижения и запуска экотрендов в социальных сетях под различными хэштэгами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мероприятиях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МЭПР, МКИ,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для функционирования велосипедного транспорта и электрозарядных станций для электромобилей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мероприятия "Велосипедный день" (организация дня, когда студенты и сотрудники могут приехать в университет на велосипедах, чтобы снизить выбросы вредных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мероприятиях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МЭПР,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экофестивалей в городе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 МЭПР, МКИ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экобоксов, фандоматов в местах массового скопления людей </w:t>
            </w:r>
            <w:r>
              <w:rPr>
                <w:rFonts w:ascii="Times New Roman"/>
                <w:b w:val="false"/>
                <w:i/>
                <w:color w:val="000000"/>
                <w:sz w:val="20"/>
              </w:rPr>
              <w:t>(в т.ч. начисление денежных бонусов за объем сданного вторсырья)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экобоксы, фандоматы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региональных планов по реализации Концепции развития экологической культуры "Таза Қазақстан" на 2024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двух месяцев со дня утверждения настоящей Концепции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приборов учета воды коммунальных услуг по водоснабжению и водоотведению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учета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мер поддержки для компаний и граждан, активно внедряющих практики устойчивого потребления и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2025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выплаты кэшбэков за проезд на общественном транспорте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предприятий к публикации отчетов о рациональном использовании ресурсов (ESG)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опубликованных отчетах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"Үлгілі ауыл" с поощрением победителей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районных и городских конкурсов "Чистый двор – чистый город/район" с определением лучших микрорайонов </w:t>
            </w:r>
            <w:r>
              <w:rPr>
                <w:rFonts w:ascii="Times New Roman"/>
                <w:b w:val="false"/>
                <w:i/>
                <w:color w:val="000000"/>
                <w:sz w:val="20"/>
              </w:rPr>
              <w:t>(домов, улиц, жилых комплексов)</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учащихся и студентов за научные разработки в области экологии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социальной ответственности бизнеса "Парыз" по номинации "За вклад в экологию".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МЭПР,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Экологическое образование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6"/>
          <w:p>
            <w:pPr>
              <w:spacing w:after="20"/>
              <w:ind w:left="20"/>
              <w:jc w:val="both"/>
            </w:pPr>
            <w:r>
              <w:rPr>
                <w:rFonts w:ascii="Times New Roman"/>
                <w:b w:val="false"/>
                <w:i w:val="false"/>
                <w:color w:val="000000"/>
                <w:sz w:val="20"/>
              </w:rPr>
              <w:t>
Целевые индикаторы</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доля обучающихся, вовлеченных в экологические мероприятия с целью укрепления экологического воспитания и формирования экологической культуры в обществе (2024 год – 15 %, 2025 год – 20 %, 2026 год – 25 %, 2027 год – 30 %, 2028 год – 35 %, 2029 год – 40 %); </w:t>
            </w:r>
          </w:p>
          <w:p>
            <w:pPr>
              <w:spacing w:after="20"/>
              <w:ind w:left="20"/>
              <w:jc w:val="both"/>
            </w:pPr>
            <w:r>
              <w:rPr>
                <w:rFonts w:ascii="Times New Roman"/>
                <w:b w:val="false"/>
                <w:i w:val="false"/>
                <w:color w:val="000000"/>
                <w:sz w:val="20"/>
              </w:rPr>
              <w:t xml:space="preserve">
– доля обучающихся 5-6 классов, участвующих в конкурсе экологических проектов "ProEko" (факт 2024 года – 16 000 учащихся (2 %), 2025 год – 38 744 учащихся (5 %), 2026 год – 53 520 учащихся (7 %), 2027 год – 71 610 учащихся (9 %), 2028 год – 87 572 учащихся (11 %), 2029 год – 115 579 учащихся (15 %)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конкурса сочинений на экологическую тематику в организациях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дошкольных организаций с направлением "Жасыл балабақша"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 77, 2025 год – 81, 2025 год – 85, 2026 год – 89, 2027 год – 93, 2028 год – 97, 2029 год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"Мен зерттеушімін" среди учащихся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по программе "Экологическое воспитание и обучение детей дошкольного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 125 чел., 2027 год – 125 чел., 2028 год – 125 чел., 2029 год – 125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 2029 годы, ежегодно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республиканского форума юных краеведов, экологов и натуралистов "Табиғатты аяла"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классных часов в 1-11 классах по экологическому воспитанию в рамках единой программы воспитания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классные часы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годы,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МЭПР,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экологических проектов "ProEko" для учащихся 5-6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образовательных программ по подготовке специалистов-экологов с учетом профессиональных стандартов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7"/>
          <w:p>
            <w:pPr>
              <w:spacing w:after="20"/>
              <w:ind w:left="20"/>
              <w:jc w:val="both"/>
            </w:pPr>
            <w:r>
              <w:rPr>
                <w:rFonts w:ascii="Times New Roman"/>
                <w:b w:val="false"/>
                <w:i w:val="false"/>
                <w:color w:val="000000"/>
                <w:sz w:val="20"/>
              </w:rPr>
              <w:t xml:space="preserve">
2027 – 2028 </w:t>
            </w:r>
          </w:p>
          <w:bookmarkEnd w:id="347"/>
          <w:p>
            <w:pPr>
              <w:spacing w:after="20"/>
              <w:ind w:left="20"/>
              <w:jc w:val="both"/>
            </w:pPr>
            <w:r>
              <w:rPr>
                <w:rFonts w:ascii="Times New Roman"/>
                <w:b w:val="false"/>
                <w:i w:val="false"/>
                <w:color w:val="000000"/>
                <w:sz w:val="20"/>
              </w:rPr>
              <w:t>
учебный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студенческих экологических практик, экспедиций, волонтерских акций и других инициатив, направленных на сохранение окружающей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студенческие экологические практики, экспедиции, волонтерские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МЭПР, ОВПО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экологических клубов для поддержки студенческих инициатив, направленных на развитие экологической культуры в высших учебных заведениях и за их пределами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клубы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МЭПР,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студенческих кампусов с нулевым уровнем отходов ("Zero Waste Campus")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кампусы с нулевым уровнем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МЭПР,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мероприятия в высших учебных заведениях "Вызов зеленой энергии" ("Green Energy Challenge") по сокращению потребления энергии и переходу на возобновляемые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среди студентов-дизайнеров показа устойчивой моды ("Sustainable Fashion Show")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кампуса как живая лаборатория ("Campus as a Living Lab")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кампус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территории университетов общественных садов "Community Gardens" по выращиванию овощей, фруктов и зелени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ВУЗах инициатив "Green Transportation Initiatives" по поощрению использования общественного транспорта, велосипедов и пеших прогулок с предоставлением скидок на проезд, созданию велосипедных дорожек и парковок по экологичному транспорту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инициативы "Green Transportation Initiatives"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курсов повышения квалификации для государственных служащих по экологии и устойчивому развитию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8"/>
          <w:p>
            <w:pPr>
              <w:spacing w:after="20"/>
              <w:ind w:left="20"/>
              <w:jc w:val="both"/>
            </w:pPr>
            <w:r>
              <w:rPr>
                <w:rFonts w:ascii="Times New Roman"/>
                <w:b w:val="false"/>
                <w:i w:val="false"/>
                <w:color w:val="000000"/>
                <w:sz w:val="20"/>
              </w:rPr>
              <w:t>
АДГС (по согласованию), Академия государственного управления при Президенте Республики Казахстан (по согласованию)</w:t>
            </w:r>
          </w:p>
          <w:bookmarkEnd w:id="34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9"/>
          <w:p>
            <w:pPr>
              <w:spacing w:after="20"/>
              <w:ind w:left="20"/>
              <w:jc w:val="both"/>
            </w:pPr>
            <w:r>
              <w:rPr>
                <w:rFonts w:ascii="Times New Roman"/>
                <w:b w:val="false"/>
                <w:i w:val="false"/>
                <w:color w:val="000000"/>
                <w:sz w:val="20"/>
              </w:rPr>
              <w:t>
Направление 3. Экологическое просвещение и информационное освещение</w:t>
            </w:r>
          </w:p>
          <w:bookmarkEnd w:id="349"/>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0"/>
          <w:p>
            <w:pPr>
              <w:spacing w:after="20"/>
              <w:ind w:left="20"/>
              <w:jc w:val="both"/>
            </w:pPr>
            <w:r>
              <w:rPr>
                <w:rFonts w:ascii="Times New Roman"/>
                <w:b w:val="false"/>
                <w:i w:val="false"/>
                <w:color w:val="000000"/>
                <w:sz w:val="20"/>
              </w:rPr>
              <w:t>
Целевые индикаторы</w:t>
            </w:r>
          </w:p>
          <w:bookmarkEnd w:id="350"/>
          <w:p>
            <w:pPr>
              <w:spacing w:after="20"/>
              <w:ind w:left="20"/>
              <w:jc w:val="both"/>
            </w:pPr>
            <w:r>
              <w:rPr>
                <w:rFonts w:ascii="Times New Roman"/>
                <w:b w:val="false"/>
                <w:i w:val="false"/>
                <w:color w:val="000000"/>
                <w:sz w:val="20"/>
              </w:rPr>
              <w:t xml:space="preserve">
уровень удовлетворенности населения экологическим качеством жизни, % (факт 2023 года – 54,2, 2024 год – 55,8, 2025 год – 57,5, 2026 год – 59,2, 2027 год – 61, 2028 год – 62,8, 2029 год – 64,7)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сопровождение экологических мероприятий и акций в средствах массовой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МЭПР, МКИ,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просветительских мероприятий о необходимости бережного отношения к природным ресурсам экономии энергии, тепла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МП, МЭПР, МИО, образовательные учреждения, музеи, общественные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экологических роликов и 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ролики, фильмы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МЭПР, МКИ,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волонтерских проектов и инициатив, направленных на развитие эковолонтерства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волонтерские проекты и инициативы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общереспубликанской экологической инициативы "Таза Қазақстан" с привлечением бизнеса, общественных объединений, профсоюзов, СМИ, образовательных учреждений, известных деятелей культуры, молодежных, волонтерских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экологическая инициатива "Таза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на постоянной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государственные органы,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подходов по оценке деятельности акимов по реализации общереспубликанской экологической инициативы "Таза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МЭПР,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ежегодной акции "World clean-up day"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центральные и местные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республиканской природоохранной акции "Марш парков" на особо охраняемых природных территориях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МЭПР,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культурных мероприятий, включающих театральные постановки, художественные выставки и другие, посвященные защите окружающей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противопожарных мероприятий в природоохранных зонах и природных заповедниках с участием молодежных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Привитие культуры "нулевой терпимости" к загрязнению окружающей среды и экологическим правонарушениям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проведенных мероприятиях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МВД,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Популяризация эковолонтерства </w:t>
            </w:r>
            <w:r>
              <w:rPr>
                <w:rFonts w:ascii="Times New Roman"/>
                <w:b w:val="false"/>
                <w:i/>
                <w:color w:val="000000"/>
                <w:sz w:val="20"/>
              </w:rPr>
              <w:t>(в СМИ, соцсетях)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 соцсетях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МКИ,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эковолонтерства </w:t>
            </w:r>
            <w:r>
              <w:rPr>
                <w:rFonts w:ascii="Times New Roman"/>
                <w:b w:val="false"/>
                <w:i/>
                <w:color w:val="000000"/>
                <w:sz w:val="20"/>
              </w:rPr>
              <w:t>(</w:t>
            </w:r>
            <w:r>
              <w:rPr>
                <w:rFonts w:ascii="Times New Roman"/>
                <w:b w:val="false"/>
                <w:i/>
                <w:color w:val="000000"/>
                <w:sz w:val="20"/>
              </w:rPr>
              <w:t>выдача бесплатных путевок в оздоровительные лагери, бесплатный проезд на общественном транспорте</w:t>
            </w:r>
            <w:r>
              <w:rPr>
                <w:rFonts w:ascii="Times New Roman"/>
                <w:b w:val="false"/>
                <w:i/>
                <w:color w:val="000000"/>
                <w:sz w:val="20"/>
              </w:rPr>
              <w:t>, содействие в организации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"зеленая школа" с демонстрационными участками для практических занятий и ознакомления с технологиями водо-, энергосбережения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"зеленая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экохаба в городе Астане по примеру действующего проекта в городе Алматы для продвижения экологической культуры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Экохаб в городе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 МЭПР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эко-трака (передвижной игровой станции, оборудованной шредером, экструдером и т.д.) в крупных городах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экотраки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осведомленности населения о мерах по адаптации к изменению климата, предотвращению сокращения биоразнообразия и загрязнения в городской и сельской местностях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ТВ передач и публикаций в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на постоянной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МКИ,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и финансирование НПО для организации мероприятий и инициатив по повышению осведомленности о экологической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курсов повышения квалификации по социально-экологической ответственности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"зеленого офиса" в государственных органах и квазигосударственном 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офис"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национального конкурса "Лучшая организация экологического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МИО</w:t>
            </w:r>
          </w:p>
        </w:tc>
      </w:tr>
    </w:tbl>
    <w:bookmarkStart w:name="z383" w:id="35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i w:val="false"/>
          <w:color w:val="000000"/>
          <w:sz w:val="28"/>
        </w:rPr>
        <w:t>:</w:t>
      </w:r>
      <w:r>
        <w:rPr>
          <w:rFonts w:ascii="Times New Roman"/>
          <w:b/>
          <w:i w:val="false"/>
          <w:color w:val="000000"/>
          <w:sz w:val="28"/>
        </w:rPr>
        <w:t xml:space="preserve"> расшифровка аббревиатур</w:t>
      </w:r>
      <w:r>
        <w:rPr>
          <w:rFonts w:ascii="Times New Roman"/>
          <w:b w:val="false"/>
          <w:i w:val="false"/>
          <w:color w:val="000000"/>
          <w:sz w:val="28"/>
        </w:rPr>
        <w:t>:</w:t>
      </w:r>
    </w:p>
    <w:bookmarkEnd w:id="351"/>
    <w:bookmarkStart w:name="z384" w:id="352"/>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352"/>
    <w:bookmarkStart w:name="z385" w:id="353"/>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353"/>
    <w:bookmarkStart w:name="z386" w:id="354"/>
    <w:p>
      <w:pPr>
        <w:spacing w:after="0"/>
        <w:ind w:left="0"/>
        <w:jc w:val="both"/>
      </w:pPr>
      <w:r>
        <w:rPr>
          <w:rFonts w:ascii="Times New Roman"/>
          <w:b w:val="false"/>
          <w:i w:val="false"/>
          <w:color w:val="000000"/>
          <w:sz w:val="28"/>
        </w:rPr>
        <w:t>
      МИО – местные исполнительные органы</w:t>
      </w:r>
    </w:p>
    <w:bookmarkEnd w:id="354"/>
    <w:bookmarkStart w:name="z387" w:id="355"/>
    <w:p>
      <w:pPr>
        <w:spacing w:after="0"/>
        <w:ind w:left="0"/>
        <w:jc w:val="both"/>
      </w:pPr>
      <w:r>
        <w:rPr>
          <w:rFonts w:ascii="Times New Roman"/>
          <w:b w:val="false"/>
          <w:i w:val="false"/>
          <w:color w:val="000000"/>
          <w:sz w:val="28"/>
        </w:rPr>
        <w:t>
      ОВПО – организации высшего и послевузовского образования</w:t>
      </w:r>
    </w:p>
    <w:bookmarkEnd w:id="355"/>
    <w:bookmarkStart w:name="z388" w:id="356"/>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356"/>
    <w:bookmarkStart w:name="z389" w:id="357"/>
    <w:p>
      <w:pPr>
        <w:spacing w:after="0"/>
        <w:ind w:left="0"/>
        <w:jc w:val="both"/>
      </w:pPr>
      <w:r>
        <w:rPr>
          <w:rFonts w:ascii="Times New Roman"/>
          <w:b w:val="false"/>
          <w:i w:val="false"/>
          <w:color w:val="000000"/>
          <w:sz w:val="28"/>
        </w:rPr>
        <w:t>
      МФ – Министерство финансов Республики Казахстан</w:t>
      </w:r>
    </w:p>
    <w:bookmarkEnd w:id="357"/>
    <w:bookmarkStart w:name="z390" w:id="358"/>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358"/>
    <w:bookmarkStart w:name="z391" w:id="359"/>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359"/>
    <w:bookmarkStart w:name="z392" w:id="360"/>
    <w:p>
      <w:pPr>
        <w:spacing w:after="0"/>
        <w:ind w:left="0"/>
        <w:jc w:val="both"/>
      </w:pPr>
      <w:r>
        <w:rPr>
          <w:rFonts w:ascii="Times New Roman"/>
          <w:b w:val="false"/>
          <w:i w:val="false"/>
          <w:color w:val="000000"/>
          <w:sz w:val="28"/>
        </w:rPr>
        <w:t>
      МП – Министерство просвещения Республики Казахстан</w:t>
      </w:r>
    </w:p>
    <w:bookmarkEnd w:id="360"/>
    <w:bookmarkStart w:name="z393" w:id="361"/>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361"/>
    <w:bookmarkStart w:name="z394" w:id="362"/>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bookmarkEnd w:id="362"/>
    <w:bookmarkStart w:name="z395" w:id="363"/>
    <w:p>
      <w:pPr>
        <w:spacing w:after="0"/>
        <w:ind w:left="0"/>
        <w:jc w:val="both"/>
      </w:pPr>
      <w:r>
        <w:rPr>
          <w:rFonts w:ascii="Times New Roman"/>
          <w:b w:val="false"/>
          <w:i w:val="false"/>
          <w:color w:val="000000"/>
          <w:sz w:val="28"/>
        </w:rPr>
        <w:t>
      МНЭ –Министерство национальной экономики Республики Казахстан</w:t>
      </w:r>
    </w:p>
    <w:bookmarkEnd w:id="363"/>
    <w:bookmarkStart w:name="z396" w:id="364"/>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364"/>
    <w:bookmarkStart w:name="z397" w:id="365"/>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365"/>
    <w:bookmarkStart w:name="z398" w:id="366"/>
    <w:p>
      <w:pPr>
        <w:spacing w:after="0"/>
        <w:ind w:left="0"/>
        <w:jc w:val="both"/>
      </w:pPr>
      <w:r>
        <w:rPr>
          <w:rFonts w:ascii="Times New Roman"/>
          <w:b w:val="false"/>
          <w:i w:val="false"/>
          <w:color w:val="000000"/>
          <w:sz w:val="28"/>
        </w:rPr>
        <w:t>
      МЭ – Министерство энергетики Республики Казахстан</w:t>
      </w:r>
    </w:p>
    <w:bookmarkEnd w:id="366"/>
    <w:bookmarkStart w:name="z399" w:id="367"/>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367"/>
    <w:bookmarkStart w:name="z400" w:id="368"/>
    <w:p>
      <w:pPr>
        <w:spacing w:after="0"/>
        <w:ind w:left="0"/>
        <w:jc w:val="both"/>
      </w:pPr>
      <w:r>
        <w:rPr>
          <w:rFonts w:ascii="Times New Roman"/>
          <w:b w:val="false"/>
          <w:i w:val="false"/>
          <w:color w:val="000000"/>
          <w:sz w:val="28"/>
        </w:rPr>
        <w:t>
      ________________________________________________</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