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1898" w14:textId="c4e1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28 октября 2004 года № 1120 "Вопросы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2024 года № 856.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 участие в формировании национального законодательства, направленного на обеспечение верховенства прав и свобод человека и гражданина, суверенитета Республики Казахстан, устойчивое и поступательное развитие казахстанского общества и государства, путем участия в разработке и реализации общегосударственной стратегии развития, координации, а также ведения законопроектной работы, анализа, совершенствования, систематизации законодательства Республики Казахстан, проведения юридической экспертизы проектов нормативных правовых актов, организации проведения научной правовой, научной лингвистической экспертиз по проектам законов, а также научной антикоррупционной экспертизы по проектам нормативных правовых актов;";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 организация проведения научной антикоррупционной экспертизы проектов нормативных правовых актов, научной правовой, научной лингвистической экспертиз по проектам законов и международных договоров, участницей которых намеревается стать Республика Казахстан, а также проектам международных договоров, подлежащих ратификации;".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