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fedf" w14:textId="49cf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апреля 2022 года № 264 "Об утверждении Плана действий по реализации Концепции правовой политики Республики Казахстан до 2030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октября 2024 года № 837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2022 года № 264 "Об утверждении Плана действий по реализации Концепции правовой политики Республики Казахстан до 2030 года"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действий по реализации Концепции правовой политики Республики Казахстан до 2030 года, утвержденном указанным постановлением: строки, порядковые номера 26, 27, 28, 29, 30, 31 и 32, изложить в следующей редакции: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правовой природы и классификации объектов гражданских прав и уточнение их правового режима, определение места в этой классификации таких объектов, как "право требования" и "право интеллектуальной собственности"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законодательства с учетом многообразия гражданских прав, принадлежащих субъектам частного права, в том числе дополнение перечня прав, принадлежащих юридическим лицам и государству, другими вещными и обязательственными правами, а также неимущественными, исключительными правами, правом наследования и иными имущественными правами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НПП "Атамекен" (по согласованию),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норм о      владении, приобретательной давности и негаторном иске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ВС (по согласованию), НПП "Атамекен" (по согласованию),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института исковой давности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ВС (по согласованию), НПП "Атамекен" (по согласованию),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законодательства о смарт- контрактах и электронной коммерции (e-commerce)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сфер применения института возмещения нематериального (морального) вреда, условий его возмещения, а также его размера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механизмов устранения необоснованного преобладания публично-правовых методов регулирования частных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НПП "Атамекен" (по согласованию), РКА (по согласованию), заинтересованные государственные органы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35, 36, 37 и 38,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Гражданский кодекс изменений в части положения о решениях собраний и коллегиальных органов управления юридических лиц как самостоятельных оснований возникновения, изменения и прекращения гражданских прав и обязанностей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НПП "Атамекен" (по согласованию),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норм об ответственности корпоративных должностных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НПП "Атамекен" (по согласованию),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гражданского законодательства, регламентирующего реорганизацию юридических лиц и вопросы правопреемства, в том числе в части форм реорганизации коммерческих юридических лиц, а также регулирования условий и порядка осуществления комплексных      форм реорганизации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НПП "Атамекен" (по согласованию),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корпоративного законодательства на основе рекомендаций и стандартов передовой практики корпоративного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НПП "Атамекен" (по согласованию), РКА (по согласованию), заинтересованные государственные органы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