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6bbe" w14:textId="8b6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Туркменистана о международных автомобильных перевозках пассажиров и грузов от 27 февраля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2024 года № 824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международных автомобильных перевозках пассажиров и грузов от 27 февраля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международных автомобильных перевозках пассажиров и грузов от 27 февраля 1997 года, разрешив вносить изменения и дополнения, не имеющие принципиального характера.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Туркменистана о международных автомобильных перевозках пассажиров и грузов от 27 февраля 1997 года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Туркменистана, в дальнейшем именуемые Договаривающиеся Стороны,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международных автомобильных перевозках пассажиров и грузов от 27 февраля 1997 года (далее – Соглашение), 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осуществления автомобильного сообщения между государствами Договаривающихся Сторон, а также транзита по их территориям в третьи страны,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между государствами Договаривающихся Сторон (двусторонние) или транзитом по территориям их государств, а также в/из третьих стран осуществляются на безразрешительной основе и получение разрешений не требуется. Данное положение относится и к аналогичным порожним перевозкам.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также не требуется при перегоне к месту назначения автотранспортных средств, имеющих временные (транзитные) номера регистрации.";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слова "территории" дополнить словом "государства";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20 изложить в следующей редакции: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органами, уполномоченными выполнять положения настоящего Соглашения, являются: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– Министерство транспорта Республики Казахстан;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Туркменистана – Агентство "Туркменавтоулаглары" Агентства транспорта и коммуникаций при Кабинете Министров Туркменистана.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будут информировать друг друга о любом изменении наименований соответствующих компетентных органов.";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20-1 "Изменение Соглашения" следующего содержания: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20-1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Договаривающиеся Стороны могут вносить изменения и дополнения в настоящее Соглашение, которые оформляются отдельными протоколами и являются его неотъемлемыми частями,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Соглашения.".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по истечении 30 (тридцать) дней с даты получения последнего письменного уведомления по дипломатическим каналам о выполнении Договаривающимися Сторонами внутригосударственных процедур, необходимых для его вступления в силу.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Соглашением.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____________20____ года, в двух подлинных экземплярах, каждый на казахском, туркменском и русском языках, причем все тексты имеют одинаковую силу.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Договаривающиеся Стороны руководствуются текстом на русском языке.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