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111a" w14:textId="652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791.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"191) выдача юридическим лицам лицензии и (или) приложения к лицензии на занятие образовательной деятельностью на предоставление: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образовательно-оздоровительных услуг несовершеннолетним;";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234-1), 234-2), 234-3), 234-4), 234-5), 234-6) и 234-7)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формирование в рамках учебно-воспитательного процесса знаний, умений и навыков у обучающихся и воспитанников организаций образования по вопросам предупреждения торговли людьми;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234-2) участие совместно с другими государственными органами и организациями в мероприятиях по предупреждению торговли людьми;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234-3) разработка и утверждение правил ведения внутришкольного учета обучающихся и воспитанников, требующих повышенного педагогического внимания;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234-4) разработка и утверждение правил деятельности центров психологической поддержки;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234-5) осуществление взаимодействия с государственными органами и организациями по вопросам правового воспитания обучающихся и воспитанников организаций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234-6) разработка и внедрение в практику работы организаций образования программ и методик, направленных на формирование законопослушного поведения обучающихся и воспитанников организаций образования;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234-7) проведение совместно с иными государственными органами мероприятий по профилактике правонарушений среди обучающихся и воспитанников организаций образования;".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