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3e33" w14:textId="0523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Швейцарским Федеральным Советом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2024 года № 756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Швейцарским Федеральным Советом о взаимной правовой помощи по уголовным делам.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Асылова Берика Ногайулы подписать от имени Правительства Республики Казахстан Меморандум о взаимопонимании между Правительством Республики Казахстан и Швейцарским Федеральным Советом о взаимной правовой помощи по уголовным делам,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взаимопонимании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Швейцарским Федеральным Советом </w:t>
      </w:r>
      <w:r>
        <w:br/>
      </w:r>
      <w:r>
        <w:rPr>
          <w:rFonts w:ascii="Times New Roman"/>
          <w:b/>
          <w:i w:val="false"/>
          <w:color w:val="000000"/>
        </w:rPr>
        <w:t>о взаимной правовой помощи по уголовным делам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Швейцарский Федеральный Совет, далее именуемые подписывающие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традиционными дружественными отношениями и плодотворным сотрудничеством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повысить эффективность сотрудничества между подписывающими Сторонами в области взаимной правовой помощи по уголовным делам,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обеспечения наиболее эффективного осуществления сотрудничества,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территориальной целостности, равенства, взаимной выгоды и невмешательства во внутренние дела друг друга, при полном уважении международного права, включая права человека,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конституционно-правовых норм подписывающих Сторон и их международных обязательств,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пришли к следующему пониманию: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Подписывающие Стороны намерены улучшить существующее сотрудничество в сфере взаимной правовой помощи по уголовным делам,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параграфах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Меморандум направлен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развитие прочного фундамента для существующих и будущих отношений между двумя государствами для сотрудничества в области взаимной правовой помощи по уголовным делам;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определение объема взаимной правовой помощи по уголовным делам;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перечисление мер по развитию сотрудничества;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содействие более глубокому пониманию законов, правовых систем и правовых институтов подписывающих Сторон;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расширение и укрепление связей между органами подписывающих Сторон, непосредственно ответственными за оказание взаимной правовой помощи по уголовным делам;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упрощение некоторых аспектов процедуры взаимной правовой помощи.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Меморандума не ограничивают существующих обязательств подписывающих Сторон в соответствии с международными договорами, двусторонними договоренностями, внутренним законодательством или в других отношениях.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Меморандум не является международным договором и не создает для подписывающих Сторон прав и обязательств, регулируемых международным и национальным правом.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принципы сотрудничества в области взаимной </w:t>
      </w:r>
      <w:r>
        <w:br/>
      </w:r>
      <w:r>
        <w:rPr>
          <w:rFonts w:ascii="Times New Roman"/>
          <w:b/>
          <w:i w:val="false"/>
          <w:color w:val="000000"/>
        </w:rPr>
        <w:t>правовой помощи по уголовным делам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Взаимная правовая помощь по уголовным делам может быть запрошена и оказана в соответствии с внутренним законодательством и международными обязательствами подписывающих Сторон на основе взаимности и в контексте настоящего Меморандума.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Подписывающие Стороны подтверждают свою приверженность верховенству права, правам человека и основным свободам в соответствии со своими обязательствами по международному праву.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может также применяться к запросам об оказании взаимной правовой помощи по уголовным делам в связи с действиями или бездействием, совершенными до его применения.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 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Взаимная правовая помощь может осуществляться, в частности, для следующих целей: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вручения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получения и передачи доказательств;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ареста, конфискации и передачи объектов или имущества.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может включать следующие меры: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вручение судебных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сбор доказательств или получение заявлений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проведение обысков, а также арестов и замораживания активов;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производство осмотра объектов и помещений;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предоставление информации, документов, вещественных доказательств и экспертных заключений;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предоставление оригиналов или копий соответствующих документов и материалов, включая банковские, финансовые, корпоративные или коммерческие документы;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выявление и (или) отслеживание доходов от преступлений, имущества, средств или других предметов для целей доказывания;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h. передачу объектов или имущества с целью конфискации или возмещения правомочному физическому или юридическому лицу;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содействие добровольной явке лиц в запрашивающее государство;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j. любой другой вид помощи в соответствии с внутренним законодательством запрашиваемого государства;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k. самостоятельную передачу информации без предварительного запроса.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</w:t>
      </w:r>
      <w:r>
        <w:br/>
      </w:r>
      <w:r>
        <w:rPr>
          <w:rFonts w:ascii="Times New Roman"/>
          <w:b/>
          <w:i w:val="false"/>
          <w:color w:val="000000"/>
        </w:rPr>
        <w:t>Дальнейшие меры по развитию сотрудничества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целях дальнейшего развития сотрудничества,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параграфах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могут включать следующее: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обмен материалами, касающимися соответствующих законов, правовых систем и правовых институтов подписывающих Сторон;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организацию совещаний экспертов для обсуждения вопросов, касающихся взаимной правовой помощи общего характера или применительно к конкретным делам;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создание и укрепление соответствующих контактов между ответственными органами подписывающих Сторон.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подписывающая Сторона будет применять положения о конфиденциальности, предусмотренные ее внутренним законодательством.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Подписывающие Стороны могут назначить центральные органы, ответственные за сотрудничество в соответствии с настоящим Меморандумом.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Республики Казахстан является Генеральная прокуратура (г. Астана, пр. Мангилик Ел, 14, телефон +7 7172 712676, факс +7 7172 50 64 02; e-mail: icd@prokuror.kz);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Швейцарской Конфедерации является Федеральный офис юстиции при Федеральном департаменте юстиции и полиции (Bundesrain 20, CH-3003 Berne; телефон: +41 58 462 11 20; факс: +41 58 462 53 80; e-mail: irh@bj.admin.ch).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изменения, касающиеся центральных органов, сообщаются другой подписывающей Стороне по дипломатическим каналам.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настоящего Меморандума центральные органы могут взаимодействовать друг с другом напрямую.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</w:t>
      </w:r>
      <w:r>
        <w:br/>
      </w:r>
      <w:r>
        <w:rPr>
          <w:rFonts w:ascii="Times New Roman"/>
          <w:b/>
          <w:i w:val="false"/>
          <w:color w:val="000000"/>
        </w:rPr>
        <w:t>Типовой запрос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облегчения и ускорения сотрудничества между центральными органами может использоваться типовой запрос, прилагаемый в качестве приложения к настоящему Меморандуму, с учетом особенностей национального законодательства подписывающих Сторон.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Типовой запрос может служить ориентиром для следующих видов взаимной помощи по уголовным делам: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a. заслушивание лиц;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получение доказательств;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замораживание или арест объектов и (или) активов;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передача активов с целью конфискации или возврата (возврат активов).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согласованию между центральными органами запросы о правовой помощи и ответы на них с приложенными материалами могут направляться в электронном формате.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 </w:t>
      </w:r>
      <w:r>
        <w:br/>
      </w:r>
      <w:r>
        <w:rPr>
          <w:rFonts w:ascii="Times New Roman"/>
          <w:b/>
          <w:i w:val="false"/>
          <w:color w:val="000000"/>
        </w:rPr>
        <w:t>Помощь в связи с запросами об оказании правовой помощи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наиболее эффективного сотрудничества центральные органы могут консультироваться друг с другом.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этой целью центральные органы могут консультировать друг друга на этапе подготовки запроса о взаимной правовой помощи.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 </w:t>
      </w:r>
      <w:r>
        <w:br/>
      </w:r>
      <w:r>
        <w:rPr>
          <w:rFonts w:ascii="Times New Roman"/>
          <w:b/>
          <w:i w:val="false"/>
          <w:color w:val="000000"/>
        </w:rPr>
        <w:t>Применимый язык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органы могут вести диалог на английском языке.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Запросы об оказании правовой помощи и сопроводительные документы сопровождаются переводом на один из языков запрашиваемой подписывающей Стороны.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экстренных случаях или по согласованию между центральными органами запросы об оказании правовой помощи и подтверждающие документы могут направляться на английском языке.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Другие документы, подпадающие под действие настоящего Меморандума, могут направляться на английском языке.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или приложение к нему могут быть изменены в письменной форме в любое время по взаимному согласию подписывающих Сторон.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Применение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о взаимопонимании применяется с даты его подписания подписывающими Сторонами.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"____" _______года в ___________ в двух экземплярах на казахском, французском и английском языках. В случае возникновения расхождений в толковании положений настоящего Меморандума подписывающие Стороны обращаются к тексту на английском языке.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Швейцарский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Федеральный Совет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Швейцарским Федеральным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 о взаимной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 уголовным делам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Фирменный бланк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трального органа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</w:t>
      </w:r>
      <w:r>
        <w:br/>
      </w:r>
      <w:r>
        <w:rPr>
          <w:rFonts w:ascii="Times New Roman"/>
          <w:b/>
          <w:i w:val="false"/>
          <w:color w:val="000000"/>
        </w:rPr>
        <w:t xml:space="preserve">о взаимной правовой помощи в уголовных делах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/Ссылка №: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ентральный орган запрашивающего государства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Официальное название: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Контактная информация ответственного должностного лица, связанного с делом (включая номера телефона и телефакса с кодом страны и адресом электронной почты):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настоящему запросу прилагается вышеупомянутая просьба об оказании взаимной правовой помощи. Пожалуйста, обеспечьте его исполнение в соответствии с вашим законодательством и в пределах ваших возможностей.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мы хотели бы информировать Вас о том, что аналогичные запросы от…….... могут быть исполнены в соответствии с правилами…….. Закона (принцип взаимности).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 нетерпением ожидаем Вашей информации о решении, которое будет принято Вашими соответствующими органами, и благодарим Вас за сотрудничество.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 печать центрального органа: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ответственного должностного лица в центральном органе: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и дата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Копии: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Посольство запрашивающего государства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Язык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Пожалуйста, имейте в виду, что запрос и сопроводительные документы должны быть представлены вместе с переводом на следующие языки: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просьбы, представленные Казахстану: казахский, 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Просьбы, представленные Швейцарии: немецкий, французский или итальянский, как указано в каждом деле Центральным управлением Швейцарии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Фирменный бланк запрашивающего органа, главным образом занимающегося конкретным делом</w:t>
      </w:r>
    </w:p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</w:t>
      </w:r>
      <w:r>
        <w:br/>
      </w:r>
      <w:r>
        <w:rPr>
          <w:rFonts w:ascii="Times New Roman"/>
          <w:b/>
          <w:i w:val="false"/>
          <w:color w:val="000000"/>
        </w:rPr>
        <w:t xml:space="preserve">о взаимной правовой помощи </w:t>
      </w:r>
      <w:r>
        <w:br/>
      </w:r>
      <w:r>
        <w:rPr>
          <w:rFonts w:ascii="Times New Roman"/>
          <w:b/>
          <w:i w:val="false"/>
          <w:color w:val="000000"/>
        </w:rPr>
        <w:t>в уголовных делах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Запрашивающий орган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Официальное название: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Контактная информация лица, занимающегося делом (включая номера телефона и телефакса с кодом страны и адресом электронной почты):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Подозреваемый / ответчик (если известен)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Псевдоним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паспорта/удостоверения личности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любая другая соответствующая информация: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юридического лица: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юридическом лице: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компании: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Где применимо и при наличии: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/ Адрес главного офиса: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различных отделений: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лица, уполномоченного действовать от имени органа:</w:t>
            </w:r>
          </w:p>
        </w:tc>
      </w:tr>
    </w:tbl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3. Резюме фактов и юридическая квалификация преступления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Соответствующие обстоятельства дела, включая место, дату, время и способ совершения преступления: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Юридическая квалификация (конкретное уголовное преступление):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Применимое положение(я) о наказаниях и максимальное наказание, включая срок давности: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4. Объект и причина запроса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Субъект и характер расследования, судебного преследования или судопроизводства в запрашивающем государстве, к которому запрос имеет отношение (этап уголовного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судопроизводства):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Ожидаемая помощь / требуемые меры: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Четкое описание связей между преступлением и лицом и между преступлением и доказательствами/мерами/ преступными активами, запрашиваемыми в государстве, которому направлен запрос: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Подтверждение, что требуемые меры также разрешены в запрашивающем государстве:</w:t>
            </w:r>
          </w:p>
        </w:tc>
      </w:tr>
    </w:tbl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5. Подробная информация и особые требования (основной тип (типы), выбираемые в зависимости от необходимости)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Опрос/допрос лица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Информация о лице: фамилия, имя, псевдоним (если применимо), пол, гражданство, дата и место рождения, адрес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Опрос/допрос лица: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свидетель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подозреваемый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эксперт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ответчик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лицо с другой процедурной ролью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Список вопросов, которые необходимо задать (приложены к этому документу)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Права и обязанности опрашиваемого/допрашиваемого лица (например, обязанность свидетельствовать, обязательство быть правдивым, право отказаться свидетельствовать, право иметь адвоката и (или) переводчика), а также последствия в случае отказа выполнить эти обязательства: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Другие доказательства, которые будут взяты: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Доказательства, которые будут взяты, и требуемые действия (как можно подробнее):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Блокирование банковского счета (счетов) / изъятие активов и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случае запроса о блокировании информации о банковских счетах, касающейся рассматриваемого банковского счета (счетов): название банка, номер счета (если известен), адрес отделения, где имеется счет (если известен)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    Причины полагать, почему счет проводится в государстве, которому направлен запрос: - Указание периода, в течение которого запрошена информация: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Передача активов или объектов в целях конфискации или возвращения: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Укажите точно на требуемые меры (выполнение решений о конфискации, передача арестованных активов или изъятых объектов)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Более ранний (ранние) запрос (запросы) о получении доказательств, ответственных за арестованные активы или изъятие объектов, связанных с существующим запросом и датой этого (этих) запроса (запросов):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Стадия уголовного процесса в запрашивающем государстве: лицо осуждено и активы арестованы в государстве, которому направлен запрос, конфискованы в запрашивающем государстве? Если так, пожалуйста, предоставьте копию решения о конфискации и подтверждения, что решение о конфискации окончательное и выполнимое.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Подтверждение, что права владельцев активов/объектов и возможно третьих лиц, имеющих право на эти активы/объекты, были основанием для защиты их прав требований в судопроизводстве запрашивающего государства: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Краткий обзор относительно того, как заинтересованные лица могли защитить свои требования и каков был результат:</w:t>
            </w:r>
          </w:p>
        </w:tc>
      </w:tr>
    </w:tbl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Дополнительная информация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Конкретная процедура или требование, которым будет следовать запрашивающий орган: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Любые другие детали, которые запрашивающий орган считает важными и которые могут помочь запрашиваемому органу для выполнения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Печать, имя и должность должностного лица запрашивающего органа: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и дата: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