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5e02" w14:textId="0d2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Руанда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2024 года № 743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Руанда об освобождении от визовых требований владельцев дипломатических и служебных паспортов.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Руанда об освобождении от визовых требований владельцев дипломатических и служебных паспортов, разрешив вносить изменения и дополнения, не имеющие принципиального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 743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Руанда о взаимном освобождении от визовых требований владельцев дипломатических и служебных паспортов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Руанда, далее именуемые индивидуально Сторона и совместно Стороны,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Руанда, владельцев действительных дипломатических и служебных паспортов между двумя государствами,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вправе многократно въезжать, следовать транзитом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владеющие действительными дипломатическими и служебными паспортами,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включая членов их семей, владеющих действительными дипломатическими и служебными паспортами, могут въезжать на территорию государства другой Стороны и выезжать из нее без виз, однако должны подать заявление на получение вида на жительство по прибытии на территорию государства другой Стороны.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транзит и выезд граждан государства одной из Сторон, владельцев действительных дипломатических и служебных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 паспортов, чье присутствие считает нежелательным.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 паспорта обязана уведомить об этом другую Сторону не позднее чем за 30 (тридцать) календарных дней до даты их применения.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_______202_ года в двух экземплярах, каждый на казахском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Руанда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