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2f60" w14:textId="0452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Королевства Марокко об освобождении от визовых требований владельцев национальных/общегражданских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2024 года № 726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Королевства Марокко об освобождении от визовых требований владельцев национальных/общегражданских паспортов.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Премьер-Министра – Министру иностранных дел Республики Казахстан Нуртлеу Мурату Абугалиевичу подписать от имени Правительства Республики Казахстан Соглашение между Правительством Республики Казахстан и Правительством Королевства Марокко об освобождении от визовых требований владельцев национальных/общегражданских паспортов,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Королевства Марокко</w:t>
      </w:r>
      <w:r>
        <w:br/>
      </w:r>
      <w:r>
        <w:rPr>
          <w:rFonts w:ascii="Times New Roman"/>
          <w:b/>
          <w:i w:val="false"/>
          <w:color w:val="000000"/>
        </w:rPr>
        <w:t xml:space="preserve">об освобождении от визовых требований </w:t>
      </w:r>
      <w:r>
        <w:br/>
      </w:r>
      <w:r>
        <w:rPr>
          <w:rFonts w:ascii="Times New Roman"/>
          <w:b/>
          <w:i w:val="false"/>
          <w:color w:val="000000"/>
        </w:rPr>
        <w:t>владельцев национальных/общегражданских паспортов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Королевства Марокко, далее именуемые по отдельности Сторона и совместно Стороны,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содействовать укреплению дружественных взаимоотношений между двумя странами,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облегчить въезд граждан Республики Казахстан и граждан Королевства Марокко, являющихся владельцами действительных национальных/общегражданских паспортов, в соответствующие страны исключительно в туристических интересах,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укрепить дружественные отношения и развивать сотрудничество между двумя государствами в области туризма,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из Сторон освобождаются от визовых требований для въезда, выезда, транзита, временного пребывания на территории государства другой Стороны на основании действительных национальных/общегражданских паспортов при условии, что продолжительность каждого периода пребывания не должна превышать 30 (тридцать) календарных дней в течение периода в 180 (сто восемьдесят) дней с даты их въезда.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Паспорта, указанные в пункте 1 настоящей статьи, должны быть действительны не менее 3 (три) месяцев до даты истечения срока их действия.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из Сторон, владельцы действительных национальных/общегражданских паспортов, намеревающиеся в деловых целях, в целях трудоустройства или учебы въехать и оставаться на территории государства другой Стороны дольше, чем максимальный период, предусмотренный в настоящем Соглашении, должны получить соответствующую визу в соответствующих дипломатических представительствах или консульских учреждениях государства другой Стороны.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должны въезжать и выезжать с территории государства другой Стороны через пункты, открытые для путешествующих международным сообщением, и соблюдать законодательство государства другой Стороны.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освобождает граждан государств каждой из Сторон во время их пребывания от обязательства уважать и соблюдать действующее национальное законодательство каждого из государств Сторон.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не влияет на права компетентных органов государств Сторон отказывать во въезде или пребывании на территориях своих государств гражданам государства другой Стороны, въезд или пребывание которых признаны нежелательными или неприемлемыми в соответствии с законодательством государств Сторон.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национальной безопасности, общественного порядка или общественного здравоохранения каждая из Сторон имеет право временно, частично или полностью приостановить действие настоящего Соглашения. Уведомление о временном приостановлении должно быть направлено другой Стороне по дипломатическим каналам не позднее чем за 72 (семьдесят два) часа до приостановления.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Сторона, которая ввела меры, указанные в пункте 1 настоящей статьи, должна незамедлительно проинформировать по дипломатическим каналам другую Сторону об отмене действия мер приостановления.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по дипломатическим каналам образцами действительных национальных/общегражданских паспортов в течение 60 (шестьдесят) календарных дней с даты подписания настоящего Соглашения.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внесения изменений или введения новых национальных/общегражданских паспортов Стороны обмениваются по дипломатическим каналам образцами этих паспортов не позднее чем за 30 (тридцать) календарных дней до даты введения в действие новых или измененных паспортов.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утери, кражи или порчи действительных паспортов во время пребывания на территории государства одной Стороны граждане государства другой Стороны могут покинуть территорию этого государства на основании нового действительного национального/общегражданского паспорта или свидетельства на возвращение в государство своего гражданства, выданного дипломатическим представительством или консульским учреждением государства, гражданами которого они являются.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9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защиты национальных интересов и учета соображений безопасности двух стран обе Стороны должны приложить все усилия для ограничения въезда любых нежелательных лиц и граждан третьих стран на территорию государств друг друга.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разногласия, возникшие при толковании или применении настоящего Соглашения, разрешаются путем консультаций и переговоров между Сторонами по дипломатическим каналам.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взаимному согласию Сторон в настоящее Соглашение могут быть внесены изменения и дополнения. Любая поправка, согласованная Сторонами, должна быть оформлена в письменной форме и будет рассматриваться как неотъемлемая часть настоящего Соглашения. Любая такая поправка вступает в силу в соответствии с пунктом 1 настоящей статьи.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Каждая из Сторон может прекратить действие настоящего Соглашения в любое время путем письменного уведомления другой Стороны по дипломатическим каналам. В этом случае действие настоящего Соглашения прекращается через 90 (девяносто) календарных дней с даты получения такого уведомления другой Стороной.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"___" ____ 20_ года в двух подлинных экземплярах на казахском, арабском и английском языках, причем все тексты имеют одинаковую силу. В случае возникновения расхождений между текстами настоящего Соглашения Стороны обращаются к тексту на английском языке.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Королевства Марокко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