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cee1" w14:textId="3e8c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2 июня 2005 года № 607 "Вопросы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вгуста 2024 года № 6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47-5) и 147-6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7-5) утверждает правила конкурсного отбора военнослужащих срочной службы для получения образовательных льгот на поступление в высшие военные, специальные учебные заведения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-6) утверждает правила конкурсного отбора военнослужащих срочной службы для получения образовательных льгот на поступление в организации высшего и (или) послевузовского образования по образовательным программам высшего образования в пределах квот, установленных законодательством Республики Казахстан, за исключением образовательных программ медицинского, фармацевтического и педагогического образования, по согласованию с уполномоченным органом в области науки и высшего образования;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