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df7a" w14:textId="5edd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2023 года № 1108 "О реализации Закона Республики Казахстан "О республиканском бюджете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2024 года № 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2023 года № 1108 "О реализации Закона Республики Казахстан "О республиканском бюджете на 2024 – 2026 годы"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"V. Целевые трансферты из Национального фонда":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"V.II. Целевые трансферты на развитие":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224 "Министерство просвещения Республики Казахстан":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"Обеспечение доступности качественного школьного образования":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123 "Целевые трансферты на развитие областным бюджетам, бюджетам городов республиканского значения, столицы на строительство объектов среднего образования в рамках пилотного национального проекта "Комфортная школа" за счет целевого трансферта из Национального фонда Республики Казахстан":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25 045 308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35 124 082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20 399 976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22 149 708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19 049 438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14 679 725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23 314 382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72 606 338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125 887 674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118 617 683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2024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