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a7d3" w14:textId="b75a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2024 года № 594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57,5559 гектара из категории земель лесного фонда коммунального государственного учреждения "Шардаринское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 (далее – учреждение)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Туркестанской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"Азиатский газопровод" (далее – товарищество) земельных участков, указанных в пункте 1 настоящего постановления, для строительства магистрального трубопровода.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2024 года № 594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транспорта, связи, для нужд космической деятельности, обороны, национальной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безопасности, зоны ядерной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"Шардаринское государственное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29,4548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