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3625" w14:textId="b5f3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2024 года № 564.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учета актов описи ведется книга учета актов описи, оценки и (или) приема-передачи имущества (далее – книга учета) по форме согласно приложению 2 к настоящим Правилам.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учета ведется уполномоченным органом или местным исполнительным органом в реестре государственного имущества в электронном формате. В книге учета регистрируются акты описи по мере их поступления.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или местного исполнительного органа определяет сотрудника, ответственного за ведение книги учета.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 книге учета в электронном формате производятся не позднее одного рабочего дня со дня, следующего за днем наступления каждого события: подписание акта описи, получение отчета об оценке или подписание акта приема-передачи и подтверждаются электронной цифровой подписью сотрудника, ответственного за ведение книги учета.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технического сбоя реестра государственного имущества уполномоченным органом или местным исполнительным органом запись производится четко и без помарок в книге учета в бумажном формате. Книга учета в бумажном формате должна быть пронумерована, прошнурована и скреплена печатью уполномоченного органа или местного исполнительного органа.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местный исполнительный орган не позднее одного рабочего дня со дня устранения технического сбоя производят внесение в реестр государственного имущества записей из книги учета в бумажном формате.";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При наличии на балансе уполномоченного органа или местного исполнительного органа складских помещений, соответствующих условиям (режиму) хранения, установленным в стандартах, технических условиях, технологических инструкциях, инструкциях по хранению, правилах хранения отдельных видов товаров, иных обязательных для склада специальных нормативных документах, уполномоченный орган или местный исполнительный орган организуют работу по хранению имущества в данных помещениях.";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Имущество, которое может иметь историческую, научную, художественную или культурную ценность, рассматривается специальной комиссией по вопросам историко-культурного наследия и экспертной комиссией по особому режиму объектов национального культурного достояния, которые создаются в соответствии с законами Республики Казахстан "О культуре" и "Об охране и использовании объектов историко-культурного наследия".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отнесенное к историческим, научным, художественным или культурным ценностям, может быть безвозмездно передано государственным музеям по согласованию с уполномоченным органом по охране и использованию объектов историко-культурного наследия.";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об имуществе в течение пятнадцати календарных дней со дня принятия решения публикуется уполномоченным органом либо местным исполнительным органом на интернет-ресурсе, размещенном в сети Интернет по адресу: www.e-qazyna.kz, представляющем единую точку доступа к электронному сервису по учету и реализации имущества (далее – веб-портал реестра).";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обращенного (поступившего)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основаниям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2 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актов описи, оценки и (или) приема-передачи имущества на 20__ год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описи, оценки и (или) приема-передачи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записи (наименование, номер и дата документа)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бывших владельцев или фамилия, имя, отчество (при его наличии) заявителя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(категория)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по акту описи, оценки и (или) приема-передачи имущества, тенге (при наличии)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имущества,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когда направлен акт описи, оценки и (или) приема-передачи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когда передано или реализовано имущество (№ и дата решения, договора, акта приема-передачи имущества)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окончательного расчета за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поступившая сумма,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Фонд поддержки инфраструктуры образования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