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9e9c" w14:textId="8899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4 года № 5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5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) осуществление оформления, выдачи, замены, изъятия и уничтожения паспорта гражданина Республики Казахстан при обращении граждан Республики Казахстан в загранучреждения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) информирование этнических казахов, вдов кандасов и их общих детей, изъявивших желание добровольно переселиться в Республику Казахстан, об условиях въезда, в том числе в регионы, определенные Правительством Республики Казахстан, в рамках региональных квот приема кандасов, условиях приема и мерах социальной поддержки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