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266b6" w14:textId="3b266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органа, уполномоченного на выдачу разрешений второй категории, и государственных органов, которые осуществляют согласование выдачи разрешений второй категории на осуществление деятельности по сбору (заготовке), хранению, переработке и реализации лома и отходов цветных и черных металлов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июня 2024 года № 473.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местные исполнительные органы областей, городов республиканского значения, столицы уполномоченным органом на выдачу разрешений второй категории на осуществление деятельности по сбору (заготовке), хранению, переработке и реализации лома и отходов цветных и черных металлов;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государственные органы, которые осуществляют согласование выдачи разрешений второй категории на осуществление деятельности по сбору (заготовке), хранению, переработке и реализации лома и отходов цветных и черных металлов,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подлежит официальному опубликованию и вводится в действие с 9 октября 2024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2024 года № 473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Государственные органы, которые осуществляют согласование выдачи разрешений второй категории на осуществление деятельности по сбору (заготовке), хранению, переработке и реализации лома и отходов цветных и черных металлов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второй категории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Согласующий государственный орган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деятельность по сбору (заготовке), хранению, переработке и реализации лома и отходов цветных и черных металлов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республиканского значения, столицы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санитарно-эпидемиологического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экологического регулирования и контроля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промышленности Министерства промышленности и строительства Республики Казахстан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