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62df" w14:textId="de86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января 2016 года № 13 "О некоторых вопросах реализации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2024 года № 381.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инвестиционного проекта, предусматривающем осуществление инвестиций и предоставление инвестиционных преференций,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форс-мажор – обстоятельства непреодолимой силы, осложняющие ход или приводящие к невозможности дальнейшего исполнения инвестиционного контракта (стихийные явления, военные действия, чрезвычайное положение и т.п.);";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инвестиционный проект – комплекс мероприятий, предусматривающих инвестиции в создание новых, расширение и (или) обновление действующих производств товаров, работ и услуг, включая производства товаров, работ и услуг, созданные, расширенные и (или) обновленные в ходе реализации проекта государственно-частного партнерства, в том числе концессионного проекта;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инвестиционный приоритетный проект – инвестиционный проект: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созданию новых производств товаров, работ и услуг, предусматривающий осуществление юридическим лицом инвестиций в строительство новых производственных объектов в размере не менее двухмиллионнократного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расширению и (или) обновлению действующих производств товаров, работ и услуг, предусматривающий осуществление юридическим лицом инвестиций в размере не менее пятимиллионнократного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 в изменение основных средств, в том числе обновление (реновация, реконструкция, модернизация) действующих производственных мощностей, выпускающих продукцию,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инвестиционному приоритетному проекту предоставляются следующие виды инвестиционных преференций: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преференции по налогам: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созданию новых производств товаров, работ и услуг: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корпоративного подоходного налога по доходам, полученным от осуществления приоритетных видов деятельности, указанных в инвестиционном контракте на 100 процентов, начиная с 1 января года, в котором заключен инвестиционный контракт на реализацию инвестиционного приоритетного проекта, и заканчивая не позднее 10 (десять) последовательных лет, которые исчисляются начиная с 1 января года, следующего за годом, в котором заключен инвестиционный контракт на реализацию инвестиционного приоритетного проекта;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коэффициента 0 к ставкам земельного налога начиная с 1 числа месяца, в котором заключен инвестиционный контракт, и заканчивая не позднее 10 (десять) последовательных лет, которые исчисляются начиная с 1 января года, следующего за годом, в котором заключен инвестиционный контракт на реализацию инвестиционного приоритетного проекта;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налога на имущество по ставке 0 процентов к налоговой базе начиная с 1 числа месяца, в котором первый актив учтен в составе основных средств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отчетности, и заканчивая не позднее 8 (восемь) последовательных лет, которые исчисляются начиная с 1 января года, следующего за годом, в котором первый актив учтен в составе основных средств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расширению и (или) обновлению действующих производств товаров, работ и услуг: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корпоративного подоходного налога по доходам, полученным от осуществления приоритетных видов деятельности, указанных в инвестиционном контракте на 100 процентов, начиная с 1 января года, следующего за годом, в котором произведен ввод в эксплуатацию последнего фиксированного актива, выпускающего продукцию в рамках инвестиционного контракта на реализацию инвестиционного приоритетного проекта, и заканчивая не позднее 3 (три) последовательных лет, которые исчисляются начиная с 1 января года, следующего за годом, в котором произведен ввод последнего фиксированного актива, выпускающего продукцию в рамках инвестиционного контракта на реализацию инвестиционного приоритетного проекта;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расширению и (или) обновлению действующих производств товаров, работ и услуг при поэтапном вводе фиксированных активов, выпускающих продукцию, предусмотренном инвестиционным контрактом на реализацию инвестиционного приоритетного проекта: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корпоративного подоходного налога по доходам, полученным от осуществления приоритетных видов деятельности, указанных в инвестиционном контракте на 100 процентов, начиная с 1 января года, следующего за годом, в котором произведен ввод в эксплуатацию фиксированного актива, выпускающего продукцию в рамках инвестиционного контракта, и заканчивая не позднее 3 (три) последовательных лет, которые исчисляются начиная с 1 января года, следующего за годом, в котором произведен ввод фиксированного актива, выпускающего продукцию, введенного в эксплуатацию в рамках инвестиционного контракта.";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К форс-мажору относятся обстоятельства непреодолимой силы, то есть чрезвычайные и непредотвратимые при данных условиях обстоятельства (стихийные явления, военные действия, чрезвычайное положение и т.п.).";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проектов, утвержденном указанным постановлением: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"Часть 1. Перечень приоритетных видов деятельности для реализации инвестиционных проектов (в том числе инвестиционных приоритетных проектов), специальных инвестиционных проектов":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91*******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91*******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 и архивов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"Часть 2. Перечень приоритетных видов деятельности, определенных для реализации инвестиционных приоритетных проектов":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55********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временному проживанию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1 января 2020 года от ввозной таможенной пошлины не освобождается сахар белый (код ТНВЭД 170199);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находящихся в сельских населенных пунктах, малых городах, введенных в действие с января 2019 года;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находящихся на придорожной полосе дорог республиканского, областного и местного значения, введенных в действие с 1 января 2019 года;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относится исключительно к производству железорудного концентрата и (или) окатышей;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относится исключительно к обогащению каменного угля;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относится исключительно к получению инвестиционной преференции в виде государственного натурного гранта по строительству общежитий для студентов, магистрантов и докторантов;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относится исключительно к получению инвестиционной преференции в виде государственного натурного гранта;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находящихся в сельских населенных пунктах, малых городах, введенных в действие с января 2019 года или относящихся к реализации проектов вне городов республиканского значения и столицы.".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действие абзаца двадцать девятого пункта 1 распространяется на правоотношения, возникшие с 15 марта 2024 года.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опубликования, за исключением абзацев седьмого, девятого, десятого, четырнадцатого, восемнадцатого, двадцатого и сорок четвертого пункта 1, которые вводятся в действие с 9 июня 2024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