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67df" w14:textId="cb96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2024 года № 357.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"5. 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аффилированными с ними лицами" дополнить строкой, порядковый номер 192,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углеродными единицами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46905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