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1cb" w14:textId="51b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2024 года № 351.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362-1), 362-2) и 362-3)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"362-1) разработка и утверждение правил заслушивания недропользователя, компетентных лиц, подготовивших и проверивших отчет об оценке ресурсов и (или) запасов твердых полезных ископаемых;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362-2) разработка и утверждение минимальных требований по разведке месторождений твердых полезных ископаемых;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362-3) разработка правил включения в государственный учет полезных ископаемых сведений о количестве и качестве основных и совместно с ними залегающих полезных ископаемых;";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420-1) и 420-2)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"420-1) разработка и утверждение правил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420-2) осуществление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