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31dd" w14:textId="a663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6 апреля 2005 года № 310 "Некоторые вопросы Министерства сельского хозяйства Республики Казахстан" и от 19 декабря 2014 года № 1358 "Об утверждении Правил возмещения вреда (ущерба), причиненного пострадавшим, вследствие чрезвычайных ситуаций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2024 года № 317.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20-1)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обеспечивает возмещение части комиссии при гарантировании займов и части страховых премий при страховании займов субъектов агропромышленного комплекса;";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"49-1) разрабатывает и утверждает правила кредитования проектов в сфере агропромышленного комплекса, а также микрокредитования и лизинга в сельских населенных пунктах и малых городах;";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508-121) и 508-122)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"508-121) осуществляет прямое субсидирование ставок вознаграждения финансовых институтов при кредитовании и лизинге субъектов агропромышленного комплекса;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508-122) разрабатывает и утверждает правила возмещения ущерба, причиненного физическим и юридическим лицам в результате чрезвычайной ситуации природного характера, в сфере сельского хозяйства;";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30.04.2026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внесеннымпостановлением Правительства РК от 30.04.2026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