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813c" w14:textId="d598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19 декабря 2014 года № 1358 "Об утверждении Правил возмещения вреда (ущерба), причиненного пострадавшим, вследствие чрезвычайных ситуаций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2024 года № 312.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2014 года № 1358 "Об утверждении Правил возмещения вреда (ущерба), причиненного пострадавшим, вследствие чрезвычайных ситуаций природного характера"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вреда (ущерба), причиненного пострадавшим, вследствие чрезвычайных ситуаций природного характера, утвержденных настоящим постановлением: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Возмещение вреда (ущерба), причиненного пострадавшим вследствие чрезвычайных ситуаций природного характера, осуществляется в пределах, необходимых для удовлетворения минимальных потребностей пострадавших, за счет бюджетных средств местных исполнительных органов, предусмотренных на ликвидацию последствий чрезвычайных ситуаций природного характера в соответствии с бюджетным законодательством Республики Казахстан, и (или) за счет средств организаций, добровольных взносов граждан, фондов и общественных объединений, иных источников, не противоречащих действующему законодательству Республики Казахстан.";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Возмещению подлежит следующее имущество, необходимое для удовлетворения минимальных потребностей пострадавших: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жилой дом, квартира или строение, предназначенное для временного (сезонного) проживания, предусмотренные пунктом 2 настоящих Правил;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сельскохозяйственные животные;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предметы для хранения и приготовления пищи – холодильник, газовая плита (электроплита) и шкаф для посуды;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предметы мебели для приема пищи – стол и стул;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предметы мебели для сна – кровать (диван);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предметы средств информирования граждан – телевизор (радио);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предметы для ухода за одеждой (стиральная машина);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предметы средств водоснабжения и отопления (в случае отсутствия централизованного водоснабжения и отопления) – насос для подачи воды, водонагреватель и отопительный котел (переносная печь).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вреда (ущерба), причиненного пострадавшим вследствие чрезвычайных ситуаций природного характера, согласно подпунктам 3) – 8) настоящего пункта осуществляется в соответствии с оценкой размера причиненного ущерба, но не более 150 месячных расчетных показателей.";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Для возмещения вреда (ущерба), предусмотренных пунктом 3 настоящих Правил, местным исполнительным органом создается комиссия по оценке и возмещению материального ущерба, причиненного пострадавшим (далее – Комиссия).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Комиссии определяется местным исполнительным органом.".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