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fb76" w14:textId="19ef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инвестициях по проекту "Строительство фабрики по производству мороженого и приобретение оборудования в селе Байсерке Алматинской области" с товариществом с ограниченной ответственностью "Шин-Лайн"</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2024 года № 289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295-2 Предпринимательского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об инвестициях по проекту "Строительство фабрики по производству мороженого и приобретение оборудования в селе Байсерке Алматинской области" с товариществом с ограниченной ответственностью "Шин-Лайн".</w:t>
      </w:r>
    </w:p>
    <w:bookmarkEnd w:id="1"/>
    <w:bookmarkStart w:name="z5" w:id="2"/>
    <w:p>
      <w:pPr>
        <w:spacing w:after="0"/>
        <w:ind w:left="0"/>
        <w:jc w:val="both"/>
      </w:pPr>
      <w:r>
        <w:rPr>
          <w:rFonts w:ascii="Times New Roman"/>
          <w:b w:val="false"/>
          <w:i w:val="false"/>
          <w:color w:val="000000"/>
          <w:sz w:val="28"/>
        </w:rPr>
        <w:t xml:space="preserve">
      2. Уполномочить Министра сельского хозяйства Республики Казахстан Сапарова Айдарбека Сейпелловича подписать Соглашение об инвестициях по проекту "Строительство фабрики по производству мороженого и приобретение оборудования в селе Байсерке Алматинской области" с товариществом с ограниченной ответственностью "Шин-Лайн", разрешив вносить изменения и дополнения, не имеющие принципиального характера, а также вести мониторинг соблюдения условий.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bookmarkStart w:name="z14" w:id="4"/>
          <w:p>
            <w:pPr>
              <w:spacing w:after="0"/>
              <w:ind w:left="0"/>
              <w:jc w:val="both"/>
            </w:pPr>
            <w:r>
              <w:rPr>
                <w:rFonts w:ascii="Times New Roman"/>
                <w:b/>
                <w:i w:val="false"/>
                <w:color w:val="000000"/>
              </w:rPr>
              <w:t xml:space="preserve"> Соглашение об инвестициях по проекту "Строительство фабрики по производству мороженого и приобретение оборудования в селе Байсерке Алматинской области" </w:t>
            </w:r>
          </w:p>
          <w:bookmarkEnd w:id="4"/>
          <w:bookmarkStart w:name="z15" w:id="5"/>
          <w:p>
            <w:pPr>
              <w:spacing w:after="0"/>
              <w:ind w:left="0"/>
              <w:jc w:val="both"/>
            </w:pPr>
            <w:r>
              <w:rPr>
                <w:rFonts w:ascii="Times New Roman"/>
                <w:b/>
                <w:i w:val="false"/>
                <w:color w:val="000000"/>
              </w:rPr>
              <w:t xml:space="preserve"> с товариществом с ограниченной ответственностью "Шин-Лайн" </w:t>
            </w:r>
          </w:p>
          <w:bookmarkEnd w:id="5"/>
          <w:bookmarkStart w:name="z16" w:id="6"/>
          <w:p>
            <w:pPr>
              <w:spacing w:after="20"/>
              <w:ind w:left="20"/>
              <w:jc w:val="both"/>
            </w:pPr>
            <w:r>
              <w:rPr>
                <w:rFonts w:ascii="Times New Roman"/>
                <w:b w:val="false"/>
                <w:i w:val="false"/>
                <w:color w:val="000000"/>
                <w:sz w:val="20"/>
              </w:rPr>
              <w:t>
_________________</w:t>
            </w:r>
          </w:p>
          <w:bookmarkEnd w:id="6"/>
          <w:p>
            <w:pPr>
              <w:spacing w:after="20"/>
              <w:ind w:left="20"/>
              <w:jc w:val="both"/>
            </w:pPr>
            <w:r>
              <w:rPr>
                <w:rFonts w:ascii="Times New Roman"/>
                <w:b w:val="false"/>
                <w:i w:val="false"/>
                <w:color w:val="000000"/>
                <w:sz w:val="20"/>
              </w:rPr>
              <w:t>(число, месяц, год)</w:t>
            </w:r>
          </w:p>
          <w:p>
            <w:pPr>
              <w:spacing w:after="20"/>
              <w:ind w:left="20"/>
              <w:jc w:val="both"/>
            </w:pPr>
          </w:p>
          <w:bookmarkStart w:name="z17" w:id="7"/>
          <w:p>
            <w:pPr>
              <w:spacing w:after="20"/>
              <w:ind w:left="20"/>
              <w:jc w:val="both"/>
            </w:pPr>
            <w:r>
              <w:rPr>
                <w:rFonts w:ascii="Times New Roman"/>
                <w:b w:val="false"/>
                <w:i w:val="false"/>
                <w:color w:val="000000"/>
                <w:sz w:val="20"/>
              </w:rPr>
              <w:t>
Настоящее Соглашение об инвестициях заключено между Министерством сельского хозяйства Республики Казахстан в лице Сапарова Айдарбека Сейпелловича, действующего на основании постановления Правительства Республики Казахстан №_____ от _____________ 20____ года (далее – уполномоченный орган), и ТОО "Шин-Лайн", Республика Казахстан, Алматинская область, Илийский район, Байсеркенский сельский округ, село Байсерке, автодорога Алматы-Жетыген, зд. 58, БИН 020940000580, в лице Пака Владимира Сергеевича, действующего на основании Устава (далее – инвестор), именуемые в дальнейшем Стороны.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Принимая во внимание, что: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заинтересован в получении гарантий стабильности в соответствии со статьей 295-2 Предпринимательского кодекса Республики Казахстан (далее – Предпринимательский кодекс) при осуществлении инвестиций согласно настоящему Соглашению;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и инвестор договорились о том, что соглашение об инвестициях будет регулировать их взаимные права и обязанности в течение срока его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и инвестор заключили настоящее Соглашение.</w:t>
            </w:r>
          </w:p>
          <w:p>
            <w:pPr>
              <w:spacing w:after="20"/>
              <w:ind w:left="20"/>
              <w:jc w:val="both"/>
            </w:pPr>
            <w:r>
              <w:rPr>
                <w:rFonts w:ascii="Times New Roman"/>
                <w:b/>
                <w:i w:val="false"/>
                <w:color w:val="000000"/>
                <w:sz w:val="20"/>
              </w:rPr>
              <w:t>1. Основные понятия</w:t>
            </w:r>
          </w:p>
          <w:bookmarkStart w:name="z24" w:id="8"/>
          <w:p>
            <w:pPr>
              <w:spacing w:after="20"/>
              <w:ind w:left="20"/>
              <w:jc w:val="both"/>
            </w:pPr>
            <w:r>
              <w:rPr>
                <w:rFonts w:ascii="Times New Roman"/>
                <w:b w:val="false"/>
                <w:i w:val="false"/>
                <w:color w:val="000000"/>
                <w:sz w:val="20"/>
              </w:rPr>
              <w:t>
Основные понятия, используемые в Соглашении:</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 –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инвестора или увеличение фиксированных активов, используемых для предпринимательской деятельности, а также для реализации проекта государственно-частного партнерства, в том числе концессионного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обязательства – обязательства инвестора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инвестиционный проект –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реализации инвестиционного проекта – приложение к настоящему Соглашению об инвестициях, определяющее календарный график работ по реализации инвестиционного проекта до ввода производства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 юридическое лицо, осуществляющие инвестиции в Республике Казахстан в том числе зарегистрированное в юрисдикции Международного финансового центра "Астана" и реализующее инвестиционный проект в рамках настоящего Соглашения об инвестициях;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 отраслевой государственный орган, осуществляющий руководство в соответствующей сфере и (или) отрасли, подписывающий, осуществляющий контроль за соблюдением условий Соглашения на основании решения Правительства Республики Казахстан.</w:t>
            </w:r>
          </w:p>
          <w:p>
            <w:pPr>
              <w:spacing w:after="20"/>
              <w:ind w:left="20"/>
              <w:jc w:val="both"/>
            </w:pPr>
            <w:r>
              <w:rPr>
                <w:rFonts w:ascii="Times New Roman"/>
                <w:b/>
                <w:i w:val="false"/>
                <w:color w:val="000000"/>
                <w:sz w:val="20"/>
              </w:rPr>
              <w:t>2. Предмет Соглашения</w:t>
            </w:r>
          </w:p>
          <w:bookmarkStart w:name="z32" w:id="9"/>
          <w:p>
            <w:pPr>
              <w:spacing w:after="20"/>
              <w:ind w:left="20"/>
              <w:jc w:val="both"/>
            </w:pPr>
            <w:r>
              <w:rPr>
                <w:rFonts w:ascii="Times New Roman"/>
                <w:b w:val="false"/>
                <w:i w:val="false"/>
                <w:color w:val="000000"/>
                <w:sz w:val="20"/>
              </w:rPr>
              <w:t>
Предметом Соглашения является реализация инвестиционного проекта "Строительство фабрики по производству мороженого и приобретение оборудования в селе Байсерке Алматинской области" по виду деятельности "производство мороженого", расположенной на территории села Байсерке Байсеркенского сельского округа Алматинской области, автодороги Алматы-Жетыген.</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Инвестору гарантируется стабильность в соответствии со статьей 295-2 Предпринимательского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реализации инвестиционного проекта инвестор инвестирует в объеме не менее 30 292 миллиона тенге.</w:t>
            </w:r>
          </w:p>
          <w:p>
            <w:pPr>
              <w:spacing w:after="20"/>
              <w:ind w:left="20"/>
              <w:jc w:val="both"/>
            </w:pPr>
            <w:r>
              <w:rPr>
                <w:rFonts w:ascii="Times New Roman"/>
                <w:b/>
                <w:i w:val="false"/>
                <w:color w:val="000000"/>
                <w:sz w:val="20"/>
              </w:rPr>
              <w:t>3. Права Сторон</w:t>
            </w:r>
          </w:p>
          <w:bookmarkStart w:name="z36" w:id="10"/>
          <w:p>
            <w:pPr>
              <w:spacing w:after="20"/>
              <w:ind w:left="20"/>
              <w:jc w:val="both"/>
            </w:pPr>
            <w:r>
              <w:rPr>
                <w:rFonts w:ascii="Times New Roman"/>
                <w:b w:val="false"/>
                <w:i w:val="false"/>
                <w:color w:val="000000"/>
                <w:sz w:val="20"/>
              </w:rPr>
              <w:t>
Уполномоченный орган имеет право:</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в пределах, установленных законодательством Республики Казахстан, представлять Республику Казахстан при проведении переговоров с инвестором;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требовать от инвестора исполнения всех своих обязанностей и условий Соглашения, а также запрашивать информацию, касающуюся его 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посещать объект инвестора, на котором осуществляется инвестиционный проект, с целью контроля исполнения обязательств в соответствии с графиком реализации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досрочно расторгнуть Соглашение в соответствии с Предпринимательским кодексом, а также настоящим Соглашением;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а также иные права, предусмотренные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имеет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предпринимать любые действия, не противоречащие Соглашению и действующему законодательству Республики Казахстан при осуществлении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досрочно расторгнуть Соглашение в соответствии с Предпринимательским кодексом и настоящим Соглашением.</w:t>
            </w:r>
          </w:p>
          <w:p>
            <w:pPr>
              <w:spacing w:after="20"/>
              <w:ind w:left="20"/>
              <w:jc w:val="both"/>
            </w:pPr>
            <w:r>
              <w:rPr>
                <w:rFonts w:ascii="Times New Roman"/>
                <w:b/>
                <w:i w:val="false"/>
                <w:color w:val="000000"/>
                <w:sz w:val="20"/>
              </w:rPr>
              <w:t>4. Обязанности Сторон</w:t>
            </w:r>
          </w:p>
          <w:bookmarkStart w:name="z46" w:id="11"/>
          <w:p>
            <w:pPr>
              <w:spacing w:after="20"/>
              <w:ind w:left="20"/>
              <w:jc w:val="both"/>
            </w:pPr>
            <w:r>
              <w:rPr>
                <w:rFonts w:ascii="Times New Roman"/>
                <w:b w:val="false"/>
                <w:i w:val="false"/>
                <w:color w:val="000000"/>
                <w:sz w:val="20"/>
              </w:rPr>
              <w:t>
Уполномоченный орган обязуется: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проводить контроль за исполнением обязательств в рамках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взаимодействовать с государственными органами Республики Казахстан по вопросам подписания, внесения изменений и расторжения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разрабатывать проект постановления Правительства Республики Казахстан для подписания и внесения изменений в Соглашение;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оказывать содействие в урегулировании инвестиционных споров с участием инвестора в досудебном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со статьей 712-2 Кодекса Республики Казахстан "О налогах и других обязательных платежах в бюджет (Налоговый кодекс) уменьшать корпоративный подоходный налог на 100 % (сто процентов) по доходам, полученным от реализации инвестиционного проекта по видам деятельности, определенным настоящим Соглашением, полученным посредством эксплуатации фиксированных активов, которые были введены как новые производства, расширены или обновлены в рамках настоящего Соглашения, на срок начиная с 1 января года, в котором заключено настоящее Соглашение, и заканчивая не позднее десяти последовательных лет, которые исчисляются, начиная с 1 января года, следующего за годом, в котором заключено настоящее Соглашение.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обязуется: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осуществлять инвестиции в размере, предусмотренном пунктом 3, и сроки согласно графику реализации инвестиционного проекта, предусмотренные в подпункте 4) пункта 1 настоящего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соблюдать положения настоящего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представлять информацию о ходе осуществления инвестиций и соблюдать сроки предоставления сведений о проверке в соответствии с Правилами заключения, изменения и расторжения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внедрять системы непрерывного обучения казахстанских кадров и проводить работу по повышению их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осуществлять рост экспорта отечественной продукции с 3 тыс. тонн до 19 тыс. тонн в 2033 году (после запуска всех этапов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поддерживать малый бизнес – крестьянские хозяйства Алматинской области путҰм закупа цельного молока для производства мороженого (закуп молока увеличится с 7,4 тыс. тонн в 2023 году до 12,3 тыс. тонн молока в 2033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к 2025 году в компании "Шин Лайн" будет создано 720 рабочих мест. Студенты профильных вузов, приходящие на стажировку в "Шин Лайн", после получения диплома остаются работать в компании и получат возможность для профессионального роста;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реинвестировать ТОО "Шин Лайн" в новые линии и увеличивать объемы производства до 42000 тонн к 2033 году.</w:t>
            </w:r>
          </w:p>
          <w:p>
            <w:pPr>
              <w:spacing w:after="20"/>
              <w:ind w:left="20"/>
              <w:jc w:val="both"/>
            </w:pPr>
            <w:r>
              <w:rPr>
                <w:rFonts w:ascii="Times New Roman"/>
                <w:b/>
                <w:i w:val="false"/>
                <w:color w:val="000000"/>
                <w:sz w:val="20"/>
              </w:rPr>
              <w:t>5. Форс-мажор</w:t>
            </w:r>
          </w:p>
          <w:bookmarkStart w:name="z62" w:id="12"/>
          <w:p>
            <w:pPr>
              <w:spacing w:after="20"/>
              <w:ind w:left="20"/>
              <w:jc w:val="both"/>
            </w:pPr>
            <w:r>
              <w:rPr>
                <w:rFonts w:ascii="Times New Roman"/>
                <w:b w:val="false"/>
                <w:i w:val="false"/>
                <w:color w:val="000000"/>
                <w:sz w:val="20"/>
              </w:rPr>
              <w:t>
Ни одна из Сторон не несет ответственности за неисполнение каких-либо обязательств по настоящему Соглашению, если такое неисполнение или задержка при выполнении вызваны обстоятельствами непреодолимой силы (далее – форс-мажор).</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К форс-мажору относятся обстоятельства непреодолимой силы, то есть чрезвычайные и непредотвратимые при данных условиях обстоятельства (стихийные явления, военные действия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полной или частичной приостановке осуществления инвестиционных обязательств, вызванной обстоятельствами форс-мажора, период осуществления инвестиционных обязательств продлевается путем внесения изменений в график реализации инвестиционного проекта на срок действия форс-мажора и возобновляется со дня его прекращения.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возникновения обстоятельств форс-мажора Сторона, пострадавшая от него, в течение 15 рабочих дней со дня возникновения уведомляет об этом другую Сторону путем вручения письменного извещения с указанием даты начала события и описанием обстоятельств форс-мажора.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уведомления согласно 11 пункта настоящего Соглашения Стороны при возникновении обстоятельств форс-мажора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p>
            <w:pPr>
              <w:spacing w:after="20"/>
              <w:ind w:left="20"/>
              <w:jc w:val="both"/>
            </w:pPr>
            <w:r>
              <w:rPr>
                <w:rFonts w:ascii="Times New Roman"/>
                <w:b/>
                <w:i w:val="false"/>
                <w:color w:val="000000"/>
                <w:sz w:val="20"/>
              </w:rPr>
              <w:t>6. Конфиденциальность</w:t>
            </w:r>
          </w:p>
          <w:bookmarkStart w:name="z68" w:id="13"/>
          <w:p>
            <w:pPr>
              <w:spacing w:after="20"/>
              <w:ind w:left="20"/>
              <w:jc w:val="both"/>
            </w:pPr>
            <w:r>
              <w:rPr>
                <w:rFonts w:ascii="Times New Roman"/>
                <w:b w:val="false"/>
                <w:i w:val="false"/>
                <w:color w:val="000000"/>
                <w:sz w:val="20"/>
              </w:rPr>
              <w:t>
Стороны в соответствии с законодательством Республики Казахстан соблюдают условия конфиденциальности по всем документам, сведениям о выполнении условий настоящего Соглашения, относящимся к работе по реализации Соглашения, в течение срока его действия.</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Ни одна из сторон без получения письменного согласия другой стороны не вправе раскрывать информацию, касающуюся содержания Соглашения, или иную информацию, считаемую конфиденциальной и связанную с осуществлением инвестиций, кроме случаев,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используется в ходе судебного разбирательства;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представляется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представляется банку или иной финансовой организации, у которой сторона по Соглашению получает финансовые средства, при условии, что такой банк или финансовая организация берут на себя обязательство соблюдения условий конфиденциальности такой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представляется органам государственных доходов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инвестора, в том числе открытым в иностранных банках за пределами Республики Казахстан.</w:t>
            </w:r>
          </w:p>
          <w:p>
            <w:pPr>
              <w:spacing w:after="20"/>
              <w:ind w:left="20"/>
              <w:jc w:val="both"/>
            </w:pPr>
            <w:r>
              <w:rPr>
                <w:rFonts w:ascii="Times New Roman"/>
                <w:b/>
                <w:i w:val="false"/>
                <w:color w:val="000000"/>
                <w:sz w:val="20"/>
              </w:rPr>
              <w:t>7. Контроль за соблюдением условий Соглашения</w:t>
            </w:r>
          </w:p>
          <w:bookmarkStart w:name="z75" w:id="14"/>
          <w:p>
            <w:pPr>
              <w:spacing w:after="20"/>
              <w:ind w:left="20"/>
              <w:jc w:val="both"/>
            </w:pPr>
            <w:r>
              <w:rPr>
                <w:rFonts w:ascii="Times New Roman"/>
                <w:b w:val="false"/>
                <w:i w:val="false"/>
                <w:color w:val="000000"/>
                <w:sz w:val="20"/>
              </w:rPr>
              <w:t>
Контроль за соблюдением условий Соглашения осуществляется уполномоченным органом.</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После заключения Соглашения инвестор представляет сведения о выполнении условий настоящего Соглашения согласно приложению 5 к Правилам заключения, изменения и расторжения соглашений об инвестициях, в соответствии с графиком реализации инвестиционного проекта не позднее 25 июля текущего года и до 25 января года, следующего за периодом проверки, с разбивкой инвестиционных обязательств по графику реализации инвестиционного проекта, приложением сводного реестра документов, подтверждающих выполнение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нарушения инвестором условий настоящего Соглашения или неисполнения обязательств по настоящему Соглашению уполномоченный орган направляет инвестору уведомление с указанием выявленных нарушений и предоставляет 4 (четыре) месяца для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завершения графика реализации инвестиционного проекта юридическое лицо в течение трех месяцев представляет в уполномоченный орган аудиторский отчет, предусматривающий: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об исполнении инвестиционных обязательств согласно графику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расшифровку по фиксированным активам, приобретенным в соответствии с графиком реализации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сводный реестр документов, подтверждающих выполнение графика реализации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исполнении условий Соглашения.</w:t>
            </w:r>
          </w:p>
          <w:p>
            <w:pPr>
              <w:spacing w:after="20"/>
              <w:ind w:left="20"/>
              <w:jc w:val="both"/>
            </w:pPr>
            <w:r>
              <w:rPr>
                <w:rFonts w:ascii="Times New Roman"/>
                <w:b/>
                <w:i w:val="false"/>
                <w:color w:val="000000"/>
                <w:sz w:val="20"/>
              </w:rPr>
              <w:t>8. Разрешение споров</w:t>
            </w:r>
          </w:p>
          <w:bookmarkStart w:name="z84" w:id="15"/>
          <w:p>
            <w:pPr>
              <w:spacing w:after="20"/>
              <w:ind w:left="20"/>
              <w:jc w:val="both"/>
            </w:pPr>
            <w:r>
              <w:rPr>
                <w:rFonts w:ascii="Times New Roman"/>
                <w:b w:val="false"/>
                <w:i w:val="false"/>
                <w:color w:val="000000"/>
                <w:sz w:val="20"/>
              </w:rPr>
              <w:t>
Стороны приложат все усилия для разрешения всех споров и разногласий, связанных с выполнением или интерпретацией любого из положений Соглашения, путем переговоров между собой.</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недостижения сторонами согласия в течение шести месяцев со дня получения письменного обращения любой из сторон к другой стороне разрешение споров может производиться в судебных органах Республики Казахстан, а также арбитражах, определяемых соглашением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 не освобождаются от выполнения обязательств, установленных Соглашением, до полного разрешения возникших споров и разногласий.</w:t>
            </w:r>
          </w:p>
          <w:p>
            <w:pPr>
              <w:spacing w:after="20"/>
              <w:ind w:left="20"/>
              <w:jc w:val="both"/>
            </w:pPr>
            <w:r>
              <w:rPr>
                <w:rFonts w:ascii="Times New Roman"/>
                <w:b/>
                <w:i w:val="false"/>
                <w:color w:val="000000"/>
                <w:sz w:val="20"/>
              </w:rPr>
              <w:t>9. Применимое право</w:t>
            </w:r>
          </w:p>
          <w:bookmarkStart w:name="z88" w:id="16"/>
          <w:p>
            <w:pPr>
              <w:spacing w:after="20"/>
              <w:ind w:left="20"/>
              <w:jc w:val="both"/>
            </w:pPr>
            <w:r>
              <w:rPr>
                <w:rFonts w:ascii="Times New Roman"/>
                <w:b w:val="false"/>
                <w:i w:val="false"/>
                <w:color w:val="000000"/>
                <w:sz w:val="20"/>
              </w:rPr>
              <w:t>
Для Соглашения и других соглашений, подписанных на основе настоящего Соглашения, применяется действующее право Республики Казахстан.</w:t>
            </w:r>
          </w:p>
          <w:bookmarkEnd w:id="16"/>
          <w:p>
            <w:pPr>
              <w:spacing w:after="20"/>
              <w:ind w:left="20"/>
              <w:jc w:val="both"/>
            </w:pPr>
            <w:r>
              <w:rPr>
                <w:rFonts w:ascii="Times New Roman"/>
                <w:b/>
                <w:i w:val="false"/>
                <w:color w:val="000000"/>
                <w:sz w:val="20"/>
              </w:rPr>
              <w:t>10. Срок действия и вступления Соглашения в силу</w:t>
            </w:r>
          </w:p>
          <w:bookmarkStart w:name="z90" w:id="17"/>
          <w:p>
            <w:pPr>
              <w:spacing w:after="20"/>
              <w:ind w:left="20"/>
              <w:jc w:val="both"/>
            </w:pPr>
            <w:r>
              <w:rPr>
                <w:rFonts w:ascii="Times New Roman"/>
                <w:b w:val="false"/>
                <w:i w:val="false"/>
                <w:color w:val="000000"/>
                <w:sz w:val="20"/>
              </w:rPr>
              <w:t>
Срок действия Соглашения определяется сроком действия мер государственных поддержек, предоставляемых настоящим Соглашением.</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Соглашение вступает в силу со дня его подписания.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Действие Соглашения прекращается ____________________________.</w:t>
            </w:r>
          </w:p>
          <w:p>
            <w:pPr>
              <w:spacing w:after="20"/>
              <w:ind w:left="20"/>
              <w:jc w:val="both"/>
            </w:pPr>
            <w:r>
              <w:rPr>
                <w:rFonts w:ascii="Times New Roman"/>
                <w:b/>
                <w:i w:val="false"/>
                <w:color w:val="000000"/>
                <w:sz w:val="20"/>
              </w:rPr>
              <w:t>11. Изменения, вносимые в Соглашение</w:t>
            </w:r>
          </w:p>
          <w:bookmarkStart w:name="z94" w:id="18"/>
          <w:p>
            <w:pPr>
              <w:spacing w:after="20"/>
              <w:ind w:left="20"/>
              <w:jc w:val="both"/>
            </w:pPr>
            <w:r>
              <w:rPr>
                <w:rFonts w:ascii="Times New Roman"/>
                <w:b w:val="false"/>
                <w:i w:val="false"/>
                <w:color w:val="000000"/>
                <w:sz w:val="20"/>
              </w:rPr>
              <w:t>
Стороны вправе вносить изменения в Соглашение путем заключения дополнительного соглашения не более одного раза в год по взаимному согласию в соответствии с законодательством Республики Казахстан.</w:t>
            </w:r>
          </w:p>
          <w:bookmarkEnd w:id="18"/>
          <w:p>
            <w:pPr>
              <w:spacing w:after="20"/>
              <w:ind w:left="20"/>
              <w:jc w:val="both"/>
            </w:pPr>
            <w:r>
              <w:rPr>
                <w:rFonts w:ascii="Times New Roman"/>
                <w:b/>
                <w:i w:val="false"/>
                <w:color w:val="000000"/>
                <w:sz w:val="20"/>
              </w:rPr>
              <w:t>12. Условия расторжения Соглашения</w:t>
            </w:r>
          </w:p>
          <w:bookmarkStart w:name="z96" w:id="19"/>
          <w:p>
            <w:pPr>
              <w:spacing w:after="20"/>
              <w:ind w:left="20"/>
              <w:jc w:val="both"/>
            </w:pPr>
            <w:r>
              <w:rPr>
                <w:rFonts w:ascii="Times New Roman"/>
                <w:b w:val="false"/>
                <w:i w:val="false"/>
                <w:color w:val="000000"/>
                <w:sz w:val="20"/>
              </w:rPr>
              <w:t>
Действие Соглашения до истечения срока, установленного в пункте 24 настоящего Соглашения, может быть прекращено досрочно по соглашению сторон или в одностороннем порядке в соответствии с настоящим разделом.</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При досрочном прекращении Соглашения инвестор уплачивает суммы налогов и таможенных пошлин и (или) других льгот, не уплаченных вследствие предоставленных по настоящему Соглашению инвестиционных преференций и мер государственных поддержек, в порядке, установленном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неисполнении обязательств и условий Соглашения в период его действия уполномоченный орган досрочно прекращает его действие в одностороннем порядке по истечении четырех месяцев с даты направления уведомления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вправе расторгнуть настоящее Соглашение в одностороннем порядке с предварительным уведомлением уполномоченного органа не позднее четырех месяцев до даты расторжения настоящего Соглашения.</w:t>
            </w:r>
          </w:p>
          <w:p>
            <w:pPr>
              <w:spacing w:after="20"/>
              <w:ind w:left="20"/>
              <w:jc w:val="both"/>
            </w:pPr>
            <w:r>
              <w:rPr>
                <w:rFonts w:ascii="Times New Roman"/>
                <w:b/>
                <w:i w:val="false"/>
                <w:color w:val="000000"/>
                <w:sz w:val="20"/>
              </w:rPr>
              <w:t>13. Язык Соглашения</w:t>
            </w:r>
          </w:p>
          <w:bookmarkStart w:name="z101" w:id="20"/>
          <w:p>
            <w:pPr>
              <w:spacing w:after="20"/>
              <w:ind w:left="20"/>
              <w:jc w:val="both"/>
            </w:pPr>
            <w:r>
              <w:rPr>
                <w:rFonts w:ascii="Times New Roman"/>
                <w:b w:val="false"/>
                <w:i w:val="false"/>
                <w:color w:val="000000"/>
                <w:sz w:val="20"/>
              </w:rPr>
              <w:t>
Текст настоящего Соглашения составляется на государственном и русском языках в двух экземплярах.</w:t>
            </w:r>
          </w:p>
          <w:bookmarkEnd w:id="20"/>
          <w:p>
            <w:pPr>
              <w:spacing w:after="20"/>
              <w:ind w:left="20"/>
              <w:jc w:val="both"/>
            </w:pPr>
            <w:r>
              <w:rPr>
                <w:rFonts w:ascii="Times New Roman"/>
                <w:b w:val="false"/>
                <w:i w:val="false"/>
                <w:color w:val="000000"/>
                <w:sz w:val="20"/>
              </w:rPr>
              <w:t>Все экземпляры являются равно аутентичными и имеют одинаковую юридическую силу, если иное не предусмотрено условиями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 договариваются, что русский язык будет использоваться как язык общения. Со дня вступления Соглашения в силу информация относительно выполнения условий Соглашения составляется на русском языке. Приоритетная языковая версия настоящего Соглашения об инвестициях на русском языке.</w:t>
            </w:r>
          </w:p>
          <w:p>
            <w:pPr>
              <w:spacing w:after="20"/>
              <w:ind w:left="20"/>
              <w:jc w:val="both"/>
            </w:pPr>
            <w:r>
              <w:rPr>
                <w:rFonts w:ascii="Times New Roman"/>
                <w:b/>
                <w:i w:val="false"/>
                <w:color w:val="000000"/>
                <w:sz w:val="20"/>
              </w:rPr>
              <w:t>14. Дополнительные положения</w:t>
            </w:r>
          </w:p>
          <w:bookmarkStart w:name="z104" w:id="21"/>
          <w:p>
            <w:pPr>
              <w:spacing w:after="20"/>
              <w:ind w:left="20"/>
              <w:jc w:val="both"/>
            </w:pPr>
            <w:r>
              <w:rPr>
                <w:rFonts w:ascii="Times New Roman"/>
                <w:b w:val="false"/>
                <w:i w:val="false"/>
                <w:color w:val="000000"/>
                <w:sz w:val="20"/>
              </w:rPr>
              <w:t>
Уведомления и сведения о выполнении условий настоящего Соглашения представляются собственноручно или отправляются почтой с уведомлением по следующему адресу: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 город Астана, район Есиль, проспект Мәңгілік ел, 8, 941040000235;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уполномоченного органа: Сапаров Айдарбек Сейпеллович; инвестор: ТОО "Шин-Лайн", Республика Казахстан, Алматинская область, Илийский район, Байсеркенский сельский округ, село Байсерке, автодорога Алматы-Жетыген, зд. 58, 020940000580 </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Пак Владимир Сергеевич.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изменении адресов, указанных в Соглашении, каждая из сторон в двухнедельный срок должна письменно уведомить об этом другую сторону.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каких-либо расхождений между положениями приложений и самим Соглашением последний имеет основополагающее 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 подписано "__" _________ ____ года в городе Астане, Республика Казахстан, уполномоченными представителями Сторон.</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3" w:id="22"/>
                <w:p>
                  <w:pPr>
                    <w:spacing w:after="20"/>
                    <w:ind w:left="20"/>
                    <w:jc w:val="both"/>
                  </w:pPr>
                  <w:r>
                    <w:rPr>
                      <w:rFonts w:ascii="Times New Roman"/>
                      <w:b w:val="false"/>
                      <w:i w:val="false"/>
                      <w:color w:val="000000"/>
                      <w:sz w:val="20"/>
                    </w:rPr>
                    <w:t>
Министр сельского хозяйства Республики Казахстан</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Сапаров Айдарбек Сейпелович: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ТОО "Шин-Лайн" </w:t>
                  </w:r>
                </w:p>
                <w:p>
                  <w:pPr>
                    <w:spacing w:after="20"/>
                    <w:ind w:left="20"/>
                    <w:jc w:val="both"/>
                  </w:pPr>
                  <w:r>
                    <w:rPr>
                      <w:rFonts w:ascii="Times New Roman"/>
                      <w:b w:val="false"/>
                      <w:i w:val="false"/>
                      <w:color w:val="000000"/>
                      <w:sz w:val="20"/>
                    </w:rPr>
                    <w:t>
</w:t>
                  </w:r>
                  <w:r>
                    <w:rPr>
                      <w:rFonts w:ascii="Times New Roman"/>
                      <w:b w:val="false"/>
                      <w:i w:val="false"/>
                      <w:color w:val="000000"/>
                      <w:sz w:val="20"/>
                    </w:rPr>
                    <w:t>Пак Владимир Сергеевич:</w:t>
                  </w:r>
                </w:p>
                <w:p>
                  <w:pPr>
                    <w:spacing w:after="20"/>
                    <w:ind w:left="20"/>
                    <w:jc w:val="both"/>
                  </w:pPr>
                  <w:r>
                    <w:rPr>
                      <w:rFonts w:ascii="Times New Roman"/>
                      <w:b w:val="false"/>
                      <w:i w:val="false"/>
                      <w:color w:val="000000"/>
                      <w:sz w:val="20"/>
                    </w:rPr>
                    <w:t xml:space="preserve">
Подпись 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2024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bookmarkStart w:name="z123" w:id="23"/>
          <w:p>
            <w:pPr>
              <w:spacing w:after="0"/>
              <w:ind w:left="0"/>
              <w:jc w:val="both"/>
            </w:pPr>
            <w:r>
              <w:rPr>
                <w:rFonts w:ascii="Times New Roman"/>
                <w:b/>
                <w:i w:val="false"/>
                <w:color w:val="000000"/>
              </w:rPr>
              <w:t xml:space="preserve">  "Шин-Лайн" жауапкершілігі шектеулі серіктестігімен "Алматы облысы Байсерке ауылында балмұздақ шығару фабрикасын салу және жабдық сатып алу" жобасы бойынша инвестициялар туралы келісім</w:t>
            </w:r>
          </w:p>
          <w:bookmarkEnd w:id="23"/>
          <w:bookmarkStart w:name="z124" w:id="24"/>
          <w:p>
            <w:pPr>
              <w:spacing w:after="20"/>
              <w:ind w:left="20"/>
              <w:jc w:val="both"/>
            </w:pPr>
            <w:r>
              <w:rPr>
                <w:rFonts w:ascii="Times New Roman"/>
                <w:b w:val="false"/>
                <w:i w:val="false"/>
                <w:color w:val="000000"/>
                <w:sz w:val="20"/>
              </w:rPr>
              <w:t>
_________________</w:t>
            </w:r>
          </w:p>
          <w:bookmarkEnd w:id="24"/>
          <w:p>
            <w:pPr>
              <w:spacing w:after="20"/>
              <w:ind w:left="20"/>
              <w:jc w:val="both"/>
            </w:pPr>
            <w:r>
              <w:rPr>
                <w:rFonts w:ascii="Times New Roman"/>
                <w:b w:val="false"/>
                <w:i w:val="false"/>
                <w:color w:val="000000"/>
                <w:sz w:val="20"/>
              </w:rPr>
              <w:t>(күн, ай, жыл)</w:t>
            </w:r>
          </w:p>
          <w:p>
            <w:pPr>
              <w:spacing w:after="20"/>
              <w:ind w:left="20"/>
              <w:jc w:val="both"/>
            </w:pPr>
          </w:p>
          <w:bookmarkStart w:name="z125" w:id="25"/>
          <w:p>
            <w:pPr>
              <w:spacing w:after="20"/>
              <w:ind w:left="20"/>
              <w:jc w:val="both"/>
            </w:pPr>
            <w:r>
              <w:rPr>
                <w:rFonts w:ascii="Times New Roman"/>
                <w:b w:val="false"/>
                <w:i w:val="false"/>
                <w:color w:val="000000"/>
                <w:sz w:val="20"/>
              </w:rPr>
              <w:t>
Осы Инвестициялар туралы келісім бұдан әрі Тараптар деп аталатын Қазақстан Республикасы Үкіметінің 20____ жылғы "__" ______ №____ қаулысының негізінде әрекет ететін Сапаров Айдарбек Сейпілұлы тұлғасындағы Қазақстан Республикасының Ауыл шаруашылығы министрлігі (бұдан әрі – уәкілетті орган) мен Жарғы негізінде әрекет ететін Пак Владимир Сергеевич тұлғасындағы "Шин-Лайн" ЖШС, Қазақстан Республикасы, Алматы облысы, Іле ауданы, Байсерке ауылдық округі, Байсерке ауылы, Алматы-Жетіген автожолы, 58-ғ., БСН 02094000058 (бұдан әрі – инвестор), _____________________________________________________ арасында жасалды.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қолайлы инвестициялық ахуал жасау мемлекеттің экономикалық саясатының басым бағыттарының бірі болып табылатынын;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осы Келісімге сәйкес инвестицияларды жүзеге асыру кезінде Қазақстан Республикасы Кәсіпкерлік кодексінің (бұдан әрі – Кәсіпкерлік кодексі) 295-2-бабына сәйкес тұрақтылық кепілдіктерін алуға мүдделі екенін;</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мен инвестор қолданылу мерзімі ішінде Инвестициялар туралы келісім өздерінің өзара құқықтары мен міндеттерін реттейді деп уағдаласқанын назарға ала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мен инвестор осы Келісімді жасасты.</w:t>
            </w:r>
          </w:p>
          <w:p>
            <w:pPr>
              <w:spacing w:after="20"/>
              <w:ind w:left="20"/>
              <w:jc w:val="both"/>
            </w:pPr>
            <w:r>
              <w:rPr>
                <w:rFonts w:ascii="Times New Roman"/>
                <w:b/>
                <w:i w:val="false"/>
                <w:color w:val="000000"/>
                <w:sz w:val="20"/>
              </w:rPr>
              <w:t>1. Негізгі ұғымдар</w:t>
            </w:r>
          </w:p>
          <w:bookmarkStart w:name="z132" w:id="26"/>
          <w:p>
            <w:pPr>
              <w:spacing w:after="20"/>
              <w:ind w:left="20"/>
              <w:jc w:val="both"/>
            </w:pPr>
            <w:r>
              <w:rPr>
                <w:rFonts w:ascii="Times New Roman"/>
                <w:b w:val="false"/>
                <w:i w:val="false"/>
                <w:color w:val="000000"/>
                <w:sz w:val="20"/>
              </w:rPr>
              <w:t>
Келісімде пайдаланылатын негізгі ұғымдар: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 – лизинг шарты жасалған күнінен бастап қаржы лизингі нысандарын қоса алғанда, мүліктің барлық түрлері (жеке тұтынуға арналған тауарлардан басқа), сондай-ақ инвестор заңды тұлғаның жарғылық капиталына салатын оларға құқықтар немесе кәсіпкерлік қызмет үшін, сондай-ақ мемлекеттік-жекешелік әріптестік жобасын, оның ішінде концессиялық жобаны іске асыру үшін пайдаланылатын тіркелген активтердің ұлғайтылуы;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мiндеттемелер – инвестордың капиталдандырылатын кейінгі шығыстарды және (немесе) тіркелген жаңа активтерді сатып алуға, шығаруға, салуға жұмсалатын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өндірістерді құруға, жұмыс істеп тұрғандарын кеңейтуге және (немесе) жаңартуға инвестицияларды көздейтін іс-шаралар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жобаны іске асыру графигі – осы Инвестициялар туралы келісімге инвестициялық жобаны іске асыру жөніндегі жұмыстардың өндіріс пайдалануға берілгенге дейінгі күнтізбелік графигін айқындайтын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 заңды тұлға, Қазақстан Республикасында инвестицияларды жүзеге асыратын, оның ішінде "Астана" халықаралық қаржы орталығының юрисдикциясында тіркелген және осы Инвестициялар туралы Келісім шеңберінде инвестициялық жобаны іске асыратын заңды тұлға;</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 тиісті аяда және (немесе) салада басшылықты жүзеге асыратын, Қазақстан Республикасы Үкіметінің шешімі негізінде Келісімге қол қоятын, оның шарттарының сақталуын бақылауды жүзеге асыратын салалық мемлекеттік орган.</w:t>
            </w:r>
          </w:p>
          <w:p>
            <w:pPr>
              <w:spacing w:after="20"/>
              <w:ind w:left="20"/>
              <w:jc w:val="both"/>
            </w:pPr>
            <w:r>
              <w:rPr>
                <w:rFonts w:ascii="Times New Roman"/>
                <w:b/>
                <w:i w:val="false"/>
                <w:color w:val="000000"/>
                <w:sz w:val="20"/>
              </w:rPr>
              <w:t>2. Келісімнің мәні</w:t>
            </w:r>
          </w:p>
          <w:bookmarkStart w:name="z140" w:id="27"/>
          <w:p>
            <w:pPr>
              <w:spacing w:after="20"/>
              <w:ind w:left="20"/>
              <w:jc w:val="both"/>
            </w:pPr>
            <w:r>
              <w:rPr>
                <w:rFonts w:ascii="Times New Roman"/>
                <w:b w:val="false"/>
                <w:i w:val="false"/>
                <w:color w:val="000000"/>
                <w:sz w:val="20"/>
              </w:rPr>
              <w:t>
Келісімнің мәні Алматы-Жетіген автожолының Алматы облысы, Байсерке ауылдық округі, Байсерке ауылы аумағында орналасқан "балмұздақ шығару" қызмет түрі бойынша "Алматы облысы Байсерке ауылында балмұздақ шығару фабрикасын салу және жабдық сатып алу" инвестициялық жобасын іске асыру болып табылады.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Инвесторға Кәсіпкерлік кодексінің 295-2-бабына сәйкес тұрақтылыққа кепілдік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жобаны іске асыру үшін инвестор кемінде 30 292 миллион теңге көлемінде инвестиция салады.</w:t>
            </w:r>
          </w:p>
          <w:p>
            <w:pPr>
              <w:spacing w:after="20"/>
              <w:ind w:left="20"/>
              <w:jc w:val="both"/>
            </w:pPr>
            <w:r>
              <w:rPr>
                <w:rFonts w:ascii="Times New Roman"/>
                <w:b/>
                <w:i w:val="false"/>
                <w:color w:val="000000"/>
                <w:sz w:val="20"/>
              </w:rPr>
              <w:t>3. Тараптардың құқықтары</w:t>
            </w:r>
          </w:p>
          <w:bookmarkStart w:name="z144" w:id="28"/>
          <w:p>
            <w:pPr>
              <w:spacing w:after="20"/>
              <w:ind w:left="20"/>
              <w:jc w:val="both"/>
            </w:pPr>
            <w:r>
              <w:rPr>
                <w:rFonts w:ascii="Times New Roman"/>
                <w:b w:val="false"/>
                <w:i w:val="false"/>
                <w:color w:val="000000"/>
                <w:sz w:val="20"/>
              </w:rPr>
              <w:t>
Уәкілетті орган: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инвестормен келіссөздер жүргізген кезде Қазақстан Республикасының заңнамасында белгіленген шектерде Қазақстан Республикасының атынан өкілдік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инвестордан өзінің барлық міндеттемелерін және Келісім талаптарын орындауды талап етуге, сондай-ақ оның орындалуына қатысты ақпарат сұратуға;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жобаны іске асыру графигіне сәйкес міндеттемелердің орындалуын бақылау мақсатында инвестордың инвестициялық жоба жүзеге асырылып жатқан объектісіне баруға;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 кодексіне, сондай-ақ осы Келісімге сәйкес Келісімді мерзімінен бұрын бұзуға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сондай-ақ Қазақстан Республикасының заңнамасында көзделген өзге де құқықтарға 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инвестицияларды жүзеге асырған кезде Келісімге және Қазақстан Республикасының қолданыстағы заңнамасына қайшы келмейтін кез келген әрекеттерді жасауға;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 кодекске және осы Келісімге сәйкес Келісімді мерзімінен бұрын бұзуға құқылы.</w:t>
            </w:r>
          </w:p>
          <w:p>
            <w:pPr>
              <w:spacing w:after="20"/>
              <w:ind w:left="20"/>
              <w:jc w:val="both"/>
            </w:pPr>
            <w:r>
              <w:rPr>
                <w:rFonts w:ascii="Times New Roman"/>
                <w:b/>
                <w:i w:val="false"/>
                <w:color w:val="000000"/>
                <w:sz w:val="20"/>
              </w:rPr>
              <w:t>4. Тараптардың міндеттері</w:t>
            </w:r>
          </w:p>
          <w:bookmarkStart w:name="z154" w:id="29"/>
          <w:p>
            <w:pPr>
              <w:spacing w:after="20"/>
              <w:ind w:left="20"/>
              <w:jc w:val="both"/>
            </w:pPr>
            <w:r>
              <w:rPr>
                <w:rFonts w:ascii="Times New Roman"/>
                <w:b w:val="false"/>
                <w:i w:val="false"/>
                <w:color w:val="000000"/>
                <w:sz w:val="20"/>
              </w:rPr>
              <w:t>
Уәкілетті орган:</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шеңберінде міндеттемелердің орындалуына бақылау жүргізуге;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Келісімге қол қою, өзгерістер енгізу және оны бұзу мәселелері бойынша Қазақстан Республикасының мемлекеттік органдарымен өзара іс-қимыл жасауға;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Келісімге қол қою және оған өзгерістер енгізу үшін Қазақстан Республикасының Үкіметі қаулысының жобасын әзірлеуге;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инвестордың қатысуымен инвестициялық дауларды сотқа дейінгі тәртіппен реттеуге жәрдемдесуге;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және басқа да бюджетке төленетін міндетті төлемдер туралы" (Салық кодексі) Қазақстан Республикасы кодексінің 712-2-бабына сәйкес осы Келісім шеңберінде жаңа өндіріс ретінде енгізілген, кеңейтілген немесе жаңартылған тіркелген активтерді пайдалану арқылы алынған, осы Келісім жасалған жылдың 1 қаңтарынан басталып, осы Келісім жасалған жылдан кейінгі жылдың 1 қаңтарынан бастап есептелетін қатарынан он жылдан кешіктірмей аяқталатын мерзімге осы Келісімде айқындалған қызмет түрлері бойынша инвестициялық жобаны іске асырудан алынған кірістер бойынша корпоративтік табыс салығын 100 %-ға (жүз пайызға) азайтуға міндеттенеді.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Келісімнің 3-тармағында көзделген мөлшерде және 1-тармағының 4) тармақшасында көзделген инвестициялық жобаны іске асыру графигіне сәйкес мерзімде инвестицияларды жүзеге асыруға;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Келісімнің ережелерін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инвестициялардың жүзеге асырылу барысы туралы ақпарат беруге және Келісімді жасасу, өзгерту және бұзу қағидаларына сәйкес тексеру туралы ақпарат ұсыну мерзімдерін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кадрларды үздіксіз оқыту жүйесін енгізуге және олардың біліктілігін арттыру бойынша жұмыстар жүргізуге;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өнім экспортын жылына 3 мың тоннадан 2033 жылы 19 мың тоннаға дейін өсіруге (жобаның барлық кезеңдері іске қосылғаннан 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бизнесті – Алматы облысының шаруа қожалықтарын балмұздақ шығару үшін қаймағы алынбаған сүт сатып алу арқылы қолдауға (сүт сатып алу 2023 жылғы 7,4 мың тоннадан 2033 жылы 12,3 мың тоннаға дейін ұлғайтылады);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жылға қарай "Шин Лайн" компаниясында 720 жұмыс орнын құруға ("Шин Лайн"-да тағылымдамадан өтуге келген бейінді ЖОО студенттері диплом алғаннан кейін компанияда жұмыс істеуге қалады және кәсіптік өсу үшін мүмкіндік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"Шин Лайн" ЖШС-ны жаңа желілерге қайта инвестициялауға және 2033 жылға дейін өндіріс көлемін 42000 тоннаға дейін ұлғайтуға міндеттенеді.</w:t>
            </w:r>
          </w:p>
          <w:p>
            <w:pPr>
              <w:spacing w:after="20"/>
              <w:ind w:left="20"/>
              <w:jc w:val="both"/>
            </w:pPr>
            <w:r>
              <w:rPr>
                <w:rFonts w:ascii="Times New Roman"/>
                <w:b/>
                <w:i w:val="false"/>
                <w:color w:val="000000"/>
                <w:sz w:val="20"/>
              </w:rPr>
              <w:t>5. Форс-мажор</w:t>
            </w:r>
          </w:p>
          <w:bookmarkStart w:name="z170" w:id="30"/>
          <w:p>
            <w:pPr>
              <w:spacing w:after="20"/>
              <w:ind w:left="20"/>
              <w:jc w:val="both"/>
            </w:pPr>
            <w:r>
              <w:rPr>
                <w:rFonts w:ascii="Times New Roman"/>
                <w:b w:val="false"/>
                <w:i w:val="false"/>
                <w:color w:val="000000"/>
                <w:sz w:val="20"/>
              </w:rPr>
              <w:t>
Егер осы Келісімнің қандай да бір міндеттемелерін орындамау немесе орындауды кешіктіру еңсерілмейтін күш мән-жайларынан (бұдан әрі – форс-мажор) туындаған болса, онда мұндай орындамау үшін тараптардың бірде біріне жауапкершілік жүктелмейді.</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Форс-мажорға еңсерілмейтін күш мән-жайлары, яғни осындай мән-жайларда төтенше және алдын алуға болмайтын жағдайлар (дүлей құбылыстар, әскери іс-қимыл және т.б.)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міндеттемелерді жүзеге асыру форс-мажор мән-жайларынан толық немесе ішінара тоқтатып қойылса, инвестициялық міндеттемелерді жүзеге асыру кезеңі инвестициялық жобаны іске асыру графигіне өзгерістер енгізу жолымен форс-мажор әрекет ететін мерзімге ұзартылады және ол тоқтатылған күннен бастап қайта басталады.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Форс-мажор мән-жайлары туындаған жағдайда одан зардап шеккен Тарап ол басталған күннен бастап 15 жұмыс күні ішінде оқиға басталған күнді көрсетіп және форс-мажор мән-жайларын сипаттай отырып, жазбаша хабарлама тапсыру арқылы ол туралы екінші Тарапты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Форс-мажор мән-жайлары туындағанда осы Келісімнің 11-тармағына сәйкес хабарлама алған кезде Тараптар қалыптасқан жағдайдың шешімін табу үшін дереу келіссөз өткізеді және осындай жағдайлардың салдарын барынша азайту үшін барлық құралдарды пайдаланады.</w:t>
            </w:r>
          </w:p>
          <w:p>
            <w:pPr>
              <w:spacing w:after="20"/>
              <w:ind w:left="20"/>
              <w:jc w:val="both"/>
            </w:pPr>
            <w:r>
              <w:rPr>
                <w:rFonts w:ascii="Times New Roman"/>
                <w:b/>
                <w:i w:val="false"/>
                <w:color w:val="000000"/>
                <w:sz w:val="20"/>
              </w:rPr>
              <w:t>6. Құпиялылық</w:t>
            </w:r>
          </w:p>
          <w:bookmarkStart w:name="z176" w:id="31"/>
          <w:p>
            <w:pPr>
              <w:spacing w:after="20"/>
              <w:ind w:left="20"/>
              <w:jc w:val="both"/>
            </w:pPr>
            <w:r>
              <w:rPr>
                <w:rFonts w:ascii="Times New Roman"/>
                <w:b w:val="false"/>
                <w:i w:val="false"/>
                <w:color w:val="000000"/>
                <w:sz w:val="20"/>
              </w:rPr>
              <w:t>
Тараптар Қазақстан Республикасының заңнамасына сәйкес Келісім қолданылатын мерзім ішінде оны іске асыру жөніндегі жұмысқа қатысты барлық құжаттар, осы Келісім талаптарының орындалуы туралы ақпарат бойынша құпиялылық шарттарын сақтайды.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Екінші Тараптың жазбаша келісімін алмай, Келісімнің мазмұнына қатысты ақпаратты немесе құпия болып саналатын және инвестицияларды жүзеге асыруға байланысты өзге де ақпаратты ашуға Тараптардың ешқайсысының құқығы жоқ, бұл:</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сот талқылауы барысында пайдаланылатын;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бойынша Тараптардың біріне қызметтер көрсететін үшінші тұлғаның осындай ақпараттың құпиялылық шарттарын сақтау және оны Тараптар белгілеген мақсаттарда және Тараптар айқындаған мерзімге ғана пайдалануға міндеттеме алуы шартымен осындай үшінші тұлға ақпарат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осындай ақпараттың құпиялылық шарттарын сақтауға міндеттеме алуы шартымен Келісім бойынша Тараптардың бірі қаржы қаражатын алатын банк немесе қаржы ұйымы ақпаратты осындай банкке немесе өзге қаржы ұйымына берген;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инвестордың кез келген банктік шоттарына, оның ішінде Қазақстан Республикасының шегінен тыс шетелдік банктерде ашылған шоттарына қатысты кез келген ақпаратқа, оның ішінде банктік құпия болып табылатын ақпаратқа қол жеткізе алатын Қазақстан Республикасының мемлекеттік кірістер органдарына немесе өзге уәкілетті мемлекеттік органдарына ұсынылған жағдайларға қатысты емес.</w:t>
            </w:r>
          </w:p>
          <w:p>
            <w:pPr>
              <w:spacing w:after="20"/>
              <w:ind w:left="20"/>
              <w:jc w:val="both"/>
            </w:pPr>
            <w:r>
              <w:rPr>
                <w:rFonts w:ascii="Times New Roman"/>
                <w:b/>
                <w:i w:val="false"/>
                <w:color w:val="000000"/>
                <w:sz w:val="20"/>
              </w:rPr>
              <w:t>7. Келісім талаптарының сақталуын бақылау</w:t>
            </w:r>
          </w:p>
          <w:bookmarkStart w:name="z183" w:id="32"/>
          <w:p>
            <w:pPr>
              <w:spacing w:after="20"/>
              <w:ind w:left="20"/>
              <w:jc w:val="both"/>
            </w:pPr>
            <w:r>
              <w:rPr>
                <w:rFonts w:ascii="Times New Roman"/>
                <w:b w:val="false"/>
                <w:i w:val="false"/>
                <w:color w:val="000000"/>
                <w:sz w:val="20"/>
              </w:rPr>
              <w:t>
Келісімнің сақталуын бақылауды уәкiлеттi орган жүзеге асырады.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жасалғаннан кейін инвестор ағымдағы жылдың 25 шілдесінен кешіктірмей және тексеру кезеңінен кейінгі жылдың 25 қаңтарына дейін Инвестициялар туралы келісімдерді жасасу, өзгерту және бұзу қағидаларына 5-қосымшаға сәйкес осы Келісім талаптарының орындалуы туралы мәліметтер ұсынады, бұл ретте инвестициялық жобаны іске асыру графигі бойынша инвестициялық міндеттемелерді бөліп көрсетеді, міндеттемелердің орындалғанын растайтын құжаттардың жиынтық тізілімін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осы Келісім талаптарын бұзған немесе осы Келісім бойынша міндеттемелерін орындамаған жағдайда уәкілетті орган инвесторға анықталған бұзушылықтарды көрсете отырып хабарлама жібереді және оларды жою үшін 4 (төрт) ай мерзім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жобаны іске асыру графигі аяқталғаннан кейін заңды тұлға үш ай ішінде уәкілетті органға мыналарды қамтитын аудиторлық есеп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жобаны іске асыру графигіне сай инвестициялық мiндеттемелердiң орындалуы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жобаны іске асыру графигіне сәйкес сатып алынған тіркелген активтердің толық жазылуы;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жобаны іске асыру графигінің орындалуын растайтын құжаттардың жиынтық тізілімі;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талаптарының орындалуы туралы ақпарат.</w:t>
            </w:r>
          </w:p>
          <w:p>
            <w:pPr>
              <w:spacing w:after="20"/>
              <w:ind w:left="20"/>
              <w:jc w:val="both"/>
            </w:pPr>
            <w:r>
              <w:rPr>
                <w:rFonts w:ascii="Times New Roman"/>
                <w:b/>
                <w:i w:val="false"/>
                <w:color w:val="000000"/>
                <w:sz w:val="20"/>
              </w:rPr>
              <w:t>8. Дауларды шешу</w:t>
            </w:r>
          </w:p>
          <w:bookmarkStart w:name="z192" w:id="33"/>
          <w:p>
            <w:pPr>
              <w:spacing w:after="20"/>
              <w:ind w:left="20"/>
              <w:jc w:val="both"/>
            </w:pPr>
            <w:r>
              <w:rPr>
                <w:rFonts w:ascii="Times New Roman"/>
                <w:b w:val="false"/>
                <w:i w:val="false"/>
                <w:color w:val="000000"/>
                <w:sz w:val="20"/>
              </w:rPr>
              <w:t>
Тараптар Келісім ережелерінің кез келгенін орындауға немесе түсіндіруге байланысты барлық даулар мен келіспеушіліктерді өзара келіссөздер арқылы шешуге бар күшін салады.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Тараптардың кез келгенінің екінші Тарапқа жазбаша өтініші алынған күннен бастап алты ай ішінде Тараптар Келісімге қол жеткізбеген жағдайда дауларды шешу Қазақстан Республикасының сот органдарында, сондай-ақ тараптардың Келісімімен айқындалатын төреліктерде жүргізілуі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Тараптар туындаған даулар мен келіспеушіліктер толық шешілгенге дейін Келісімде белгіленген міндеттемелерді орындаудан босатылмайды.</w:t>
            </w:r>
          </w:p>
          <w:p>
            <w:pPr>
              <w:spacing w:after="20"/>
              <w:ind w:left="20"/>
              <w:jc w:val="both"/>
            </w:pPr>
            <w:r>
              <w:rPr>
                <w:rFonts w:ascii="Times New Roman"/>
                <w:b/>
                <w:i w:val="false"/>
                <w:color w:val="000000"/>
                <w:sz w:val="20"/>
              </w:rPr>
              <w:t>9. Қолданылатын құқық</w:t>
            </w:r>
          </w:p>
          <w:bookmarkStart w:name="z196" w:id="34"/>
          <w:p>
            <w:pPr>
              <w:spacing w:after="20"/>
              <w:ind w:left="20"/>
              <w:jc w:val="both"/>
            </w:pPr>
            <w:r>
              <w:rPr>
                <w:rFonts w:ascii="Times New Roman"/>
                <w:b w:val="false"/>
                <w:i w:val="false"/>
                <w:color w:val="000000"/>
                <w:sz w:val="20"/>
              </w:rPr>
              <w:t>
Келісім мен осы Келісімнің негізінде қол қойылған басқа да Келісімдер үшін Қазақстан Республикасының қолданыстағы құқығы қолданылады.</w:t>
            </w:r>
          </w:p>
          <w:bookmarkEnd w:id="34"/>
          <w:p>
            <w:pPr>
              <w:spacing w:after="20"/>
              <w:ind w:left="20"/>
              <w:jc w:val="both"/>
            </w:pPr>
            <w:r>
              <w:rPr>
                <w:rFonts w:ascii="Times New Roman"/>
                <w:b/>
                <w:i w:val="false"/>
                <w:color w:val="000000"/>
                <w:sz w:val="20"/>
              </w:rPr>
              <w:t>10. Келісімнің қолданылу мерзімі және күшіне енуі</w:t>
            </w:r>
          </w:p>
          <w:bookmarkStart w:name="z198" w:id="35"/>
          <w:p>
            <w:pPr>
              <w:spacing w:after="20"/>
              <w:ind w:left="20"/>
              <w:jc w:val="both"/>
            </w:pPr>
            <w:r>
              <w:rPr>
                <w:rFonts w:ascii="Times New Roman"/>
                <w:b w:val="false"/>
                <w:i w:val="false"/>
                <w:color w:val="000000"/>
                <w:sz w:val="20"/>
              </w:rPr>
              <w:t>
Келісімнің қолданылу мерзімі осы Келісімде көзделген мемлекеттік қолдау шараларының қолданылу мерзімімен айқындалады.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Осы Келісім тіркелген күнінен бастап күшіне 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Келісімнің қолданысы ________ тоқтатылады.</w:t>
            </w:r>
          </w:p>
          <w:p>
            <w:pPr>
              <w:spacing w:after="20"/>
              <w:ind w:left="20"/>
              <w:jc w:val="both"/>
            </w:pPr>
            <w:r>
              <w:rPr>
                <w:rFonts w:ascii="Times New Roman"/>
                <w:b/>
                <w:i w:val="false"/>
                <w:color w:val="000000"/>
                <w:sz w:val="20"/>
              </w:rPr>
              <w:t>11. Келісімге өзгерістер енгізу</w:t>
            </w:r>
          </w:p>
          <w:bookmarkStart w:name="z202" w:id="36"/>
          <w:p>
            <w:pPr>
              <w:spacing w:after="20"/>
              <w:ind w:left="20"/>
              <w:jc w:val="both"/>
            </w:pPr>
            <w:r>
              <w:rPr>
                <w:rFonts w:ascii="Times New Roman"/>
                <w:b w:val="false"/>
                <w:i w:val="false"/>
                <w:color w:val="000000"/>
                <w:sz w:val="20"/>
              </w:rPr>
              <w:t>
Тараптар Қазақстан Республикасының заңнамасына сәйкес өзара Келісім бойынша жылына бір реттен асырмай қосымша Келісім жасасу арқылы Келісімге өзгерістер енгізуге құқылы.</w:t>
            </w:r>
          </w:p>
          <w:bookmarkEnd w:id="36"/>
          <w:p>
            <w:pPr>
              <w:spacing w:after="20"/>
              <w:ind w:left="20"/>
              <w:jc w:val="both"/>
            </w:pPr>
            <w:r>
              <w:rPr>
                <w:rFonts w:ascii="Times New Roman"/>
                <w:b/>
                <w:i w:val="false"/>
                <w:color w:val="000000"/>
                <w:sz w:val="20"/>
              </w:rPr>
              <w:t>12. Келісімді бұзу шарттары</w:t>
            </w:r>
          </w:p>
          <w:bookmarkStart w:name="z204" w:id="37"/>
          <w:p>
            <w:pPr>
              <w:spacing w:after="20"/>
              <w:ind w:left="20"/>
              <w:jc w:val="both"/>
            </w:pPr>
            <w:r>
              <w:rPr>
                <w:rFonts w:ascii="Times New Roman"/>
                <w:b w:val="false"/>
                <w:i w:val="false"/>
                <w:color w:val="000000"/>
                <w:sz w:val="20"/>
              </w:rPr>
              <w:t>
Келісімнің қолданылуы осы Келісімнің 24-тармағында белгіленген мерзім өткенге дейін Тараптардың Келісімі бойынша немесе осы бөлімге сәйкес біржақты тәртіппен мерзімінен бұрын тоқтатылуы мүмкін.</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мерзімінен бұрын тоқтатылған кезде инвестор осы Келісім бойынша берілген инвестициялық преференциялар мен мемлекеттік қолдау шаралары нәтижесінде төленбеген салықтар мен кедендік баждардың және (немесе) басқа да жеңілдіктердің сомаларын заңнамаға сәйкес белгіленген тәртіппен төлейді.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Келісімнің міндеттемелері мен талаптары Келісімнің қолданылу кезеңінде орындалмаған кезде уәкілетті орган хабарлама жіберген күннен бастап төрт ай өткен соң уәкілетті орган Келісімнің қолданысын біржақты тәртіппен мерзімінен бұрын тоқтатады.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 осы Келісімді бұзу күніне дейін кемінде төрт ай бұрын уәкiлеттi органды алдын ала хабардар ете отырып, осы Келісімді біржақты тәртіппен бұзуға құқылы.</w:t>
            </w:r>
          </w:p>
          <w:p>
            <w:pPr>
              <w:spacing w:after="20"/>
              <w:ind w:left="20"/>
              <w:jc w:val="both"/>
            </w:pPr>
            <w:r>
              <w:rPr>
                <w:rFonts w:ascii="Times New Roman"/>
                <w:b/>
                <w:i w:val="false"/>
                <w:color w:val="000000"/>
                <w:sz w:val="20"/>
              </w:rPr>
              <w:t>13. Келісімнің тілі</w:t>
            </w:r>
          </w:p>
          <w:bookmarkStart w:name="z209" w:id="38"/>
          <w:p>
            <w:pPr>
              <w:spacing w:after="20"/>
              <w:ind w:left="20"/>
              <w:jc w:val="both"/>
            </w:pPr>
            <w:r>
              <w:rPr>
                <w:rFonts w:ascii="Times New Roman"/>
                <w:b w:val="false"/>
                <w:i w:val="false"/>
                <w:color w:val="000000"/>
                <w:sz w:val="20"/>
              </w:rPr>
              <w:t xml:space="preserve">
Осы Келісімнің мәтіні мемлекеттік және орыс тілдерінде екі данада жасалады. Егер Келісімде өзгеше көзделмесе, барлық даналар бірдей </w:t>
            </w:r>
          </w:p>
          <w:bookmarkEnd w:id="38"/>
          <w:p>
            <w:pPr>
              <w:spacing w:after="20"/>
              <w:ind w:left="20"/>
              <w:jc w:val="both"/>
            </w:pPr>
            <w:r>
              <w:rPr>
                <w:rFonts w:ascii="Times New Roman"/>
                <w:b w:val="false"/>
                <w:i w:val="false"/>
                <w:color w:val="000000"/>
                <w:sz w:val="20"/>
              </w:rPr>
              <w:t xml:space="preserve">теңтүпнұсқалы және бірдей заңды күшке ие. </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Тараптар қарым-қатынас тілі ретінде орыс тілінің қолданылатынымен келіседі. Келісім күшіне енген күннен бастап Келісім талаптарының орындалуына қатысты ақпарат орыс тілде жасалады. Осы Инвестициялар туралы Келісімнің басым тілдік нұсқасы орыс тілінде.</w:t>
            </w:r>
          </w:p>
          <w:p>
            <w:pPr>
              <w:spacing w:after="20"/>
              <w:ind w:left="20"/>
              <w:jc w:val="both"/>
            </w:pPr>
            <w:r>
              <w:rPr>
                <w:rFonts w:ascii="Times New Roman"/>
                <w:b/>
                <w:i w:val="false"/>
                <w:color w:val="000000"/>
                <w:sz w:val="20"/>
              </w:rPr>
              <w:t>14. Қосымша ережелер</w:t>
            </w:r>
          </w:p>
          <w:bookmarkStart w:name="z212" w:id="39"/>
          <w:p>
            <w:pPr>
              <w:spacing w:after="20"/>
              <w:ind w:left="20"/>
              <w:jc w:val="both"/>
            </w:pPr>
            <w:r>
              <w:rPr>
                <w:rFonts w:ascii="Times New Roman"/>
                <w:b w:val="false"/>
                <w:i w:val="false"/>
                <w:color w:val="000000"/>
                <w:sz w:val="20"/>
              </w:rPr>
              <w:t xml:space="preserve">
Хабарламалар және осы Келісім талаптарының орындалуы туралы ақпарат қолма-қол беріледі немесе хабарламамен бірге мына мекенжайға жіберіледі: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Ауыл шаруашылығы министрлігі, Астана қаласы, Есіл ауданы, Мәңгілік ел даңғылы, 8, 941040000235;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уәкілетті органның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Сапаров Айдарбек Сейпілұлы;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инвестор: "Шин-Лайн" ЖШС, Қазақстан Республикасы, Алматы облысы, Іле ауданы, Байсерке ауылдық округі, Байсерке ауылы, Алматы-Жетіген автожолы, 58-ғ., 020940000580;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тұлғаның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Пак Владимир Сергеевич.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Келісімде көрсетілген мекенжайлар өзгертілген кезде Тараптардың әрқайсысы екі апта мерзімде бұл туралы екінші Тарапты жазбаша хабардар етуге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Қосымшалардың ережелері мен Келісімнің өзінің арасында қандай да бір қайшылықтар болса соңғысының негіз қалаушы мәні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Келісімге Астана қаласында, Қазақстан Республикасы, ____________ Тараптардың уәкілетті өкілдері қол қойды.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Ауыл шаруашылығы министрі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Сапаров Айдарбек Сейпілұлы: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"Шин-Лайн" ЖШС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Пак Владимир Сергеевич: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______________ </w:t>
            </w:r>
          </w:p>
          <w:p>
            <w:pPr>
              <w:spacing w:after="20"/>
              <w:ind w:left="20"/>
              <w:jc w:val="both"/>
            </w:pPr>
            <w:r>
              <w:rPr>
                <w:rFonts w:ascii="Times New Roman"/>
                <w:b w:val="false"/>
                <w:i w:val="false"/>
                <w:color w:val="000000"/>
                <w:sz w:val="20"/>
              </w:rPr>
              <w:t>
 </w:t>
            </w:r>
          </w:p>
        </w:tc>
      </w:tr>
    </w:tbl>
    <w:bookmarkStart w:name="z229" w:id="40"/>
    <w:p>
      <w:pPr>
        <w:spacing w:after="0"/>
        <w:ind w:left="0"/>
        <w:jc w:val="both"/>
      </w:pPr>
      <w:r>
        <w:rPr>
          <w:rFonts w:ascii="Times New Roman"/>
          <w:b w:val="false"/>
          <w:i w:val="false"/>
          <w:color w:val="000000"/>
          <w:sz w:val="28"/>
        </w:rPr>
        <w:t>
      ____________________________________</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инвестициях</w:t>
            </w:r>
            <w:r>
              <w:br/>
            </w:r>
            <w:r>
              <w:rPr>
                <w:rFonts w:ascii="Times New Roman"/>
                <w:b w:val="false"/>
                <w:i w:val="false"/>
                <w:color w:val="000000"/>
                <w:sz w:val="20"/>
              </w:rPr>
              <w:t>по проекту "Строительство</w:t>
            </w:r>
            <w:r>
              <w:br/>
            </w:r>
            <w:r>
              <w:rPr>
                <w:rFonts w:ascii="Times New Roman"/>
                <w:b w:val="false"/>
                <w:i w:val="false"/>
                <w:color w:val="000000"/>
                <w:sz w:val="20"/>
              </w:rPr>
              <w:t>фабрики по производству</w:t>
            </w:r>
            <w:r>
              <w:br/>
            </w:r>
            <w:r>
              <w:rPr>
                <w:rFonts w:ascii="Times New Roman"/>
                <w:b w:val="false"/>
                <w:i w:val="false"/>
                <w:color w:val="000000"/>
                <w:sz w:val="20"/>
              </w:rPr>
              <w:t>мороженого и приобретение</w:t>
            </w:r>
            <w:r>
              <w:br/>
            </w:r>
            <w:r>
              <w:rPr>
                <w:rFonts w:ascii="Times New Roman"/>
                <w:b w:val="false"/>
                <w:i w:val="false"/>
                <w:color w:val="000000"/>
                <w:sz w:val="20"/>
              </w:rPr>
              <w:t>оборудования в селе Байсерке</w:t>
            </w:r>
            <w:r>
              <w:br/>
            </w:r>
            <w:r>
              <w:rPr>
                <w:rFonts w:ascii="Times New Roman"/>
                <w:b w:val="false"/>
                <w:i w:val="false"/>
                <w:color w:val="000000"/>
                <w:sz w:val="20"/>
              </w:rPr>
              <w:t>Алматинской области"</w:t>
            </w:r>
            <w:r>
              <w:br/>
            </w:r>
            <w:r>
              <w:rPr>
                <w:rFonts w:ascii="Times New Roman"/>
                <w:b w:val="false"/>
                <w:i w:val="false"/>
                <w:color w:val="000000"/>
                <w:sz w:val="20"/>
              </w:rPr>
              <w:t>с товариществом с</w:t>
            </w:r>
            <w:r>
              <w:br/>
            </w:r>
            <w:r>
              <w:rPr>
                <w:rFonts w:ascii="Times New Roman"/>
                <w:b w:val="false"/>
                <w:i w:val="false"/>
                <w:color w:val="000000"/>
                <w:sz w:val="20"/>
              </w:rPr>
              <w:t>ограниченной ответственностью</w:t>
            </w:r>
            <w:r>
              <w:br/>
            </w:r>
            <w:r>
              <w:rPr>
                <w:rFonts w:ascii="Times New Roman"/>
                <w:b w:val="false"/>
                <w:i w:val="false"/>
                <w:color w:val="000000"/>
                <w:sz w:val="20"/>
              </w:rPr>
              <w:t>"Шин-Лайн"</w:t>
            </w:r>
          </w:p>
        </w:tc>
      </w:tr>
    </w:tbl>
    <w:bookmarkStart w:name="z231" w:id="41"/>
    <w:p>
      <w:pPr>
        <w:spacing w:after="0"/>
        <w:ind w:left="0"/>
        <w:jc w:val="left"/>
      </w:pPr>
      <w:r>
        <w:rPr>
          <w:rFonts w:ascii="Times New Roman"/>
          <w:b/>
          <w:i w:val="false"/>
          <w:color w:val="000000"/>
        </w:rPr>
        <w:t xml:space="preserve"> График реализации инвестиционного проекта</w:t>
      </w:r>
    </w:p>
    <w:bookmarkEnd w:id="41"/>
    <w:bookmarkStart w:name="z232" w:id="42"/>
    <w:p>
      <w:pPr>
        <w:spacing w:after="0"/>
        <w:ind w:left="0"/>
        <w:jc w:val="both"/>
      </w:pPr>
      <w:r>
        <w:rPr>
          <w:rFonts w:ascii="Times New Roman"/>
          <w:b w:val="false"/>
          <w:i w:val="false"/>
          <w:color w:val="000000"/>
          <w:sz w:val="28"/>
        </w:rPr>
        <w:t>
      млн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фиксированные активы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17 172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34 815</w:t>
            </w:r>
          </w:p>
        </w:tc>
      </w:tr>
    </w:tbl>
    <w:bookmarkStart w:name="z233" w:id="43"/>
    <w:p>
      <w:pPr>
        <w:spacing w:after="0"/>
        <w:ind w:left="0"/>
        <w:jc w:val="both"/>
      </w:pPr>
      <w:r>
        <w:rPr>
          <w:rFonts w:ascii="Times New Roman"/>
          <w:b w:val="false"/>
          <w:i w:val="false"/>
          <w:color w:val="000000"/>
          <w:sz w:val="28"/>
        </w:rPr>
        <w:t>
      _________________________</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"Шин-Лайн" жауапкершілігі</w:t>
            </w:r>
            <w:r>
              <w:br/>
            </w:r>
            <w:r>
              <w:rPr>
                <w:rFonts w:ascii="Times New Roman"/>
                <w:b w:val="false"/>
                <w:i w:val="false"/>
                <w:color w:val="000000"/>
                <w:sz w:val="20"/>
              </w:rPr>
              <w:t>шектеулі серіктестігімен</w:t>
            </w:r>
            <w:r>
              <w:br/>
            </w:r>
            <w:r>
              <w:rPr>
                <w:rFonts w:ascii="Times New Roman"/>
                <w:b w:val="false"/>
                <w:i w:val="false"/>
                <w:color w:val="000000"/>
                <w:sz w:val="20"/>
              </w:rPr>
              <w:t>"Алматы облысы Байсерке</w:t>
            </w:r>
            <w:r>
              <w:br/>
            </w:r>
            <w:r>
              <w:rPr>
                <w:rFonts w:ascii="Times New Roman"/>
                <w:b w:val="false"/>
                <w:i w:val="false"/>
                <w:color w:val="000000"/>
                <w:sz w:val="20"/>
              </w:rPr>
              <w:t>ауылында балмұздақ шығару</w:t>
            </w:r>
            <w:r>
              <w:br/>
            </w:r>
            <w:r>
              <w:rPr>
                <w:rFonts w:ascii="Times New Roman"/>
                <w:b w:val="false"/>
                <w:i w:val="false"/>
                <w:color w:val="000000"/>
                <w:sz w:val="20"/>
              </w:rPr>
              <w:t>фабрикасын салу және жабдық</w:t>
            </w:r>
            <w:r>
              <w:br/>
            </w:r>
            <w:r>
              <w:rPr>
                <w:rFonts w:ascii="Times New Roman"/>
                <w:b w:val="false"/>
                <w:i w:val="false"/>
                <w:color w:val="000000"/>
                <w:sz w:val="20"/>
              </w:rPr>
              <w:t>сатып алу" жобасы бойынша</w:t>
            </w:r>
            <w:r>
              <w:br/>
            </w:r>
            <w:r>
              <w:rPr>
                <w:rFonts w:ascii="Times New Roman"/>
                <w:b w:val="false"/>
                <w:i w:val="false"/>
                <w:color w:val="000000"/>
                <w:sz w:val="20"/>
              </w:rPr>
              <w:t>инвестициялар туралы</w:t>
            </w:r>
            <w:r>
              <w:br/>
            </w:r>
            <w:r>
              <w:rPr>
                <w:rFonts w:ascii="Times New Roman"/>
                <w:b w:val="false"/>
                <w:i w:val="false"/>
                <w:color w:val="000000"/>
                <w:sz w:val="20"/>
              </w:rPr>
              <w:t>келісімге қосымша</w:t>
            </w:r>
          </w:p>
        </w:tc>
      </w:tr>
    </w:tbl>
    <w:bookmarkStart w:name="z235" w:id="44"/>
    <w:p>
      <w:pPr>
        <w:spacing w:after="0"/>
        <w:ind w:left="0"/>
        <w:jc w:val="left"/>
      </w:pPr>
      <w:r>
        <w:rPr>
          <w:rFonts w:ascii="Times New Roman"/>
          <w:b/>
          <w:i w:val="false"/>
          <w:color w:val="000000"/>
        </w:rPr>
        <w:t xml:space="preserve"> Инвестициялық жобаны іске асыру графигі</w:t>
      </w:r>
    </w:p>
    <w:bookmarkEnd w:id="44"/>
    <w:bookmarkStart w:name="z236" w:id="45"/>
    <w:p>
      <w:pPr>
        <w:spacing w:after="0"/>
        <w:ind w:left="0"/>
        <w:jc w:val="both"/>
      </w:pPr>
      <w:r>
        <w:rPr>
          <w:rFonts w:ascii="Times New Roman"/>
          <w:b w:val="false"/>
          <w:i w:val="false"/>
          <w:color w:val="000000"/>
          <w:sz w:val="28"/>
        </w:rPr>
        <w:t>
      млн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активтерге инвестициялар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жыл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күрделі жөндеу жөніндегі жұмыстарға арналған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17 172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жабдықтарды сатып алуға арналған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34 815</w:t>
            </w:r>
          </w:p>
        </w:tc>
      </w:tr>
    </w:tbl>
    <w:bookmarkStart w:name="z237" w:id="46"/>
    <w:p>
      <w:pPr>
        <w:spacing w:after="0"/>
        <w:ind w:left="0"/>
        <w:jc w:val="both"/>
      </w:pPr>
      <w:r>
        <w:rPr>
          <w:rFonts w:ascii="Times New Roman"/>
          <w:b w:val="false"/>
          <w:i w:val="false"/>
          <w:color w:val="000000"/>
          <w:sz w:val="28"/>
        </w:rPr>
        <w:t>
      _________________________</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