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11f6" w14:textId="36b1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вопросам применения судами законодательства об административных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ноября 2024 года № 7</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"О некоторых вопросах применения судами норм Общей части Кодекса Республики Казахстан об административных правонарушениях" от 22 декабря 2016 года </w:t>
      </w:r>
      <w:r>
        <w:rPr>
          <w:rFonts w:ascii="Times New Roman"/>
          <w:b w:val="false"/>
          <w:i w:val="false"/>
          <w:color w:val="000000"/>
          <w:sz w:val="28"/>
        </w:rPr>
        <w:t>№ 12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31 мая 2019 года </w:t>
      </w:r>
      <w:r>
        <w:rPr>
          <w:rFonts w:ascii="Times New Roman"/>
          <w:b w:val="false"/>
          <w:i w:val="false"/>
          <w:color w:val="000000"/>
          <w:sz w:val="28"/>
        </w:rPr>
        <w:t>№ 3</w:t>
      </w:r>
      <w:r>
        <w:rPr>
          <w:rFonts w:ascii="Times New Roman"/>
          <w:b w:val="false"/>
          <w:i w:val="false"/>
          <w:color w:val="000000"/>
          <w:sz w:val="28"/>
        </w:rPr>
        <w:t xml:space="preserve">, от 7 декабря 2023 года </w:t>
      </w:r>
      <w:r>
        <w:rPr>
          <w:rFonts w:ascii="Times New Roman"/>
          <w:b w:val="false"/>
          <w:i w:val="false"/>
          <w:color w:val="000000"/>
          <w:sz w:val="28"/>
        </w:rPr>
        <w:t>№ 5</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дополнить абзацами четвертым, пятым и шестым следующего содержания:</w:t>
      </w:r>
    </w:p>
    <w:bookmarkEnd w:id="2"/>
    <w:bookmarkStart w:name="z7" w:id="3"/>
    <w:p>
      <w:pPr>
        <w:spacing w:after="0"/>
        <w:ind w:left="0"/>
        <w:jc w:val="both"/>
      </w:pPr>
      <w:r>
        <w:rPr>
          <w:rFonts w:ascii="Times New Roman"/>
          <w:b w:val="false"/>
          <w:i w:val="false"/>
          <w:color w:val="000000"/>
          <w:sz w:val="28"/>
        </w:rPr>
        <w:t xml:space="preserve">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77 Конституции установлено,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w:t>
      </w:r>
    </w:p>
    <w:bookmarkEnd w:id="3"/>
    <w:bookmarkStart w:name="z8" w:id="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КоАП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Временем совершения административного правонарушения признается время осуществления деяния, предусмотренного Особенной частью КоАП, независимо от времени наступления последствий.</w:t>
      </w:r>
    </w:p>
    <w:bookmarkEnd w:id="4"/>
    <w:bookmarkStart w:name="z9" w:id="5"/>
    <w:p>
      <w:pPr>
        <w:spacing w:after="0"/>
        <w:ind w:left="0"/>
        <w:jc w:val="both"/>
      </w:pPr>
      <w:r>
        <w:rPr>
          <w:rFonts w:ascii="Times New Roman"/>
          <w:b w:val="false"/>
          <w:i w:val="false"/>
          <w:color w:val="000000"/>
          <w:sz w:val="28"/>
        </w:rPr>
        <w:t xml:space="preserve">
      Лицо, деяние которого отнесено новым законом к категории уголовного правонарушения, в силу требований части третьей </w:t>
      </w:r>
      <w:r>
        <w:rPr>
          <w:rFonts w:ascii="Times New Roman"/>
          <w:b w:val="false"/>
          <w:i w:val="false"/>
          <w:color w:val="000000"/>
          <w:sz w:val="28"/>
        </w:rPr>
        <w:t>статьи 6</w:t>
      </w:r>
      <w:r>
        <w:rPr>
          <w:rFonts w:ascii="Times New Roman"/>
          <w:b w:val="false"/>
          <w:i w:val="false"/>
          <w:color w:val="000000"/>
          <w:sz w:val="28"/>
        </w:rPr>
        <w:t xml:space="preserve"> Уголовного кодекса Республики Казахстан, подлежит привлечению к административной ответственности по статье Особенной части КоАП, действовавшей до введения в действие нового закона, усилившего ответственность.";</w:t>
      </w:r>
    </w:p>
    <w:bookmarkEnd w:id="5"/>
    <w:bookmarkStart w:name="z10"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в абзаце пятом слова "административного судопроизводства" заменить словами "производства по делу об административном правонарушении"; </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21</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слова "16 до 18" заменить словами "шестнадцати до восемнадцати";</w:t>
      </w:r>
    </w:p>
    <w:bookmarkEnd w:id="8"/>
    <w:bookmarkStart w:name="z13" w:id="9"/>
    <w:p>
      <w:pPr>
        <w:spacing w:after="0"/>
        <w:ind w:left="0"/>
        <w:jc w:val="both"/>
      </w:pPr>
      <w:r>
        <w:rPr>
          <w:rFonts w:ascii="Times New Roman"/>
          <w:b w:val="false"/>
          <w:i w:val="false"/>
          <w:color w:val="000000"/>
          <w:sz w:val="28"/>
        </w:rPr>
        <w:t>
      слова "14 до 16" заменить словами "четырнадцати до шестнадцати";</w:t>
      </w:r>
    </w:p>
    <w:bookmarkEnd w:id="9"/>
    <w:bookmarkStart w:name="z14" w:id="10"/>
    <w:p>
      <w:pPr>
        <w:spacing w:after="0"/>
        <w:ind w:left="0"/>
        <w:jc w:val="both"/>
      </w:pPr>
      <w:r>
        <w:rPr>
          <w:rFonts w:ascii="Times New Roman"/>
          <w:b w:val="false"/>
          <w:i w:val="false"/>
          <w:color w:val="000000"/>
          <w:sz w:val="28"/>
        </w:rPr>
        <w:t>
      цифры "16" заменить словом "шестнадцати";</w:t>
      </w:r>
    </w:p>
    <w:bookmarkEnd w:id="10"/>
    <w:bookmarkStart w:name="z15"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22</w:t>
      </w:r>
      <w:r>
        <w:rPr>
          <w:rFonts w:ascii="Times New Roman"/>
          <w:b w:val="false"/>
          <w:i w:val="false"/>
          <w:color w:val="000000"/>
          <w:sz w:val="28"/>
        </w:rPr>
        <w:t xml:space="preserve"> цифры "73-1, 73-2" исключить;</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 некоторых вопросах применения судами норм Особенной части Кодекса Республики Казахстан об административных правонарушениях" от 6 октября 2017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31 мая 2019 года </w:t>
      </w:r>
      <w:r>
        <w:rPr>
          <w:rFonts w:ascii="Times New Roman"/>
          <w:b w:val="false"/>
          <w:i w:val="false"/>
          <w:color w:val="000000"/>
          <w:sz w:val="28"/>
        </w:rPr>
        <w:t>№ 4</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 абзаце первом предложение первое изложить в следующей редакции:</w:t>
      </w:r>
    </w:p>
    <w:bookmarkEnd w:id="13"/>
    <w:bookmarkStart w:name="z18" w:id="14"/>
    <w:p>
      <w:pPr>
        <w:spacing w:after="0"/>
        <w:ind w:left="0"/>
        <w:jc w:val="both"/>
      </w:pPr>
      <w:r>
        <w:rPr>
          <w:rFonts w:ascii="Times New Roman"/>
          <w:b w:val="false"/>
          <w:i w:val="false"/>
          <w:color w:val="000000"/>
          <w:sz w:val="28"/>
        </w:rPr>
        <w:t xml:space="preserve">
      "Разъяснить судам, что дела об административных правонарушениях,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Кодекса Республики Казахстан об административных правонарушениях (далее – КоАП), возбуждаются как по заявлению потерпевших лиц, перечисленных в Примечании к данной статье, так и при обстоятельствах, указанных в подпунктах 1), 2), 3) части первой </w:t>
      </w:r>
      <w:r>
        <w:rPr>
          <w:rFonts w:ascii="Times New Roman"/>
          <w:b w:val="false"/>
          <w:i w:val="false"/>
          <w:color w:val="000000"/>
          <w:sz w:val="28"/>
        </w:rPr>
        <w:t>статьи 802</w:t>
      </w:r>
      <w:r>
        <w:rPr>
          <w:rFonts w:ascii="Times New Roman"/>
          <w:b w:val="false"/>
          <w:i w:val="false"/>
          <w:color w:val="000000"/>
          <w:sz w:val="28"/>
        </w:rPr>
        <w:t xml:space="preserve"> КоАП.";</w:t>
      </w:r>
    </w:p>
    <w:bookmarkEnd w:id="14"/>
    <w:bookmarkStart w:name="z19"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слова "по воспитанию и обучению" заменить словами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w:t>
      </w:r>
    </w:p>
    <w:bookmarkEnd w:id="15"/>
    <w:bookmarkStart w:name="z20"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исключить;</w:t>
      </w:r>
    </w:p>
    <w:bookmarkEnd w:id="16"/>
    <w:bookmarkStart w:name="z21"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"8. Оборот и перемещение самодельных спиртосодержащих напитков, не соответствующих ГОСТу, в пластиковой либо жестяной таре или без этикеток, а равно без сопроводительных накладных, не влечет ответственности по части третьей </w:t>
      </w:r>
      <w:r>
        <w:rPr>
          <w:rFonts w:ascii="Times New Roman"/>
          <w:b w:val="false"/>
          <w:i w:val="false"/>
          <w:color w:val="000000"/>
          <w:sz w:val="28"/>
        </w:rPr>
        <w:t>статьи 282</w:t>
      </w:r>
      <w:r>
        <w:rPr>
          <w:rFonts w:ascii="Times New Roman"/>
          <w:b w:val="false"/>
          <w:i w:val="false"/>
          <w:color w:val="000000"/>
          <w:sz w:val="28"/>
        </w:rPr>
        <w:t xml:space="preserve"> КоАП.</w:t>
      </w:r>
    </w:p>
    <w:bookmarkEnd w:id="18"/>
    <w:bookmarkStart w:name="z23" w:id="1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16 июля 1999 года № 429-I "О государственном регулировании производства и оборота этилового спирта и алкогольной продукции" (далее – Закон) (в редакции </w:t>
      </w:r>
      <w:r>
        <w:rPr>
          <w:rFonts w:ascii="Times New Roman"/>
          <w:b w:val="false"/>
          <w:i w:val="false"/>
          <w:color w:val="000000"/>
          <w:sz w:val="28"/>
        </w:rPr>
        <w:t>Закона</w:t>
      </w:r>
      <w:r>
        <w:rPr>
          <w:rFonts w:ascii="Times New Roman"/>
          <w:b w:val="false"/>
          <w:i w:val="false"/>
          <w:color w:val="000000"/>
          <w:sz w:val="28"/>
        </w:rPr>
        <w:t xml:space="preserve"> РК от 30 декабря 2020 года 397-VI, введенного в действие с 1 января 2024 года) виды, категории, наименования и понятия алкогольной продукции определяются в соответствии с техническим регламентом.</w:t>
      </w:r>
    </w:p>
    <w:bookmarkEnd w:id="19"/>
    <w:bookmarkStart w:name="z24" w:id="20"/>
    <w:p>
      <w:pPr>
        <w:spacing w:after="0"/>
        <w:ind w:left="0"/>
        <w:jc w:val="both"/>
      </w:pPr>
      <w:r>
        <w:rPr>
          <w:rFonts w:ascii="Times New Roman"/>
          <w:b w:val="false"/>
          <w:i w:val="false"/>
          <w:color w:val="000000"/>
          <w:sz w:val="28"/>
        </w:rPr>
        <w:t>
      Технический регламент Евразийского экономического союза "О безопасности алкогольной продукции" (ТР ЕАЭС 047/2018), принятый Решением Совета Евразийской экономической комиссии от 5 декабря 2018 года № 98, вступает в силу с 1 июля 2025 года.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11 Закона Республики Казахстан от 6 апреля 2016 года № 480-V "О правовых актах" (далее - Закон о правовых актах) определено, что до принятия дополнительного нормативного правового акта действуют нормативные правовые акты, регулирующие соответствующие отношения.</w:t>
      </w:r>
    </w:p>
    <w:bookmarkStart w:name="z26" w:id="21"/>
    <w:p>
      <w:pPr>
        <w:spacing w:after="0"/>
        <w:ind w:left="0"/>
        <w:jc w:val="both"/>
      </w:pPr>
      <w:r>
        <w:rPr>
          <w:rFonts w:ascii="Times New Roman"/>
          <w:b w:val="false"/>
          <w:i w:val="false"/>
          <w:color w:val="000000"/>
          <w:sz w:val="28"/>
        </w:rPr>
        <w:t>
      Судам при рассмотрении дел об административных правонарушениях, связанных с нарушением запретов, установленных законодательством о государственном регулировании производства и оборота этилового спирта и алкогольной продукции, до вступления в силу технического регламента следует руководствоваться нормами Закона, действовавшего до внесения изменений.</w:t>
      </w:r>
    </w:p>
    <w:bookmarkEnd w:id="21"/>
    <w:bookmarkStart w:name="z27" w:id="22"/>
    <w:p>
      <w:pPr>
        <w:spacing w:after="0"/>
        <w:ind w:left="0"/>
        <w:jc w:val="both"/>
      </w:pPr>
      <w:r>
        <w:rPr>
          <w:rFonts w:ascii="Times New Roman"/>
          <w:b w:val="false"/>
          <w:i w:val="false"/>
          <w:color w:val="000000"/>
          <w:sz w:val="28"/>
        </w:rPr>
        <w:t xml:space="preserve">
      Продажа алкогольной продукции лицами, незарегистрированными в качестве субъектов предпринимательства, образует состав правонарушения, предусмотренного частью первой </w:t>
      </w:r>
      <w:r>
        <w:rPr>
          <w:rFonts w:ascii="Times New Roman"/>
          <w:b w:val="false"/>
          <w:i w:val="false"/>
          <w:color w:val="000000"/>
          <w:sz w:val="28"/>
        </w:rPr>
        <w:t>статьи 463</w:t>
      </w:r>
      <w:r>
        <w:rPr>
          <w:rFonts w:ascii="Times New Roman"/>
          <w:b w:val="false"/>
          <w:i w:val="false"/>
          <w:color w:val="000000"/>
          <w:sz w:val="28"/>
        </w:rPr>
        <w:t xml:space="preserve"> КоАП за занятие предпринимательской или иной деятельностью без лицензии."; </w:t>
      </w:r>
    </w:p>
    <w:bookmarkEnd w:id="22"/>
    <w:bookmarkStart w:name="z28" w:id="2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13</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абзац первый дополнить предложением вторым следующего содержания:</w:t>
      </w:r>
    </w:p>
    <w:bookmarkEnd w:id="24"/>
    <w:bookmarkStart w:name="z30" w:id="25"/>
    <w:p>
      <w:pPr>
        <w:spacing w:after="0"/>
        <w:ind w:left="0"/>
        <w:jc w:val="both"/>
      </w:pPr>
      <w:r>
        <w:rPr>
          <w:rFonts w:ascii="Times New Roman"/>
          <w:b w:val="false"/>
          <w:i w:val="false"/>
          <w:color w:val="000000"/>
          <w:sz w:val="28"/>
        </w:rPr>
        <w:t xml:space="preserve">
      "Суд, привлекая виновное лицо к административной ответственности по статье 440 КоАП должен установить, являлось ли место совершения правонарушения общественным, в соответствии с его определением, (дефиницией) изложенной в </w:t>
      </w:r>
      <w:r>
        <w:rPr>
          <w:rFonts w:ascii="Times New Roman"/>
          <w:b w:val="false"/>
          <w:i w:val="false"/>
          <w:color w:val="000000"/>
          <w:sz w:val="28"/>
        </w:rPr>
        <w:t>пункте 27</w:t>
      </w:r>
      <w:r>
        <w:rPr>
          <w:rFonts w:ascii="Times New Roman"/>
          <w:b w:val="false"/>
          <w:i w:val="false"/>
          <w:color w:val="000000"/>
          <w:sz w:val="28"/>
        </w:rPr>
        <w:t xml:space="preserve"> Приказа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w:t>
      </w:r>
    </w:p>
    <w:bookmarkEnd w:id="25"/>
    <w:bookmarkStart w:name="z31" w:id="26"/>
    <w:p>
      <w:pPr>
        <w:spacing w:after="0"/>
        <w:ind w:left="0"/>
        <w:jc w:val="both"/>
      </w:pPr>
      <w:r>
        <w:rPr>
          <w:rFonts w:ascii="Times New Roman"/>
          <w:b w:val="false"/>
          <w:i w:val="false"/>
          <w:color w:val="000000"/>
          <w:sz w:val="28"/>
        </w:rPr>
        <w:t>
      в абзаце втором слова "той же статьи" заменить словами "</w:t>
      </w:r>
      <w:r>
        <w:rPr>
          <w:rFonts w:ascii="Times New Roman"/>
          <w:b w:val="false"/>
          <w:i w:val="false"/>
          <w:color w:val="000000"/>
          <w:sz w:val="28"/>
        </w:rPr>
        <w:t>статьи 440</w:t>
      </w:r>
      <w:r>
        <w:rPr>
          <w:rFonts w:ascii="Times New Roman"/>
          <w:b w:val="false"/>
          <w:i w:val="false"/>
          <w:color w:val="000000"/>
          <w:sz w:val="28"/>
        </w:rPr>
        <w:t xml:space="preserve"> КоАП";</w:t>
      </w:r>
    </w:p>
    <w:bookmarkEnd w:id="26"/>
    <w:bookmarkStart w:name="z32" w:id="27"/>
    <w:p>
      <w:pPr>
        <w:spacing w:after="0"/>
        <w:ind w:left="0"/>
        <w:jc w:val="both"/>
      </w:pPr>
      <w:r>
        <w:rPr>
          <w:rFonts w:ascii="Times New Roman"/>
          <w:b w:val="false"/>
          <w:i w:val="false"/>
          <w:color w:val="000000"/>
          <w:sz w:val="28"/>
        </w:rPr>
        <w:t>
      в абзаце третьем предложение второе исключить;</w:t>
      </w:r>
    </w:p>
    <w:bookmarkEnd w:id="27"/>
    <w:bookmarkStart w:name="z33"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bookmarkEnd w:id="28"/>
    <w:bookmarkStart w:name="z34"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18</w:t>
      </w:r>
      <w:r>
        <w:rPr>
          <w:rFonts w:ascii="Times New Roman"/>
          <w:b w:val="false"/>
          <w:i w:val="false"/>
          <w:color w:val="000000"/>
          <w:sz w:val="28"/>
        </w:rPr>
        <w:t xml:space="preserve"> абзац второй исключить;</w:t>
      </w:r>
    </w:p>
    <w:bookmarkEnd w:id="29"/>
    <w:bookmarkStart w:name="z35"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 </w:t>
      </w:r>
    </w:p>
    <w:bookmarkEnd w:id="30"/>
    <w:bookmarkStart w:name="z36" w:id="31"/>
    <w:p>
      <w:pPr>
        <w:spacing w:after="0"/>
        <w:ind w:left="0"/>
        <w:jc w:val="both"/>
      </w:pPr>
      <w:r>
        <w:rPr>
          <w:rFonts w:ascii="Times New Roman"/>
          <w:b w:val="false"/>
          <w:i w:val="false"/>
          <w:color w:val="000000"/>
          <w:sz w:val="28"/>
        </w:rPr>
        <w:t xml:space="preserve">
      "19. Согласно пункту 9 Правил въезда и пребывания иммигрантов в Республике Казахстан, а также их выезда из Республики Казахстан,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информируют органы внутренних дел о пребывающих у них иммигрантах в течение трех рабочих дней со дня их прибытия. Учет иммигрантов осуществляется по документам, удостоверяющим личность. Срок пребывания иммигрантов в Республике Казахстан регулируется пунктом 6 Правил, с учетом положений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Закона о правовых актах.</w:t>
      </w:r>
    </w:p>
    <w:bookmarkEnd w:id="31"/>
    <w:bookmarkStart w:name="z37" w:id="32"/>
    <w:p>
      <w:pPr>
        <w:spacing w:after="0"/>
        <w:ind w:left="0"/>
        <w:jc w:val="both"/>
      </w:pPr>
      <w:r>
        <w:rPr>
          <w:rFonts w:ascii="Times New Roman"/>
          <w:b w:val="false"/>
          <w:i w:val="false"/>
          <w:color w:val="000000"/>
          <w:sz w:val="28"/>
        </w:rPr>
        <w:t xml:space="preserve">
      В данный срок включается и нерабочее время, однако если последний день срока приходится на нерабочий день, днем окончания срока считается ближайший следующий за ним рабочий день (пункт 3 статьи 14 Закона о правовых актах). Такой же порядок применяется и для сроков, упомянутых в </w:t>
      </w:r>
      <w:r>
        <w:rPr>
          <w:rFonts w:ascii="Times New Roman"/>
          <w:b w:val="false"/>
          <w:i w:val="false"/>
          <w:color w:val="000000"/>
          <w:sz w:val="28"/>
        </w:rPr>
        <w:t>статье 517</w:t>
      </w:r>
      <w:r>
        <w:rPr>
          <w:rFonts w:ascii="Times New Roman"/>
          <w:b w:val="false"/>
          <w:i w:val="false"/>
          <w:color w:val="000000"/>
          <w:sz w:val="28"/>
        </w:rPr>
        <w:t xml:space="preserve"> КоАП.</w:t>
      </w:r>
    </w:p>
    <w:bookmarkEnd w:id="32"/>
    <w:bookmarkStart w:name="z38" w:id="33"/>
    <w:p>
      <w:pPr>
        <w:spacing w:after="0"/>
        <w:ind w:left="0"/>
        <w:jc w:val="both"/>
      </w:pPr>
      <w:r>
        <w:rPr>
          <w:rFonts w:ascii="Times New Roman"/>
          <w:b w:val="false"/>
          <w:i w:val="false"/>
          <w:color w:val="000000"/>
          <w:sz w:val="28"/>
        </w:rPr>
        <w:t>
      20. Граждане государств, перечисленных в абзаце первом пункта 17 Правил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Граждане государств, перечисленных в абзаце втором пункта 17 Правил въезжают и выезжают из Республики Казахстан без виз, если период их пребывания не превышает четырнадцать календарных дней с момента пересечения Государственной границы, суммарно сорок два календарных дня в течение каждого периода в сто восемьдесят календарных дней. В то же время те же лица могут въезжать в Казахстан по визе. В случае если срок действия визы истекает раньше срока безвизового пребывания, то такое лицо имеет право использовать оставшиеся дни безвизового пребывания. Однако оба этих срока исчисляются параллельно и сложению не подлежат.";</w:t>
      </w:r>
    </w:p>
    <w:bookmarkEnd w:id="33"/>
    <w:bookmarkStart w:name="z39" w:id="3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21</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в абзаце первом слова "частями первой и третьей" заменить словами "частью третьей";</w:t>
      </w:r>
    </w:p>
    <w:bookmarkEnd w:id="35"/>
    <w:bookmarkStart w:name="z41" w:id="36"/>
    <w:p>
      <w:pPr>
        <w:spacing w:after="0"/>
        <w:ind w:left="0"/>
        <w:jc w:val="both"/>
      </w:pPr>
      <w:r>
        <w:rPr>
          <w:rFonts w:ascii="Times New Roman"/>
          <w:b w:val="false"/>
          <w:i w:val="false"/>
          <w:color w:val="000000"/>
          <w:sz w:val="28"/>
        </w:rPr>
        <w:t>
      в абзаце втором предложение третье исключить;</w:t>
      </w:r>
    </w:p>
    <w:bookmarkEnd w:id="36"/>
    <w:bookmarkStart w:name="z42" w:id="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23</w:t>
      </w:r>
      <w:r>
        <w:rPr>
          <w:rFonts w:ascii="Times New Roman"/>
          <w:b w:val="false"/>
          <w:i w:val="false"/>
          <w:color w:val="000000"/>
          <w:sz w:val="28"/>
        </w:rPr>
        <w:t xml:space="preserve"> в абзаце втором цифры "345," заменить цифрами "345, 345-1,";</w:t>
      </w:r>
    </w:p>
    <w:bookmarkEnd w:id="37"/>
    <w:bookmarkStart w:name="z43" w:id="3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24</w:t>
      </w:r>
      <w:r>
        <w:rPr>
          <w:rFonts w:ascii="Times New Roman"/>
          <w:b w:val="false"/>
          <w:i w:val="false"/>
          <w:color w:val="000000"/>
          <w:sz w:val="28"/>
        </w:rPr>
        <w:t xml:space="preserve"> в абзаце четвертом предложение второе изложить в следующей редакции:</w:t>
      </w:r>
    </w:p>
    <w:bookmarkEnd w:id="38"/>
    <w:bookmarkStart w:name="z44" w:id="39"/>
    <w:p>
      <w:pPr>
        <w:spacing w:after="0"/>
        <w:ind w:left="0"/>
        <w:jc w:val="both"/>
      </w:pPr>
      <w:r>
        <w:rPr>
          <w:rFonts w:ascii="Times New Roman"/>
          <w:b w:val="false"/>
          <w:i w:val="false"/>
          <w:color w:val="000000"/>
          <w:sz w:val="28"/>
        </w:rPr>
        <w:t xml:space="preserve">
      "Если после исполнения постановления о лишении права управления транспортным средством водитель в установленном законом порядке вновь получил такое право, то за совершение правонарушения по частям первой, третьей </w:t>
      </w:r>
      <w:r>
        <w:rPr>
          <w:rFonts w:ascii="Times New Roman"/>
          <w:b w:val="false"/>
          <w:i w:val="false"/>
          <w:color w:val="000000"/>
          <w:sz w:val="28"/>
        </w:rPr>
        <w:t>статьи 608</w:t>
      </w:r>
      <w:r>
        <w:rPr>
          <w:rFonts w:ascii="Times New Roman"/>
          <w:b w:val="false"/>
          <w:i w:val="false"/>
          <w:color w:val="000000"/>
          <w:sz w:val="28"/>
        </w:rPr>
        <w:t xml:space="preserve"> КоАП в течение года после истечения срока административного взыскания он подлежит ответственности по частям 3-1, 3-2 статьи 608 КоАП, а в случае совершения того же правонарушения по истечении года – по частям первой или третьей указанной статьи соответственно.";</w:t>
      </w:r>
    </w:p>
    <w:bookmarkEnd w:id="39"/>
    <w:bookmarkStart w:name="z45" w:id="4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25</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слова "подпунктом 8) пункта 1 раздела 2 Правил дорожного движения, утвержденных постановлением Правительства Республики Казахстан от 13 ноября 2014 года № 1196" заменить словами "подпунктом 8) пункта 9 главы 2 Правил дорожного движения, утвержденных приказом Министра внутренних дел Республики Казахстан от 30 июня 2023 года № 534";</w:t>
      </w:r>
    </w:p>
    <w:bookmarkEnd w:id="41"/>
    <w:bookmarkStart w:name="z47" w:id="42"/>
    <w:p>
      <w:pPr>
        <w:spacing w:after="0"/>
        <w:ind w:left="0"/>
        <w:jc w:val="both"/>
      </w:pPr>
      <w:r>
        <w:rPr>
          <w:rFonts w:ascii="Times New Roman"/>
          <w:b w:val="false"/>
          <w:i w:val="false"/>
          <w:color w:val="000000"/>
          <w:sz w:val="28"/>
        </w:rPr>
        <w:t>
      в абзаце третьем:</w:t>
      </w:r>
    </w:p>
    <w:bookmarkEnd w:id="42"/>
    <w:bookmarkStart w:name="z48" w:id="43"/>
    <w:p>
      <w:pPr>
        <w:spacing w:after="0"/>
        <w:ind w:left="0"/>
        <w:jc w:val="both"/>
      </w:pPr>
      <w:r>
        <w:rPr>
          <w:rFonts w:ascii="Times New Roman"/>
          <w:b w:val="false"/>
          <w:i w:val="false"/>
          <w:color w:val="000000"/>
          <w:sz w:val="28"/>
        </w:rPr>
        <w:t>
      слово "Раздела" заменить словом "главы";</w:t>
      </w:r>
    </w:p>
    <w:bookmarkEnd w:id="43"/>
    <w:bookmarkStart w:name="z49" w:id="44"/>
    <w:p>
      <w:pPr>
        <w:spacing w:after="0"/>
        <w:ind w:left="0"/>
        <w:jc w:val="both"/>
      </w:pPr>
      <w:r>
        <w:rPr>
          <w:rFonts w:ascii="Times New Roman"/>
          <w:b w:val="false"/>
          <w:i w:val="false"/>
          <w:color w:val="000000"/>
          <w:sz w:val="28"/>
        </w:rPr>
        <w:t xml:space="preserve">
      предложение второе изложить в следующей редакции: </w:t>
      </w:r>
    </w:p>
    <w:bookmarkEnd w:id="44"/>
    <w:bookmarkStart w:name="z50" w:id="45"/>
    <w:p>
      <w:pPr>
        <w:spacing w:after="0"/>
        <w:ind w:left="0"/>
        <w:jc w:val="both"/>
      </w:pPr>
      <w:r>
        <w:rPr>
          <w:rFonts w:ascii="Times New Roman"/>
          <w:b w:val="false"/>
          <w:i w:val="false"/>
          <w:color w:val="000000"/>
          <w:sz w:val="28"/>
        </w:rPr>
        <w:t>
      "После этого водители обязаны прибыть в ближайшее подразделение органов внутренних дел для оформления происшествия, за исключением упрощенного оформления дорожно-транспортного происшествия.";</w:t>
      </w:r>
    </w:p>
    <w:bookmarkEnd w:id="45"/>
    <w:bookmarkStart w:name="z51" w:id="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26</w:t>
      </w:r>
      <w:r>
        <w:rPr>
          <w:rFonts w:ascii="Times New Roman"/>
          <w:b w:val="false"/>
          <w:i w:val="false"/>
          <w:color w:val="000000"/>
          <w:sz w:val="28"/>
        </w:rPr>
        <w:t xml:space="preserve"> в абзаце втором предложение второе изложить в следующей редакции:</w:t>
      </w:r>
    </w:p>
    <w:bookmarkEnd w:id="46"/>
    <w:bookmarkStart w:name="z52" w:id="47"/>
    <w:p>
      <w:pPr>
        <w:spacing w:after="0"/>
        <w:ind w:left="0"/>
        <w:jc w:val="both"/>
      </w:pPr>
      <w:r>
        <w:rPr>
          <w:rFonts w:ascii="Times New Roman"/>
          <w:b w:val="false"/>
          <w:i w:val="false"/>
          <w:color w:val="000000"/>
          <w:sz w:val="28"/>
        </w:rPr>
        <w:t>
      "Непосредственной причиной дорожно-транспортного происшествия при таких обстоятельствах является невыполнение водителем гужевой повозки (саней), погонщиком и владельцем вьючных, упряжных, верховых животных и скота обязанности по осуществлению надзора за животными, которая возлагается на него пунктом 176 главы 24 Правил дорожного движения.";</w:t>
      </w:r>
    </w:p>
    <w:bookmarkEnd w:id="47"/>
    <w:bookmarkStart w:name="z53" w:id="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27</w:t>
      </w:r>
      <w:r>
        <w:rPr>
          <w:rFonts w:ascii="Times New Roman"/>
          <w:b w:val="false"/>
          <w:i w:val="false"/>
          <w:color w:val="000000"/>
          <w:sz w:val="28"/>
        </w:rPr>
        <w:t xml:space="preserve"> слова "частями 3-1 и седьмой" заменить словами "частью 3-1";</w:t>
      </w:r>
    </w:p>
    <w:bookmarkEnd w:id="48"/>
    <w:bookmarkStart w:name="z54" w:id="4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29</w:t>
      </w:r>
      <w:r>
        <w:rPr>
          <w:rFonts w:ascii="Times New Roman"/>
          <w:b w:val="false"/>
          <w:i w:val="false"/>
          <w:color w:val="000000"/>
          <w:sz w:val="28"/>
        </w:rPr>
        <w:t xml:space="preserve"> слова "статье 669" заменить словами "части первой статьи 669".</w:t>
      </w:r>
    </w:p>
    <w:bookmarkEnd w:id="49"/>
    <w:bookmarkStart w:name="z55" w:id="50"/>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