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36fb" w14:textId="9643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2024 года № 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товарищества с ограниченной ответственностью "АЗИЯГАЗ ЧУНДЖА" (далее – товарищество) о передаче в республиканскую собственность 100 (сто) процентов доли участия в уставном капитале товарищества по договору дарения.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Передать доли участия в уставном капитале товарищества в оплату размещаемых акций акционерного общества "Фонд национального благосостояния "Самрук-Қазына".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акционерным обществом "Фонд национального благосостояния "Самрук-Қазына" (по согласованию) принять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