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0bcb" w14:textId="ce40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2024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89-14)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"89-14) разработка и утверждение совместно с уполномоченным органом в области науки и высшего образования правил использования выплат целевых накоплений из единого накопительного пенсионного фонда в целях оплаты образования;".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