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c7cf" w14:textId="21ec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2023 года № 1227.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60-1), 60-2), 60-3), 60-4), 60-5), 60-6), 60-7), 60-8), 60-9), 60-10), 60-11), 60-12), 60-13), 60-14), 60-15), 60-16), 60-17), 60-18), 60-19), 60-20) и 60-21)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"60-1) разрабатывает и утверждает правила приведения воинских частей гражданской обороны в степени боевой готовности при переводе с мирного на военное время;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60-2) разрабатывает и утверждает правила приведения воинских частей гражданской обороны в режимы функционирования;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60-3) разрабатывает и утверждает правила по организации службы штабов воинских частей гражданской обороны;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60-4) разрабатывает и утверждает правила по организации боевой подготовки в воинских частях гражданской обороны;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60-5) разрабатывает и утверждает инструкцию по проведению аварийно-спасательных и неотложных работ воинскими частями гражданской обороны;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60-6) разрабатывает и утверждает инструкцию по организации службы войск в воинских частях гражданской обороны;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60-7) разрабатывает и утверждает правила по организации связи в воинских частях гражданской обороны;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60-8) разрабатывает и утверждает правила деятельности полигонов и учебных центров воинских частей гражданской обороны;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60-9) разрабатывает и утверждает инструкцию по организации учета, эксплуатации и хранения аварийно-спасательного инструмента, оборудования, снаряжения и обмундирования в воинских частях гражданской обороны;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60-10) разрабатывает и утверждает инструкцию по организации учета, эксплуатации и хранения средств индивидуальной бронезащиты, активной обороны, инженерного имущества и технических средств охраны в воинских частях гражданской обороны;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60-11) разрабатывает и утверждает инструкцию по организации учета, эксплуатации и хранения средств радиационной, химической и биологической защиты в воинских частях гражданской обороны;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60-12) утверждает инструкцию по организации и обеспечению радиационной, химической и биологической защиты органов гражданской защиты;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60-13) разрабатывает и утверждает правила по организации деятельности медицинской службы в воинских частях гражданской обороны;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60-14) разрабатывает и утверждает правила хранения, выдачи, перевозки оружия и боеприпасов к нему в воинских частях гражданской обороны;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60-15) разрабатывает и утверждает правила по организации деятельности автомобильной службы в воинских частях гражданской обороны;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60-16) разрабатывает и утверждает правила по организации деятельности квартирно-эксплуатационной и противопожарной службы в воинских частях гражданской обороны;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60-17) разрабатывает и утверждает правила по организации деятельности вещевой службы в воинских частях гражданской обороны;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60-18) разрабатывает и утверждает правила по организации деятельности продовольственной службы в воинских частях гражданской обороны;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60-19) разрабатывает и утверждает правила по организации деятельности службы горюче-смазочных материалов в воинских частях гражданской обороны;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60-20) разрабатывает и утверждает инструкцию по ведению войскового хозяйства в воинских частях гражданской обороны;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60-21) разрабатывает и утверждает правила присвоения воинским частям гражданской обороны действительных и условных наименований;".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