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7113e" w14:textId="a3711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законопроектных работ Правительства Республики Казахстан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2023 года № 1206.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2024 год (далее – План).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Государственным органам-разработчикам законопроектов, предусмотренных Планом, представлять законопроекты в Министерство юстиции Республики Казахстан не позднее 1 числа месяца, определенного Планом, и Правительство Республики Казахстан не позднее 1 числа месяца, определенного Планом, за исключением законопроектов, предусмотренных пунктами 4 и 5 Плана.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Координацию законопроектной работы Правительства Республики Казахстан и контроль за выполнением настоящего постановления возложить на Министерство юстиции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2023 года № 1206 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законопроектных работ Правительства Республики Казахстан на 2024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План с изменениями, внесенными постановлениями Правительства РК от 16.08.2024 </w:t>
      </w:r>
      <w:r>
        <w:rPr>
          <w:rFonts w:ascii="Times New Roman"/>
          <w:b w:val="false"/>
          <w:i w:val="false"/>
          <w:color w:val="ff0000"/>
          <w:sz w:val="28"/>
        </w:rPr>
        <w:t>№ 667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24.09.2024 </w:t>
      </w:r>
      <w:r>
        <w:rPr>
          <w:rFonts w:ascii="Times New Roman"/>
          <w:b w:val="false"/>
          <w:i w:val="false"/>
          <w:color w:val="ff0000"/>
          <w:sz w:val="28"/>
        </w:rPr>
        <w:t>№ 775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10.10.2024 </w:t>
      </w:r>
      <w:r>
        <w:rPr>
          <w:rFonts w:ascii="Times New Roman"/>
          <w:b w:val="false"/>
          <w:i w:val="false"/>
          <w:color w:val="ff0000"/>
          <w:sz w:val="28"/>
        </w:rPr>
        <w:t>№ 836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28.10.2024 </w:t>
      </w:r>
      <w:r>
        <w:rPr>
          <w:rFonts w:ascii="Times New Roman"/>
          <w:b w:val="false"/>
          <w:i w:val="false"/>
          <w:color w:val="ff0000"/>
          <w:sz w:val="28"/>
        </w:rPr>
        <w:t>№ 892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09.12.2024 </w:t>
      </w:r>
      <w:r>
        <w:rPr>
          <w:rFonts w:ascii="Times New Roman"/>
          <w:b w:val="false"/>
          <w:i w:val="false"/>
          <w:color w:val="ff0000"/>
          <w:sz w:val="28"/>
        </w:rPr>
        <w:t>№ 1043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законопроекта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орган-разработчик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за качественную разработку и своевременное внесение законопроектов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Минюст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интеллектуальной собственности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Жакселекова Б.Ш.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фондах целевого капитала (эндаумент-фондах)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Ешенкулов Т.И.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деятельности фондов целевого капитала (эндаумент-фондов)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Ешенкулов Т.И.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гарантированном трансферте из Национального фонда Республики Казахстан на 2025 – 2027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Амрин А.К.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республиканском бюджете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 – 2027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Бейсенбекулы 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противодействия легализации (отмыванию) доходов, полученных преступным путем, и финансированию терроризма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Раисов У.Е.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совершенствования системы государственной поддержки отрасли инновационной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Тулеушин К.А.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совершенствования нормотворчества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Муканова А.К.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Правительства РК от 24.09.2024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775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Правительства РК от 24.09.2024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775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Правительства РК от 24.09.2024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775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архивного дела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Аликулов Е.Ш.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Правительства РК от 28.10.2024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892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Правительства РК от 24.09.2024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775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Правительства РК от 10.10.2024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836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тестировании на профессиональную добропорядочность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Саркулов У.С.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тестирования на профессиональную добропорядочность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Саркулов У.С.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Правительства РК от 09.12.2024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1043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МЮ – Министерство юстиции 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МНВО – Министерство науки и высшего образования 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АФМ – Агентство Республики Казахстан по финансовому мониторингу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АРРФР – Агентство Республики Казахстан по регулированию и развитию финансового рынка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МКИ – Министерство культуры и информации Республики Казахстан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МПС – Министерство промышленности и строительства Республики Казахстан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АПК – Агентство Республики Казахстан по противодействию коррупции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МЦРИАП – Министерство цифрового развития, инноваций и аэрокосмической промышленности Республики Казахстан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