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5ecc" w14:textId="1ee5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2023 года № 1184.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Введение в действие см. п. 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"Блок D – вспомогательный персонал":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опубликования, но не ранее 1 января 2024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1193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для исчисления должностных окладов (тарифных ставок) рабочих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разряд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Отнесение выполняемых работ к определенной сложности и присвоение квалификационных разрядов рабочим производятся в соответствии с единым тарифно-квалификационным справочником работ и профессий рабочих, тарифно-квалификационными характеристиками профессий рабочих.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гражданских служащих входят квалифицированные рабочие.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