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b1dc" w14:textId="cc3b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"Национальные информационные технологии" на 2024 – 2033 годы</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2023 года № 1145.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"Национальные информационные технологии" на 2024 – 2033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декабря 2023 года № 1145 </w:t>
            </w:r>
          </w:p>
        </w:tc>
      </w:tr>
    </w:tbl>
    <w:bookmarkStart w:name="z8" w:id="3"/>
    <w:p>
      <w:pPr>
        <w:spacing w:after="0"/>
        <w:ind w:left="0"/>
        <w:jc w:val="left"/>
      </w:pPr>
      <w:r>
        <w:rPr>
          <w:rFonts w:ascii="Times New Roman"/>
          <w:b/>
          <w:i w:val="false"/>
          <w:color w:val="000000"/>
        </w:rPr>
        <w:t xml:space="preserve"> План развития акционерного общества </w:t>
      </w:r>
      <w:r>
        <w:br/>
      </w:r>
      <w:r>
        <w:rPr>
          <w:rFonts w:ascii="Times New Roman"/>
          <w:b/>
          <w:i w:val="false"/>
          <w:color w:val="000000"/>
        </w:rPr>
        <w:t>"Национальные информационные технологии" на 2024 – 2033 годы</w:t>
      </w:r>
    </w:p>
    <w:bookmarkEnd w:id="3"/>
    <w:bookmarkStart w:name="z9" w:id="4"/>
    <w:p>
      <w:pPr>
        <w:spacing w:after="0"/>
        <w:ind w:left="0"/>
        <w:jc w:val="left"/>
      </w:pPr>
      <w:r>
        <w:rPr>
          <w:rFonts w:ascii="Times New Roman"/>
          <w:b/>
          <w:i w:val="false"/>
          <w:color w:val="000000"/>
        </w:rPr>
        <w:t xml:space="preserve"> Содержание</w:t>
      </w:r>
    </w:p>
    <w:bookmarkEnd w:id="4"/>
    <w:p>
      <w:pPr>
        <w:spacing w:after="0"/>
        <w:ind w:left="0"/>
        <w:jc w:val="both"/>
      </w:pPr>
      <w:r>
        <w:rPr>
          <w:rFonts w:ascii="Times New Roman"/>
          <w:b w:val="false"/>
          <w:i w:val="false"/>
          <w:color w:val="ff0000"/>
          <w:sz w:val="28"/>
        </w:rPr>
        <w:t xml:space="preserve">
      Сноска. Содержание с изменением, внесенным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Анализ текущего состояния АО "НИТ"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Анализ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Миссия и видение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Стратегические направления деятельности, цели, ключевые показатели деятельности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Стратегическое направление: развитие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Стратегическое направление: повышение роли общества при реализации государственными органами автоматизированных функций и вытекающих из них государственных услуг, цифровизации жизненных и бизнес-ситуаций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Стратегическое направление: рост эффективности деятельности общества и уровня деловой репутации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Система управления рисками при реализации стратегических направлений деятельности</w:t>
      </w:r>
    </w:p>
    <w:bookmarkStart w:name="z20"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ff0000"/>
          <w:sz w:val="28"/>
        </w:rPr>
        <w:t xml:space="preserve">
      Сноска. Введение с изменением, внесенным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21" w:id="6"/>
    <w:p>
      <w:pPr>
        <w:spacing w:after="0"/>
        <w:ind w:left="0"/>
        <w:jc w:val="both"/>
      </w:pPr>
      <w:r>
        <w:rPr>
          <w:rFonts w:ascii="Times New Roman"/>
          <w:b w:val="false"/>
          <w:i w:val="false"/>
          <w:color w:val="000000"/>
          <w:sz w:val="28"/>
        </w:rPr>
        <w:t xml:space="preserve">
      Акционерное общество "Национальные информационные технологии" (далее – АО "НИТ", общество)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апреля 2000 года №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как уполномоченная организация по созданию и организации взаимодействия государственных информационных систем.</w:t>
      </w:r>
    </w:p>
    <w:bookmarkEnd w:id="6"/>
    <w:bookmarkStart w:name="z22" w:id="7"/>
    <w:p>
      <w:pPr>
        <w:spacing w:after="0"/>
        <w:ind w:left="0"/>
        <w:jc w:val="both"/>
      </w:pPr>
      <w:r>
        <w:rPr>
          <w:rFonts w:ascii="Times New Roman"/>
          <w:b w:val="false"/>
          <w:i w:val="false"/>
          <w:color w:val="000000"/>
          <w:sz w:val="28"/>
        </w:rPr>
        <w:t>
      Учредителем общества является Правительство Республики Казахстан в лице Комитета государственного имущества Министерства финансов Республики Казахстан.</w:t>
      </w:r>
    </w:p>
    <w:bookmarkEnd w:id="7"/>
    <w:bookmarkStart w:name="z23" w:id="8"/>
    <w:p>
      <w:pPr>
        <w:spacing w:after="0"/>
        <w:ind w:left="0"/>
        <w:jc w:val="both"/>
      </w:pPr>
      <w:r>
        <w:rPr>
          <w:rFonts w:ascii="Times New Roman"/>
          <w:b w:val="false"/>
          <w:i w:val="false"/>
          <w:color w:val="000000"/>
          <w:sz w:val="28"/>
        </w:rPr>
        <w:t>
      Государственным органом, осуществляющим права владения и пользования государственным пакетом акций общества, является Министерство цифрового развития, инноваций и аэрокосмической промышленности Республики Казахстан (далее – МЦРИАП).</w:t>
      </w:r>
    </w:p>
    <w:bookmarkEnd w:id="8"/>
    <w:bookmarkStart w:name="z24" w:id="9"/>
    <w:p>
      <w:pPr>
        <w:spacing w:after="0"/>
        <w:ind w:left="0"/>
        <w:jc w:val="both"/>
      </w:pPr>
      <w:r>
        <w:rPr>
          <w:rFonts w:ascii="Times New Roman"/>
          <w:b w:val="false"/>
          <w:i w:val="false"/>
          <w:color w:val="000000"/>
          <w:sz w:val="28"/>
        </w:rPr>
        <w:t>
      Настоящий План развития акционерного общества "Национальные информационные технологии" (далее – План развития) определяет его миссию, видение, стратегические направления, цели и задачи на десятилетний период.</w:t>
      </w:r>
    </w:p>
    <w:bookmarkEnd w:id="9"/>
    <w:bookmarkStart w:name="z25" w:id="10"/>
    <w:p>
      <w:pPr>
        <w:spacing w:after="0"/>
        <w:ind w:left="0"/>
        <w:jc w:val="both"/>
      </w:pPr>
      <w:r>
        <w:rPr>
          <w:rFonts w:ascii="Times New Roman"/>
          <w:b w:val="false"/>
          <w:i w:val="false"/>
          <w:color w:val="000000"/>
          <w:sz w:val="28"/>
        </w:rPr>
        <w:t>
      При разработке Плана развития учтены цели и задачи, вытекающие из:</w:t>
      </w:r>
    </w:p>
    <w:bookmarkEnd w:id="10"/>
    <w:bookmarkStart w:name="z26" w:id="11"/>
    <w:p>
      <w:pPr>
        <w:spacing w:after="0"/>
        <w:ind w:left="0"/>
        <w:jc w:val="both"/>
      </w:pPr>
      <w:r>
        <w:rPr>
          <w:rFonts w:ascii="Times New Roman"/>
          <w:b w:val="false"/>
          <w:i w:val="false"/>
          <w:color w:val="000000"/>
          <w:sz w:val="28"/>
        </w:rPr>
        <w:t>
      Послания Главы государства народу Казахстана от 1 сентября 2021 года "Единство народа и системные реформы – прочная основа процветания страны";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 сентября 2024 года "Справедливый Казахстан: закон и порядок, экономический рост, общественный оптимизм";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2029 года, утвержденного Указом Президента Республики Казахстан от 30 июля 2024 года № 611;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развития искусственного интеллекта на 2024 – 2029 годы, утвержденной постановлением Правительства Республики Казахстан от 24 июля 2024 года № 592;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инфраструктурного плана</w:t>
      </w:r>
      <w:r>
        <w:rPr>
          <w:rFonts w:ascii="Times New Roman"/>
          <w:b w:val="false"/>
          <w:i w:val="false"/>
          <w:color w:val="000000"/>
          <w:sz w:val="28"/>
        </w:rPr>
        <w:t xml:space="preserve"> Республики Казахстан до 2029 года, утвержденного постановлением Правительства Республики Казахстан от 25 июля 2024 года № 606;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цифровой трансформации, развития отрасли информационно-коммуникационных технологий и кибербезопасности на 2023 – 2029 годы, утвержденной постановлением Правительства Республики Казахстан от 28 марта 2023 года № 269;</w:t>
      </w:r>
    </w:p>
    <w:bookmarkStart w:name="z29" w:id="12"/>
    <w:p>
      <w:pPr>
        <w:spacing w:after="0"/>
        <w:ind w:left="0"/>
        <w:jc w:val="both"/>
      </w:pPr>
      <w:r>
        <w:rPr>
          <w:rFonts w:ascii="Times New Roman"/>
          <w:b w:val="false"/>
          <w:i w:val="false"/>
          <w:color w:val="000000"/>
          <w:sz w:val="28"/>
        </w:rPr>
        <w:t>
      Плана развития Министерства цифрового развития, инноваций и аэрокосмической промышленности Республики Казахстан на 2023 – 2027 годы, утвержденного приказом Министра цифрового развития, инноваций и аэрокосмической промышленности Республики Казахстан от 25 августа 2023 года № 360/НҚ.</w:t>
      </w:r>
    </w:p>
    <w:bookmarkEnd w:id="12"/>
    <w:bookmarkStart w:name="z30" w:id="13"/>
    <w:p>
      <w:pPr>
        <w:spacing w:after="0"/>
        <w:ind w:left="0"/>
        <w:jc w:val="left"/>
      </w:pPr>
      <w:r>
        <w:rPr>
          <w:rFonts w:ascii="Times New Roman"/>
          <w:b/>
          <w:i w:val="false"/>
          <w:color w:val="000000"/>
        </w:rPr>
        <w:t xml:space="preserve"> Раздел 1. Анализ текущего состояния АО "НИТ"</w:t>
      </w:r>
    </w:p>
    <w:bookmarkEnd w:id="13"/>
    <w:bookmarkStart w:name="z31" w:id="14"/>
    <w:p>
      <w:pPr>
        <w:spacing w:after="0"/>
        <w:ind w:left="0"/>
        <w:jc w:val="left"/>
      </w:pPr>
      <w:r>
        <w:rPr>
          <w:rFonts w:ascii="Times New Roman"/>
          <w:b/>
          <w:i w:val="false"/>
          <w:color w:val="000000"/>
        </w:rPr>
        <w:t xml:space="preserve"> Подраздел 1. Анализ внешней среды</w:t>
      </w:r>
    </w:p>
    <w:bookmarkEnd w:id="14"/>
    <w:p>
      <w:pPr>
        <w:spacing w:after="0"/>
        <w:ind w:left="0"/>
        <w:jc w:val="both"/>
      </w:pPr>
      <w:r>
        <w:rPr>
          <w:rFonts w:ascii="Times New Roman"/>
          <w:b w:val="false"/>
          <w:i w:val="false"/>
          <w:color w:val="ff0000"/>
          <w:sz w:val="28"/>
        </w:rPr>
        <w:t xml:space="preserve">
      Сноска. Подраздел 1 с изменениями, внесенными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32" w:id="15"/>
    <w:p>
      <w:pPr>
        <w:spacing w:after="0"/>
        <w:ind w:left="0"/>
        <w:jc w:val="both"/>
      </w:pPr>
      <w:r>
        <w:rPr>
          <w:rFonts w:ascii="Times New Roman"/>
          <w:b w:val="false"/>
          <w:i w:val="false"/>
          <w:color w:val="000000"/>
          <w:sz w:val="28"/>
        </w:rPr>
        <w:t>
      Последнее десятилетие ознаменовалось стремительным развитием технологий, охватывая всҰ больше сфер жизни. Облачные хостинги и потоковые вещания, рост производительности носимых мобильных устройств с набором технологий "все в одном" заменили привычные способы получения информации и взаимодействия c окружающим миром, сформировалось понятие "цифровой образ жизни". Появление высокоскоростных мобильных сетей передачи данных, таких как 4G и 5G, предоставляет полную свободу передвижения и обмена данными. Все эти условия создали необходимость перевода всех сфер услуг и экономики в электронный формат с возможностью доступа в формате "в любое время и в любом месте".</w:t>
      </w:r>
    </w:p>
    <w:bookmarkEnd w:id="15"/>
    <w:bookmarkStart w:name="z33" w:id="16"/>
    <w:p>
      <w:pPr>
        <w:spacing w:after="0"/>
        <w:ind w:left="0"/>
        <w:jc w:val="both"/>
      </w:pPr>
      <w:r>
        <w:rPr>
          <w:rFonts w:ascii="Times New Roman"/>
          <w:b w:val="false"/>
          <w:i w:val="false"/>
          <w:color w:val="000000"/>
          <w:sz w:val="28"/>
        </w:rPr>
        <w:t>
      Такие технологические тренды, как услуги облачного сегмента "Что угодно как услуга (Anything as a Service - XaaS)", "Резервное копирование как услуга (Backup as a Service - BaaS)", "Большие данные как услуга (Big data as a service - BDaaS)", "Контейнер как услуга (Container as a Service – CaaS)", "Облачный искусственный интеллект (Artificial Intelligence as a Service – AIaaS)", "Облачная база данных (Database as a Service – DBaaS)", "Облачные роботы (Robots as a Service – RaaS)" и другие, методология гибкой трансформации Agile</w:t>
      </w:r>
      <w:r>
        <w:rPr>
          <w:rFonts w:ascii="Times New Roman"/>
          <w:b w:val="false"/>
          <w:i w:val="false"/>
          <w:color w:val="000000"/>
          <w:vertAlign w:val="superscript"/>
        </w:rPr>
        <w:t>1</w:t>
      </w:r>
      <w:r>
        <w:rPr>
          <w:rFonts w:ascii="Times New Roman"/>
          <w:b w:val="false"/>
          <w:i w:val="false"/>
          <w:color w:val="000000"/>
          <w:sz w:val="28"/>
        </w:rPr>
        <w:t>, переход на платформенные модели в системе госуправления и оказания услуг, мобильные технологии, связь и аналитика больших данных</w:t>
      </w:r>
      <w:r>
        <w:rPr>
          <w:rFonts w:ascii="Times New Roman"/>
          <w:b w:val="false"/>
          <w:i w:val="false"/>
          <w:color w:val="000000"/>
          <w:vertAlign w:val="superscript"/>
        </w:rPr>
        <w:t>2</w:t>
      </w:r>
      <w:r>
        <w:rPr>
          <w:rFonts w:ascii="Times New Roman"/>
          <w:b w:val="false"/>
          <w:i w:val="false"/>
          <w:color w:val="000000"/>
          <w:sz w:val="28"/>
        </w:rPr>
        <w:t xml:space="preserve"> оказывают влияние на развитие цифровизации в Казахстане.</w:t>
      </w:r>
    </w:p>
    <w:bookmarkEnd w:id="16"/>
    <w:bookmarkStart w:name="z34" w:id="17"/>
    <w:p>
      <w:pPr>
        <w:spacing w:after="0"/>
        <w:ind w:left="0"/>
        <w:jc w:val="both"/>
      </w:pPr>
      <w:r>
        <w:rPr>
          <w:rFonts w:ascii="Times New Roman"/>
          <w:b w:val="false"/>
          <w:i w:val="false"/>
          <w:color w:val="000000"/>
          <w:sz w:val="28"/>
        </w:rPr>
        <w:t xml:space="preserve">
      В мировом рейтинге цифровой конкурентоспособности (IMD World Digital Competetiveness Ranking 2024) Казахстан занимает 34-е место, обогнав такие страны Организации экономического сотрудничества и развития, как Португалия (35 место), Италия (40-е место), Греция (49-е место), Турция (55-е место), Мексика (59-е место). </w:t>
      </w:r>
    </w:p>
    <w:bookmarkEnd w:id="17"/>
    <w:bookmarkStart w:name="z35" w:id="18"/>
    <w:p>
      <w:pPr>
        <w:spacing w:after="0"/>
        <w:ind w:left="0"/>
        <w:jc w:val="both"/>
      </w:pPr>
      <w:r>
        <w:rPr>
          <w:rFonts w:ascii="Times New Roman"/>
          <w:b w:val="false"/>
          <w:i w:val="false"/>
          <w:color w:val="000000"/>
          <w:sz w:val="28"/>
        </w:rPr>
        <w:t xml:space="preserve">
      Стабильный рост и развитие экономики неразрывно связаны с технологическим прогрессом. Своевременные смелые инвестиции и рациональное планирование расходов может стимулировать новую волну роста экономики. Такой всплеск можно заметить в США, где вклад IT-стартапов в экономику страны сыграл заметную роль. Такие успешные стартапы, как Zoom, PayPal, Uber, Bitcoin и прочие, задают новые тренды развития бизнеса. </w:t>
      </w:r>
    </w:p>
    <w:bookmarkEnd w:id="18"/>
    <w:bookmarkStart w:name="z36" w:id="19"/>
    <w:p>
      <w:pPr>
        <w:spacing w:after="0"/>
        <w:ind w:left="0"/>
        <w:jc w:val="both"/>
      </w:pPr>
      <w:r>
        <w:rPr>
          <w:rFonts w:ascii="Times New Roman"/>
          <w:b w:val="false"/>
          <w:i w:val="false"/>
          <w:color w:val="000000"/>
          <w:sz w:val="28"/>
        </w:rPr>
        <w:t>
      Также для роста экономики важными факторами являются сам темп распространения цифровизации в стране и зрелость электронной коммерции.</w:t>
      </w:r>
    </w:p>
    <w:bookmarkEnd w:id="19"/>
    <w:bookmarkStart w:name="z37" w:id="20"/>
    <w:p>
      <w:pPr>
        <w:spacing w:after="0"/>
        <w:ind w:left="0"/>
        <w:jc w:val="both"/>
      </w:pPr>
      <w:r>
        <w:rPr>
          <w:rFonts w:ascii="Times New Roman"/>
          <w:b w:val="false"/>
          <w:i w:val="false"/>
          <w:color w:val="000000"/>
          <w:sz w:val="28"/>
        </w:rPr>
        <w:t>
      Так, за 2022 год в Казахстане рынок безналичных платежей составил 21,6 трлн тенге, что на 49% больше, чем в 2021 году, также и сумма платежей с использованием SmartPay-технологий в 2022 году увеличилась в 2,1 раза по сравнению с предыдущим годом. В целом прирост объема рынка розничной электронной коммерции составил 30% к результатам 2021 года.</w:t>
      </w:r>
      <w:r>
        <w:rPr>
          <w:rFonts w:ascii="Times New Roman"/>
          <w:b w:val="false"/>
          <w:i w:val="false"/>
          <w:color w:val="000000"/>
          <w:vertAlign w:val="superscript"/>
        </w:rPr>
        <w:t>3</w:t>
      </w:r>
      <w:r>
        <w:rPr>
          <w:rFonts w:ascii="Times New Roman"/>
          <w:b w:val="false"/>
          <w:i w:val="false"/>
          <w:color w:val="000000"/>
          <w:sz w:val="28"/>
        </w:rPr>
        <w:t xml:space="preserve"> Устойчивая положительная динамика стала следствием повышения доверия и востребованности к цифровым платежным сервисам и маркетам.</w:t>
      </w:r>
    </w:p>
    <w:bookmarkEnd w:id="20"/>
    <w:bookmarkStart w:name="z38" w:id="21"/>
    <w:p>
      <w:pPr>
        <w:spacing w:after="0"/>
        <w:ind w:left="0"/>
        <w:jc w:val="both"/>
      </w:pPr>
      <w:r>
        <w:rPr>
          <w:rFonts w:ascii="Times New Roman"/>
          <w:b w:val="false"/>
          <w:i w:val="false"/>
          <w:color w:val="000000"/>
          <w:sz w:val="28"/>
        </w:rPr>
        <w:t>
      ______________</w:t>
      </w:r>
    </w:p>
    <w:bookmarkEnd w:id="21"/>
    <w:bookmarkStart w:name="z39" w:id="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https://www.mckinsey.com/industries/technology-media-and-telecommunications/our-insights/cio-perspectives-on-leading-agile-change</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https://www.seagate.com/files/www-content/our-story/trends/files/idc-seagate-dataage-whitepaper.pd</w:t>
      </w:r>
    </w:p>
    <w:p>
      <w:pPr>
        <w:spacing w:after="0"/>
        <w:ind w:left="0"/>
        <w:jc w:val="both"/>
      </w:pPr>
      <w:r>
        <w:rPr>
          <w:rFonts w:ascii="Times New Roman"/>
          <w:b w:val="false"/>
          <w:i w:val="false"/>
          <w:color w:val="000000"/>
          <w:sz w:val="28"/>
        </w:rPr>
        <w:t>
      3https://www.pwc.com/kz/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 Бюро национальной статистики Агентства по стратегическому планированию и реформам Республики Казахстан</w:t>
      </w:r>
    </w:p>
    <w:bookmarkStart w:name="z40" w:id="23"/>
    <w:p>
      <w:pPr>
        <w:spacing w:after="0"/>
        <w:ind w:left="0"/>
        <w:jc w:val="both"/>
      </w:pPr>
      <w:r>
        <w:rPr>
          <w:rFonts w:ascii="Times New Roman"/>
          <w:b w:val="false"/>
          <w:i w:val="false"/>
          <w:color w:val="000000"/>
          <w:sz w:val="28"/>
        </w:rPr>
        <w:t>
      С ростом численности населения в стране (за последние 5 лет с 17,9 до 20,0 млн человек</w:t>
      </w:r>
      <w:r>
        <w:rPr>
          <w:rFonts w:ascii="Times New Roman"/>
          <w:b w:val="false"/>
          <w:i w:val="false"/>
          <w:color w:val="000000"/>
          <w:vertAlign w:val="superscript"/>
        </w:rPr>
        <w:t>4</w:t>
      </w:r>
      <w:r>
        <w:rPr>
          <w:rFonts w:ascii="Times New Roman"/>
          <w:b w:val="false"/>
          <w:i w:val="false"/>
          <w:color w:val="000000"/>
          <w:sz w:val="28"/>
        </w:rPr>
        <w:t>) и ростом урбанизации (в начале 2025 года – 63,0 %</w:t>
      </w:r>
      <w:r>
        <w:rPr>
          <w:rFonts w:ascii="Times New Roman"/>
          <w:b w:val="false"/>
          <w:i w:val="false"/>
          <w:color w:val="000000"/>
          <w:vertAlign w:val="superscript"/>
        </w:rPr>
        <w:t>5</w:t>
      </w:r>
      <w:r>
        <w:rPr>
          <w:rFonts w:ascii="Times New Roman"/>
          <w:b w:val="false"/>
          <w:i w:val="false"/>
          <w:color w:val="000000"/>
          <w:sz w:val="28"/>
        </w:rPr>
        <w:t>) увеличивается доля пользователей сети Интернет (93,7 % лица в возрасте 15 лет и старше</w:t>
      </w:r>
      <w:r>
        <w:rPr>
          <w:rFonts w:ascii="Times New Roman"/>
          <w:b w:val="false"/>
          <w:i w:val="false"/>
          <w:color w:val="000000"/>
          <w:vertAlign w:val="superscript"/>
        </w:rPr>
        <w:t>6</w:t>
      </w:r>
      <w:r>
        <w:rPr>
          <w:rFonts w:ascii="Times New Roman"/>
          <w:b w:val="false"/>
          <w:i w:val="false"/>
          <w:color w:val="000000"/>
          <w:sz w:val="28"/>
        </w:rPr>
        <w:t>).</w:t>
      </w:r>
    </w:p>
    <w:bookmarkEnd w:id="23"/>
    <w:bookmarkStart w:name="z41" w:id="24"/>
    <w:p>
      <w:pPr>
        <w:spacing w:after="0"/>
        <w:ind w:left="0"/>
        <w:jc w:val="both"/>
      </w:pPr>
      <w:r>
        <w:rPr>
          <w:rFonts w:ascii="Times New Roman"/>
          <w:b w:val="false"/>
          <w:i w:val="false"/>
          <w:color w:val="000000"/>
          <w:sz w:val="28"/>
        </w:rPr>
        <w:t>
      Данная динамика ведет к максимальной востребованности электронных услуг населением и взаимодействия с государственным аппаратом, что поднимает их доступность, удобство получения и безопасность на первостепенный уровень.</w:t>
      </w:r>
    </w:p>
    <w:bookmarkEnd w:id="24"/>
    <w:bookmarkStart w:name="z42" w:id="25"/>
    <w:p>
      <w:pPr>
        <w:spacing w:after="0"/>
        <w:ind w:left="0"/>
        <w:jc w:val="both"/>
      </w:pPr>
      <w:r>
        <w:rPr>
          <w:rFonts w:ascii="Times New Roman"/>
          <w:b w:val="false"/>
          <w:i w:val="false"/>
          <w:color w:val="000000"/>
          <w:sz w:val="28"/>
        </w:rPr>
        <w:t>
      В настоящее время пользователями портала "электронного правительства" egov.kz является более 14,5 млн граждан, за 2024 год оказано 32 млн услуг. Мобильное приложение eGov Mobile насчитывает более 9,7 млн пользователей, количество оказанных услуг составило 9,9 млн. В 2024 году 86,3 % государственных услуг смартфонизировано и 1083 услуг и сервисов доступно в мобильном приложении eGov Mobile.</w:t>
      </w:r>
    </w:p>
    <w:bookmarkEnd w:id="25"/>
    <w:bookmarkStart w:name="z43" w:id="26"/>
    <w:p>
      <w:pPr>
        <w:spacing w:after="0"/>
        <w:ind w:left="0"/>
        <w:jc w:val="both"/>
      </w:pPr>
      <w:r>
        <w:rPr>
          <w:rFonts w:ascii="Times New Roman"/>
          <w:b w:val="false"/>
          <w:i w:val="false"/>
          <w:color w:val="000000"/>
          <w:sz w:val="28"/>
        </w:rPr>
        <w:t>
      Проводимые в Казахстане международные IT-форумы способствуют активному развитию IT-отрасли, привлекая и объединяя крупные казахстанские и международные компании, инвесторов, стартаперов на одной площадке, открывая новые возможности для всех участников.</w:t>
      </w:r>
    </w:p>
    <w:bookmarkEnd w:id="26"/>
    <w:bookmarkStart w:name="z44" w:id="27"/>
    <w:p>
      <w:pPr>
        <w:spacing w:after="0"/>
        <w:ind w:left="0"/>
        <w:jc w:val="both"/>
      </w:pPr>
      <w:r>
        <w:rPr>
          <w:rFonts w:ascii="Times New Roman"/>
          <w:b w:val="false"/>
          <w:i w:val="false"/>
          <w:color w:val="000000"/>
          <w:sz w:val="28"/>
        </w:rPr>
        <w:t xml:space="preserve">
      В период с 2008 по 2024 годы Республика Казахстан стабильно улучшала свою позицию в рейтинге "Индекс развития "электронного правительства" (E-Government Development Index, EGDI) Организации Объединенных Наций с 81 до 24 позиции среди 193 стран членов Объединения. Таким образом, наша страна поднялась на 4 позиции по сравнению с показателем 2022 года и из всех стран, не имеющих выхода к морю, Казахстан занял 1 место в общем рейтинге EGDI. </w:t>
      </w:r>
    </w:p>
    <w:bookmarkEnd w:id="27"/>
    <w:bookmarkStart w:name="z45" w:id="28"/>
    <w:p>
      <w:pPr>
        <w:spacing w:after="0"/>
        <w:ind w:left="0"/>
        <w:jc w:val="both"/>
      </w:pPr>
      <w:r>
        <w:rPr>
          <w:rFonts w:ascii="Times New Roman"/>
          <w:b w:val="false"/>
          <w:i w:val="false"/>
          <w:color w:val="000000"/>
          <w:sz w:val="28"/>
        </w:rPr>
        <w:t>
      Республика Казахстан значительно улучшила свои позиции по рейтингу "Индекс телекоммуникационной инфраструктуры" (Telecommunication Infrastructure Index, TII), поднявшись на 23 позиции и заняв 41 место. При этом в общемировом рейтинге "Индекс широты и качества онлайн-услуг" (Online Service Index, OSI) Республика Казахстан заняла 10 строчку, спустившись на 2 позиции в сравнении с предыдущим рейтингом 2022 года.</w:t>
      </w:r>
    </w:p>
    <w:bookmarkEnd w:id="28"/>
    <w:bookmarkStart w:name="z46" w:id="29"/>
    <w:p>
      <w:pPr>
        <w:spacing w:after="0"/>
        <w:ind w:left="0"/>
        <w:jc w:val="both"/>
      </w:pPr>
      <w:r>
        <w:rPr>
          <w:rFonts w:ascii="Times New Roman"/>
          <w:b w:val="false"/>
          <w:i w:val="false"/>
          <w:color w:val="000000"/>
          <w:sz w:val="28"/>
        </w:rPr>
        <w:t>
      Оценивая сложившуюся экономическую и социальную ситуацию в стране, 28 марта 2023 года постановлением Правительства Республики Казахстан № 269 была утверждена Концепция цифровой трансформации, развития отрасли информационно-коммуникационных технологий и кибербезопасности на 2023 – 2029 годы (далее – Концепция). Цель Концепции – способствовать комплексному развитию инновационного потенциала страны, а также усилению отечественной инновационной системы и ее переходу на качественно новый уровень, обеспечив значительное повышение конкурентоспособности казахстанской экономики на международном рынке.</w:t>
      </w:r>
    </w:p>
    <w:bookmarkEnd w:id="29"/>
    <w:bookmarkStart w:name="z47" w:id="30"/>
    <w:p>
      <w:pPr>
        <w:spacing w:after="0"/>
        <w:ind w:left="0"/>
        <w:jc w:val="both"/>
      </w:pPr>
      <w:r>
        <w:rPr>
          <w:rFonts w:ascii="Times New Roman"/>
          <w:b w:val="false"/>
          <w:i w:val="false"/>
          <w:color w:val="000000"/>
          <w:sz w:val="28"/>
        </w:rPr>
        <w:t>
      Также в Послании Главы государства Касым-Жомарта Токаева народу Казахстана от 1 сентября 2021 года отмечено, что "Мы должны реализовать свой огромный информационно-телекоммуникационный потенциал. В новую цифровую эпоху он будет иметь геополитическое значение. Казахстан должен стать центральным цифровым хабом на значительной части евразийского региона".</w:t>
      </w:r>
    </w:p>
    <w:bookmarkEnd w:id="30"/>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https://eri.kz/ru/Novosti_instituta/id=7131#:~:text=%D0%92%20%D1%81%D0%BE%D0%BE%D1%82%D0%B2%D0%B5%D1%82%D1%81%D1%82%D0%B2%D0%B8%D0%B8%20%D1%81%D0%BE%20%D1%81%D1%82%D0%B0%D1%82%D0%B8%D1%81%D1%82%D0%B8%D1%87%D0%B5%D1%81%D0%BA%D0%B8%D0%BC%D0%B8%20%D0%B4%D0%B0%D0%BD%D0%BD%D1%8B%D0%BC%D0%B8,%D1%83%D1%80%D0%B1%D0%B0%D0%BD%D0%B8%D0%B7%D0%B0%D1%86%D0%B8%D0%B8%20%D0%B4%D0%BE%D1%81%D1%82%D0%B8%D0%B3%2063%25%20%D0%B2%20%D0%9A%D0%B0%D0%B7%D0%B0%D1%85%D1%81%D1%82%D0%B0%D0%BD%D0%B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4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https://publicadministration.un.org/egovkb/en-us/Reports/UN-E-Government-Survey-2022</w:t>
      </w:r>
    </w:p>
    <w:bookmarkStart w:name="z48" w:id="31"/>
    <w:p>
      <w:pPr>
        <w:spacing w:after="0"/>
        <w:ind w:left="0"/>
        <w:jc w:val="both"/>
      </w:pPr>
      <w:r>
        <w:rPr>
          <w:rFonts w:ascii="Times New Roman"/>
          <w:b w:val="false"/>
          <w:i w:val="false"/>
          <w:color w:val="000000"/>
          <w:sz w:val="28"/>
        </w:rPr>
        <w:t>
      В соответствии с Посланием Главы Государства Касым-Жомарта Токаева народу Казахстана также отмечен ряд важных аспектов сферы цифровизации:</w:t>
      </w:r>
    </w:p>
    <w:bookmarkEnd w:id="31"/>
    <w:bookmarkStart w:name="z49" w:id="32"/>
    <w:p>
      <w:pPr>
        <w:spacing w:after="0"/>
        <w:ind w:left="0"/>
        <w:jc w:val="both"/>
      </w:pPr>
      <w:r>
        <w:rPr>
          <w:rFonts w:ascii="Times New Roman"/>
          <w:b w:val="false"/>
          <w:i w:val="false"/>
          <w:color w:val="000000"/>
          <w:sz w:val="28"/>
        </w:rPr>
        <w:t xml:space="preserve">
      доступность гражданам 100% государственных услуг со смартфонов; </w:t>
      </w:r>
    </w:p>
    <w:bookmarkEnd w:id="32"/>
    <w:bookmarkStart w:name="z50" w:id="33"/>
    <w:p>
      <w:pPr>
        <w:spacing w:after="0"/>
        <w:ind w:left="0"/>
        <w:jc w:val="both"/>
      </w:pPr>
      <w:r>
        <w:rPr>
          <w:rFonts w:ascii="Times New Roman"/>
          <w:b w:val="false"/>
          <w:i w:val="false"/>
          <w:color w:val="000000"/>
          <w:sz w:val="28"/>
        </w:rPr>
        <w:t>
      перевод всех бизнес-процессов государственных органов в цифровой формат;</w:t>
      </w:r>
    </w:p>
    <w:bookmarkEnd w:id="33"/>
    <w:bookmarkStart w:name="z51" w:id="34"/>
    <w:p>
      <w:pPr>
        <w:spacing w:after="0"/>
        <w:ind w:left="0"/>
        <w:jc w:val="both"/>
      </w:pPr>
      <w:r>
        <w:rPr>
          <w:rFonts w:ascii="Times New Roman"/>
          <w:b w:val="false"/>
          <w:i w:val="false"/>
          <w:color w:val="000000"/>
          <w:sz w:val="28"/>
        </w:rPr>
        <w:t>
      создание платформы взаимодействия национальных компаний с IТ-сообществом для удовлетворения цифровых потребностей и запросов квазигоссектора за счет отечественных компаний;</w:t>
      </w:r>
    </w:p>
    <w:bookmarkEnd w:id="34"/>
    <w:bookmarkStart w:name="z52" w:id="35"/>
    <w:p>
      <w:pPr>
        <w:spacing w:after="0"/>
        <w:ind w:left="0"/>
        <w:jc w:val="both"/>
      </w:pPr>
      <w:r>
        <w:rPr>
          <w:rFonts w:ascii="Times New Roman"/>
          <w:b w:val="false"/>
          <w:i w:val="false"/>
          <w:color w:val="000000"/>
          <w:sz w:val="28"/>
        </w:rPr>
        <w:t>
      расширение и обновление линии передачи данных, сопрягая их с международными коридорами. Предстоит создать современные центры обработки данных, которые могут обслуживать соседние страны.</w:t>
      </w:r>
    </w:p>
    <w:bookmarkEnd w:id="35"/>
    <w:bookmarkStart w:name="z53" w:id="36"/>
    <w:p>
      <w:pPr>
        <w:spacing w:after="0"/>
        <w:ind w:left="0"/>
        <w:jc w:val="both"/>
      </w:pPr>
      <w:r>
        <w:rPr>
          <w:rFonts w:ascii="Times New Roman"/>
          <w:b w:val="false"/>
          <w:i w:val="false"/>
          <w:color w:val="000000"/>
          <w:sz w:val="28"/>
        </w:rPr>
        <w:t>
      Также Посланием Главы государства Касым-Жомарта Токаева народу Казахстана от 1 сентября 2023 года "Экономический курс Справедливого Казахстана" поставлена задача "довести экспорт IT-услуг до одного миллиарда долларов к 2026 году".</w:t>
      </w:r>
    </w:p>
    <w:bookmarkEnd w:id="36"/>
    <w:bookmarkStart w:name="z54" w:id="37"/>
    <w:p>
      <w:pPr>
        <w:spacing w:after="0"/>
        <w:ind w:left="0"/>
        <w:jc w:val="left"/>
      </w:pPr>
      <w:r>
        <w:rPr>
          <w:rFonts w:ascii="Times New Roman"/>
          <w:b/>
          <w:i w:val="false"/>
          <w:color w:val="000000"/>
        </w:rPr>
        <w:t xml:space="preserve"> Подраздел 2. Анализ внутренней среды</w:t>
      </w:r>
    </w:p>
    <w:bookmarkEnd w:id="37"/>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55" w:id="38"/>
    <w:p>
      <w:pPr>
        <w:spacing w:after="0"/>
        <w:ind w:left="0"/>
        <w:jc w:val="both"/>
      </w:pPr>
      <w:r>
        <w:rPr>
          <w:rFonts w:ascii="Times New Roman"/>
          <w:b w:val="false"/>
          <w:i w:val="false"/>
          <w:color w:val="000000"/>
          <w:sz w:val="28"/>
        </w:rPr>
        <w:t>
      Основной задачей общества согласно Закону Республики Казахстан "Об информатизации" является обеспечение функционирования закрепленной за ним информационно-коммуникационной инфраструктуры "электронного правительства".</w:t>
      </w:r>
    </w:p>
    <w:bookmarkEnd w:id="38"/>
    <w:bookmarkStart w:name="z56" w:id="39"/>
    <w:p>
      <w:pPr>
        <w:spacing w:after="0"/>
        <w:ind w:left="0"/>
        <w:jc w:val="both"/>
      </w:pPr>
      <w:r>
        <w:rPr>
          <w:rFonts w:ascii="Times New Roman"/>
          <w:b w:val="false"/>
          <w:i w:val="false"/>
          <w:color w:val="000000"/>
          <w:sz w:val="28"/>
        </w:rPr>
        <w:t>
      Для реализации указанной задачи АО "НИТ" определено в качестве:</w:t>
      </w:r>
    </w:p>
    <w:bookmarkEnd w:id="39"/>
    <w:bookmarkStart w:name="z57" w:id="40"/>
    <w:p>
      <w:pPr>
        <w:spacing w:after="0"/>
        <w:ind w:left="0"/>
        <w:jc w:val="both"/>
      </w:pPr>
      <w:r>
        <w:rPr>
          <w:rFonts w:ascii="Times New Roman"/>
          <w:b w:val="false"/>
          <w:i w:val="false"/>
          <w:color w:val="000000"/>
          <w:sz w:val="28"/>
        </w:rPr>
        <w:t>
      оператора информационно-коммуникационной инфраструктуры "электронного правительства"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2016 года № 40);</w:t>
      </w:r>
    </w:p>
    <w:bookmarkEnd w:id="40"/>
    <w:bookmarkStart w:name="z58" w:id="41"/>
    <w:p>
      <w:pPr>
        <w:spacing w:after="0"/>
        <w:ind w:left="0"/>
        <w:jc w:val="both"/>
      </w:pPr>
      <w:r>
        <w:rPr>
          <w:rFonts w:ascii="Times New Roman"/>
          <w:b w:val="false"/>
          <w:i w:val="false"/>
          <w:color w:val="000000"/>
          <w:sz w:val="28"/>
        </w:rPr>
        <w:t>
      национального оператора (национальный администратор) системы электронных паспортов транспортных средств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2019 года № 270);</w:t>
      </w:r>
    </w:p>
    <w:bookmarkEnd w:id="41"/>
    <w:bookmarkStart w:name="z59" w:id="42"/>
    <w:p>
      <w:pPr>
        <w:spacing w:after="0"/>
        <w:ind w:left="0"/>
        <w:jc w:val="both"/>
      </w:pPr>
      <w:r>
        <w:rPr>
          <w:rFonts w:ascii="Times New Roman"/>
          <w:b w:val="false"/>
          <w:i w:val="false"/>
          <w:color w:val="000000"/>
          <w:sz w:val="28"/>
        </w:rPr>
        <w:t>
      оператора национальной платформы искусственного интеллекта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2024 года № 25).</w:t>
      </w:r>
    </w:p>
    <w:bookmarkEnd w:id="42"/>
    <w:bookmarkStart w:name="z6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Структура АО "НИТ" состоит из центрального аппарата и региональных представительств в каждом регионе Казахстана.</w:t>
      </w:r>
    </w:p>
    <w:bookmarkEnd w:id="43"/>
    <w:bookmarkStart w:name="z428" w:id="44"/>
    <w:p>
      <w:pPr>
        <w:spacing w:after="0"/>
        <w:ind w:left="0"/>
        <w:jc w:val="both"/>
      </w:pPr>
      <w:r>
        <w:rPr>
          <w:rFonts w:ascii="Times New Roman"/>
          <w:b w:val="false"/>
          <w:i w:val="false"/>
          <w:color w:val="000000"/>
          <w:sz w:val="28"/>
        </w:rPr>
        <w:t>
      Решением Совета директоров АО "НИТ" 16 января 2025 года № 1 принято одобрить участие АО "НИТ" в создании частной компании "QazTech Ltd" в юрисдикции Международного финансового центра "Астана" в целях реализации поручения Главы государства № 24-61-11.135 по развитию национальной цифровой экосистемы.</w:t>
      </w:r>
    </w:p>
    <w:bookmarkEnd w:id="44"/>
    <w:bookmarkStart w:name="z62" w:id="45"/>
    <w:p>
      <w:pPr>
        <w:spacing w:after="0"/>
        <w:ind w:left="0"/>
        <w:jc w:val="both"/>
      </w:pPr>
      <w:r>
        <w:rPr>
          <w:rFonts w:ascii="Times New Roman"/>
          <w:b w:val="false"/>
          <w:i w:val="false"/>
          <w:color w:val="000000"/>
          <w:sz w:val="28"/>
        </w:rPr>
        <w:t>
      С декабря 2021 года АО "НИТ" зарегистрировано в качестве участника специальной экономической зоны "Парк инновационных технологий "Алатау" на основании договора об осуществлении деятельности в качестве участника специальной экономической зоны № ОД-23/2021 года.</w:t>
      </w:r>
    </w:p>
    <w:bookmarkEnd w:id="45"/>
    <w:bookmarkStart w:name="z63" w:id="46"/>
    <w:p>
      <w:pPr>
        <w:spacing w:after="0"/>
        <w:ind w:left="0"/>
        <w:jc w:val="both"/>
      </w:pPr>
      <w:r>
        <w:rPr>
          <w:rFonts w:ascii="Times New Roman"/>
          <w:b w:val="false"/>
          <w:i w:val="false"/>
          <w:color w:val="000000"/>
          <w:sz w:val="28"/>
        </w:rPr>
        <w:t xml:space="preserve">
      Основными клиентами АО "НИТ" являются ГО. </w:t>
      </w:r>
    </w:p>
    <w:bookmarkEnd w:id="46"/>
    <w:bookmarkStart w:name="z64" w:id="47"/>
    <w:p>
      <w:pPr>
        <w:spacing w:after="0"/>
        <w:ind w:left="0"/>
        <w:jc w:val="both"/>
      </w:pPr>
      <w:r>
        <w:rPr>
          <w:rFonts w:ascii="Times New Roman"/>
          <w:b w:val="false"/>
          <w:i w:val="false"/>
          <w:color w:val="000000"/>
          <w:sz w:val="28"/>
        </w:rPr>
        <w:t>
      Ниже приведены доходы АО "НИТ" в разрезе услуг за 2019-2022 годы: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с НДС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Сo-location и Хостинг (IaaS)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услуги (ОЦИТ)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5" w:id="48"/>
    <w:p>
      <w:pPr>
        <w:spacing w:after="0"/>
        <w:ind w:left="0"/>
        <w:jc w:val="both"/>
      </w:pPr>
      <w:r>
        <w:rPr>
          <w:rFonts w:ascii="Times New Roman"/>
          <w:b w:val="false"/>
          <w:i w:val="false"/>
          <w:color w:val="000000"/>
          <w:sz w:val="28"/>
        </w:rPr>
        <w:t>
      Основные финансовые показатели деятельности АО "НИТ" за 2019-2022 годы представлены ниже:</w:t>
      </w:r>
    </w:p>
    <w:bookmarkEnd w:id="48"/>
    <w:bookmarkStart w:name="z66" w:id="49"/>
    <w:p>
      <w:pPr>
        <w:spacing w:after="0"/>
        <w:ind w:left="0"/>
        <w:jc w:val="left"/>
      </w:pPr>
      <w:r>
        <w:rPr>
          <w:rFonts w:ascii="Times New Roman"/>
          <w:b/>
          <w:i w:val="false"/>
          <w:color w:val="000000"/>
        </w:rPr>
        <w:t xml:space="preserve"> Основные финансовые показатели деятельности АО "НИТ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млрд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млн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bookmarkStart w:name="z67" w:id="50"/>
    <w:p>
      <w:pPr>
        <w:spacing w:after="0"/>
        <w:ind w:left="0"/>
        <w:jc w:val="both"/>
      </w:pPr>
      <w:r>
        <w:rPr>
          <w:rFonts w:ascii="Times New Roman"/>
          <w:b w:val="false"/>
          <w:i w:val="false"/>
          <w:color w:val="000000"/>
          <w:sz w:val="28"/>
        </w:rPr>
        <w:t>
      Всесторонний анализ деятельности позволил выделить сильные и слабые стороны АО "НИТ", а также возможности и угрозы (потенциальные риски), которые приведены в таблице.</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 (S)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 (W)</w:t>
            </w:r>
          </w:p>
        </w:tc>
      </w:tr>
      <w:tr>
        <w:trPr>
          <w:trHeight w:val="30" w:hRule="atLeast"/>
        </w:trPr>
        <w:tc>
          <w:tcPr>
            <w:tcW w:w="6150" w:type="dxa"/>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20-летний успешный опыт реализации IT-проектов разного уровня сложности, масштабности, в том числе "электронного правительства" (IT бренды: eGov, "Smart Bridge", "Smart Data Ukimet", ШЭП, ПШЭП, eSapa, eLicense, ЕТС ГО, ЕПИР ГО, ЕИС Техосмотр, ГБД и ЗАГС, ЕНИС, ИИС ЦОН, НУЦ РК, КУЦ РК, УЦГО РК, ДТС РК).</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Статус оператора информационно-коммуникационной инфраструктуры "электронного правительства" (далее – ИКИ ЭП) и законодательная компетенция на оказание ИКУ владельцам объектов информатизации "электронного правительства" (далее – ОИ ЭП).</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собственной ИКИ (ЦОД, серверные помещения, информационно-коммуникационная платформа "электронного правительства" (далее – ИКП ЭП), ЕТС ГО), в том числе региональной (представительства в 21 регионе). Наличие квалифицированных кадров с профильным образованием, сплоченный коллектив.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Устойчивый спрос на услуги со стороны владельцев ОИ ЭП и стабильное финансирование со стороны республиканского и местного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собственного оперативного центра информационной безопасности (далее – ОЦИБ).</w:t>
            </w:r>
          </w:p>
          <w:p>
            <w:pPr>
              <w:spacing w:after="20"/>
              <w:ind w:left="20"/>
              <w:jc w:val="both"/>
            </w:pPr>
            <w:r>
              <w:rPr>
                <w:rFonts w:ascii="Times New Roman"/>
                <w:b w:val="false"/>
                <w:i w:val="false"/>
                <w:color w:val="000000"/>
                <w:sz w:val="20"/>
              </w:rPr>
              <w:t>
Опыт межгосударственного взаимодействия в рамках реализации проекта "Цифровое техническое регулирование в рамках Евразийского экономического союза".</w:t>
            </w:r>
          </w:p>
        </w:tc>
        <w:tc>
          <w:tcPr>
            <w:tcW w:w="6150" w:type="dxa"/>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Сниженные капиталовложения в модернизацию инфраструктуры и техническое оснащение.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Непривлекательный уровень заработной платы работников в сравнении с предлагаемым IT-компаниями на рынке.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Зависимость от сторонних операторов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Зависимость от коммерческих дата-центров в связи с нехваткой собственных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Зависимость от бюджета ГО на IT-услуги (оптимизация государственного бюджета, непоследовательность в реализации IT-проектов, перенос этапов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опыта привлечения альтернативных источников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Недостаточный опыт в сфере реализации коммерческих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репутации компании из-за нестабильности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Операционная неэффективность внутренних бизнес-процессов.</w:t>
            </w:r>
          </w:p>
          <w:p>
            <w:pPr>
              <w:spacing w:after="20"/>
              <w:ind w:left="20"/>
              <w:jc w:val="both"/>
            </w:pPr>
            <w:r>
              <w:rPr>
                <w:rFonts w:ascii="Times New Roman"/>
                <w:b w:val="false"/>
                <w:i w:val="false"/>
                <w:color w:val="000000"/>
                <w:sz w:val="20"/>
              </w:rPr>
              <w:t>
Низкая мотивация персонала и высокая текучесть кадров.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(T)</w:t>
            </w:r>
          </w:p>
        </w:tc>
      </w:tr>
      <w:tr>
        <w:trPr>
          <w:trHeight w:val="30" w:hRule="atLeast"/>
        </w:trPr>
        <w:tc>
          <w:tcPr>
            <w:tcW w:w="6150" w:type="dxa"/>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1. Участие в законодательном процессе, регламентирующем деятельность общества.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новых направлений деятельности и новых услуг на базе модернизированной ИКИ ЭП, формирование спроса на оказание новых видов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Активное взаимодействие с рынком и реализация совместных IT-проектов.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и концентрация на ИКИ ЭП ЭИР ОИ ЭП.</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новых направлений деятельности и новых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Предоставление качественной аналитики по запросам пользователей.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Реализация собственных инвестиционных проектов с привлечением стороннего финансирования для их реализации.</w:t>
            </w:r>
          </w:p>
          <w:p>
            <w:pPr>
              <w:spacing w:after="20"/>
              <w:ind w:left="20"/>
              <w:jc w:val="both"/>
            </w:pPr>
            <w:r>
              <w:rPr>
                <w:rFonts w:ascii="Times New Roman"/>
                <w:b w:val="false"/>
                <w:i w:val="false"/>
                <w:color w:val="000000"/>
                <w:sz w:val="20"/>
              </w:rPr>
              <w:t>
8. Повышение капитализации общества.</w:t>
            </w:r>
          </w:p>
        </w:tc>
        <w:tc>
          <w:tcPr>
            <w:tcW w:w="6150" w:type="dxa"/>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Сокращение объемов финансирования общества вследствие ухудшения экономической ситуации в стране.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количества киберугроз и кибератак, приводящих к возможности потери доступности, конфиденциальности и целостности ЭИР ОИ ЭП, размещенных на ИКИ ЭП.</w:t>
            </w:r>
          </w:p>
          <w:p>
            <w:pPr>
              <w:spacing w:after="20"/>
              <w:ind w:left="20"/>
              <w:jc w:val="both"/>
            </w:pPr>
            <w:r>
              <w:rPr>
                <w:rFonts w:ascii="Times New Roman"/>
                <w:b w:val="false"/>
                <w:i w:val="false"/>
                <w:color w:val="000000"/>
                <w:sz w:val="20"/>
              </w:rPr>
              <w:t>
Потеря статуса Оператора ИКИ ЭП.</w:t>
            </w:r>
          </w:p>
        </w:tc>
      </w:tr>
    </w:tbl>
    <w:bookmarkStart w:name="z91" w:id="55"/>
    <w:p>
      <w:pPr>
        <w:spacing w:after="0"/>
        <w:ind w:left="0"/>
        <w:jc w:val="both"/>
      </w:pPr>
      <w:r>
        <w:rPr>
          <w:rFonts w:ascii="Times New Roman"/>
          <w:b w:val="false"/>
          <w:i w:val="false"/>
          <w:color w:val="000000"/>
          <w:sz w:val="28"/>
        </w:rPr>
        <w:t>
      На основании анализа внешней и внутренней среды сформированы миссия, стратегические направления деятельности, цели, задачи и ключевые показатели деятельности АО "НИТ".</w:t>
      </w:r>
    </w:p>
    <w:bookmarkEnd w:id="55"/>
    <w:bookmarkStart w:name="z92" w:id="56"/>
    <w:p>
      <w:pPr>
        <w:spacing w:after="0"/>
        <w:ind w:left="0"/>
        <w:jc w:val="left"/>
      </w:pPr>
      <w:r>
        <w:rPr>
          <w:rFonts w:ascii="Times New Roman"/>
          <w:b/>
          <w:i w:val="false"/>
          <w:color w:val="000000"/>
        </w:rPr>
        <w:t xml:space="preserve"> Раздел 2. Миссия и видение</w:t>
      </w:r>
    </w:p>
    <w:bookmarkEnd w:id="56"/>
    <w:bookmarkStart w:name="z93" w:id="57"/>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w:t>
      </w:r>
      <w:r>
        <w:rPr>
          <w:rFonts w:ascii="Times New Roman"/>
          <w:b w:val="false"/>
          <w:i w:val="false"/>
          <w:color w:val="000000"/>
          <w:sz w:val="28"/>
        </w:rPr>
        <w:t xml:space="preserve"> развитие и перевод экосистемы "электронного правительства" в "цифровое" для совершенствования взаимодействия между гражданами, бизнесом и государством. </w:t>
      </w:r>
    </w:p>
    <w:bookmarkEnd w:id="57"/>
    <w:bookmarkStart w:name="z94" w:id="58"/>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xml:space="preserve"> оператор экосистемы "цифрового правительства" и IT-решений в сфере государственного управления.</w:t>
      </w:r>
    </w:p>
    <w:bookmarkEnd w:id="58"/>
    <w:bookmarkStart w:name="z95" w:id="59"/>
    <w:p>
      <w:pPr>
        <w:spacing w:after="0"/>
        <w:ind w:left="0"/>
        <w:jc w:val="both"/>
      </w:pPr>
      <w:r>
        <w:rPr>
          <w:rFonts w:ascii="Times New Roman"/>
          <w:b w:val="false"/>
          <w:i w:val="false"/>
          <w:color w:val="000000"/>
          <w:sz w:val="28"/>
        </w:rPr>
        <w:t>
      На основе миссии и видения определены следующие стратегические направления деятельности:</w:t>
      </w:r>
    </w:p>
    <w:bookmarkEnd w:id="59"/>
    <w:bookmarkStart w:name="z96" w:id="60"/>
    <w:p>
      <w:pPr>
        <w:spacing w:after="0"/>
        <w:ind w:left="0"/>
        <w:jc w:val="both"/>
      </w:pPr>
      <w:r>
        <w:rPr>
          <w:rFonts w:ascii="Times New Roman"/>
          <w:b w:val="false"/>
          <w:i w:val="false"/>
          <w:color w:val="000000"/>
          <w:sz w:val="28"/>
        </w:rPr>
        <w:t>
      развитие информационно-коммуникационной инфраструктуры "электронного правительства";</w:t>
      </w:r>
    </w:p>
    <w:bookmarkEnd w:id="60"/>
    <w:bookmarkStart w:name="z97" w:id="61"/>
    <w:p>
      <w:pPr>
        <w:spacing w:after="0"/>
        <w:ind w:left="0"/>
        <w:jc w:val="both"/>
      </w:pPr>
      <w:r>
        <w:rPr>
          <w:rFonts w:ascii="Times New Roman"/>
          <w:b w:val="false"/>
          <w:i w:val="false"/>
          <w:color w:val="000000"/>
          <w:sz w:val="28"/>
        </w:rPr>
        <w:t>
      повышение роли общества при реализации государственными органами автоматизированных функций и вытекающих из них государственных услуг, цифровизации жизненных и бизнес ситуаций;</w:t>
      </w:r>
    </w:p>
    <w:bookmarkEnd w:id="61"/>
    <w:bookmarkStart w:name="z98" w:id="62"/>
    <w:p>
      <w:pPr>
        <w:spacing w:after="0"/>
        <w:ind w:left="0"/>
        <w:jc w:val="both"/>
      </w:pPr>
      <w:r>
        <w:rPr>
          <w:rFonts w:ascii="Times New Roman"/>
          <w:b w:val="false"/>
          <w:i w:val="false"/>
          <w:color w:val="000000"/>
          <w:sz w:val="28"/>
        </w:rPr>
        <w:t>
      рост эффективности деятельности общества и уровня деловой репутации.</w:t>
      </w:r>
    </w:p>
    <w:bookmarkEnd w:id="62"/>
    <w:bookmarkStart w:name="z99" w:id="63"/>
    <w:p>
      <w:pPr>
        <w:spacing w:after="0"/>
        <w:ind w:left="0"/>
        <w:jc w:val="left"/>
      </w:pPr>
      <w:r>
        <w:rPr>
          <w:rFonts w:ascii="Times New Roman"/>
          <w:b/>
          <w:i w:val="false"/>
          <w:color w:val="000000"/>
        </w:rPr>
        <w:t xml:space="preserve"> Раздел 3. Стратегические направления деятельности, цели, ключевые показатели деятельности и ожидаемые результаты</w:t>
      </w:r>
    </w:p>
    <w:bookmarkEnd w:id="63"/>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100" w:id="64"/>
    <w:p>
      <w:pPr>
        <w:spacing w:after="0"/>
        <w:ind w:left="0"/>
        <w:jc w:val="left"/>
      </w:pPr>
      <w:r>
        <w:rPr>
          <w:rFonts w:ascii="Times New Roman"/>
          <w:b/>
          <w:i w:val="false"/>
          <w:color w:val="000000"/>
        </w:rPr>
        <w:t xml:space="preserve"> Подраздел 1. Стратегическое направление: развитие информационно-коммуникационной инфраструктуры "электронного правительства"</w:t>
      </w:r>
    </w:p>
    <w:bookmarkEnd w:id="64"/>
    <w:bookmarkStart w:name="z101" w:id="65"/>
    <w:p>
      <w:pPr>
        <w:spacing w:after="0"/>
        <w:ind w:left="0"/>
        <w:jc w:val="left"/>
      </w:pPr>
      <w:r>
        <w:rPr>
          <w:rFonts w:ascii="Times New Roman"/>
          <w:b/>
          <w:i w:val="false"/>
          <w:color w:val="000000"/>
        </w:rPr>
        <w:t xml:space="preserve"> Цель 1. Развитие единой транспортной сети государственных органов</w:t>
      </w:r>
    </w:p>
    <w:bookmarkEnd w:id="65"/>
    <w:bookmarkStart w:name="z102" w:id="66"/>
    <w:p>
      <w:pPr>
        <w:spacing w:after="0"/>
        <w:ind w:left="0"/>
        <w:jc w:val="both"/>
      </w:pPr>
      <w:r>
        <w:rPr>
          <w:rFonts w:ascii="Times New Roman"/>
          <w:b w:val="false"/>
          <w:i w:val="false"/>
          <w:color w:val="000000"/>
          <w:sz w:val="28"/>
        </w:rPr>
        <w:t>
      Исполнение указанных в Послании Главы Государства Касым-Жомарта Токаева народу Казахстана от 1 сентября 2021 года поручений не представляется возможным без наличия надежной и технологически развитой ИКИ, позволяющей хранить и обрабатывать нужный объем информации. Наличие инфраструктуры, обеспечивающей необходимый уровень отказоустойчивости и безопасности, является также базовым условием для развития "электронного правительства".</w:t>
      </w:r>
    </w:p>
    <w:bookmarkEnd w:id="66"/>
    <w:bookmarkStart w:name="z103" w:id="67"/>
    <w:p>
      <w:pPr>
        <w:spacing w:after="0"/>
        <w:ind w:left="0"/>
        <w:jc w:val="both"/>
      </w:pPr>
      <w:r>
        <w:rPr>
          <w:rFonts w:ascii="Times New Roman"/>
          <w:b w:val="false"/>
          <w:i w:val="false"/>
          <w:color w:val="000000"/>
          <w:sz w:val="28"/>
        </w:rPr>
        <w:t>
      Задачами развития Единой транспортной среды государственных органов (далее – ЕТС ГО) являются:</w:t>
      </w:r>
    </w:p>
    <w:bookmarkEnd w:id="67"/>
    <w:bookmarkStart w:name="z104" w:id="68"/>
    <w:p>
      <w:pPr>
        <w:spacing w:after="0"/>
        <w:ind w:left="0"/>
        <w:jc w:val="both"/>
      </w:pPr>
      <w:r>
        <w:rPr>
          <w:rFonts w:ascii="Times New Roman"/>
          <w:b w:val="false"/>
          <w:i w:val="false"/>
          <w:color w:val="000000"/>
          <w:sz w:val="28"/>
        </w:rPr>
        <w:t>
      1) увеличение собственных волоконно-оптических сегментов ЕТС ГО;</w:t>
      </w:r>
    </w:p>
    <w:bookmarkEnd w:id="68"/>
    <w:bookmarkStart w:name="z105" w:id="69"/>
    <w:p>
      <w:pPr>
        <w:spacing w:after="0"/>
        <w:ind w:left="0"/>
        <w:jc w:val="both"/>
      </w:pPr>
      <w:r>
        <w:rPr>
          <w:rFonts w:ascii="Times New Roman"/>
          <w:b w:val="false"/>
          <w:i w:val="false"/>
          <w:color w:val="000000"/>
          <w:sz w:val="28"/>
        </w:rPr>
        <w:t>
      2) увеличение собственных спутниковых сегментов ЕТС ГО;</w:t>
      </w:r>
    </w:p>
    <w:bookmarkEnd w:id="69"/>
    <w:bookmarkStart w:name="z106" w:id="70"/>
    <w:p>
      <w:pPr>
        <w:spacing w:after="0"/>
        <w:ind w:left="0"/>
        <w:jc w:val="both"/>
      </w:pPr>
      <w:r>
        <w:rPr>
          <w:rFonts w:ascii="Times New Roman"/>
          <w:b w:val="false"/>
          <w:i w:val="false"/>
          <w:color w:val="000000"/>
          <w:sz w:val="28"/>
        </w:rPr>
        <w:t>
      3) увеличение (развитие) магистральных каналов связи с использованием технологии DWDM;</w:t>
      </w:r>
    </w:p>
    <w:bookmarkEnd w:id="70"/>
    <w:bookmarkStart w:name="z107" w:id="71"/>
    <w:p>
      <w:pPr>
        <w:spacing w:after="0"/>
        <w:ind w:left="0"/>
        <w:jc w:val="both"/>
      </w:pPr>
      <w:r>
        <w:rPr>
          <w:rFonts w:ascii="Times New Roman"/>
          <w:b w:val="false"/>
          <w:i w:val="false"/>
          <w:color w:val="000000"/>
          <w:sz w:val="28"/>
        </w:rPr>
        <w:t>
      4) рост количества пользователей (ГО, МИО, владельцев ОИ ЭП квазигосударственного сектора), подключенных к ЕТС ГО.</w:t>
      </w:r>
    </w:p>
    <w:bookmarkEnd w:id="71"/>
    <w:bookmarkStart w:name="z108" w:id="72"/>
    <w:p>
      <w:pPr>
        <w:spacing w:after="0"/>
        <w:ind w:left="0"/>
        <w:jc w:val="both"/>
      </w:pPr>
      <w:r>
        <w:rPr>
          <w:rFonts w:ascii="Times New Roman"/>
          <w:b w:val="false"/>
          <w:i w:val="false"/>
          <w:color w:val="000000"/>
          <w:sz w:val="28"/>
        </w:rPr>
        <w:t>
      Ключевой показатель деятельности:</w:t>
      </w:r>
    </w:p>
    <w:bookmarkEnd w:id="72"/>
    <w:bookmarkStart w:name="z109" w:id="73"/>
    <w:p>
      <w:pPr>
        <w:spacing w:after="0"/>
        <w:ind w:left="0"/>
        <w:jc w:val="both"/>
      </w:pPr>
      <w:r>
        <w:rPr>
          <w:rFonts w:ascii="Times New Roman"/>
          <w:b w:val="false"/>
          <w:i w:val="false"/>
          <w:color w:val="000000"/>
          <w:sz w:val="28"/>
        </w:rPr>
        <w:t>
      индекс доступности ЕТС ГО.</w:t>
      </w:r>
    </w:p>
    <w:bookmarkEnd w:id="73"/>
    <w:bookmarkStart w:name="z110" w:id="74"/>
    <w:p>
      <w:pPr>
        <w:spacing w:after="0"/>
        <w:ind w:left="0"/>
        <w:jc w:val="both"/>
      </w:pPr>
      <w:r>
        <w:rPr>
          <w:rFonts w:ascii="Times New Roman"/>
          <w:b w:val="false"/>
          <w:i w:val="false"/>
          <w:color w:val="000000"/>
          <w:sz w:val="28"/>
        </w:rPr>
        <w:t>
      Ожидаемый результат:</w:t>
      </w:r>
    </w:p>
    <w:bookmarkEnd w:id="74"/>
    <w:bookmarkStart w:name="z111" w:id="75"/>
    <w:p>
      <w:pPr>
        <w:spacing w:after="0"/>
        <w:ind w:left="0"/>
        <w:jc w:val="both"/>
      </w:pPr>
      <w:r>
        <w:rPr>
          <w:rFonts w:ascii="Times New Roman"/>
          <w:b w:val="false"/>
          <w:i w:val="false"/>
          <w:color w:val="000000"/>
          <w:sz w:val="28"/>
        </w:rPr>
        <w:t>
      наличие собственной телекоммуникационной сети, отвечающей современным техническим и законодательным требованиям, способной удовлетворить потребности ОИ ЭП;</w:t>
      </w:r>
    </w:p>
    <w:bookmarkEnd w:id="75"/>
    <w:bookmarkStart w:name="z112" w:id="76"/>
    <w:p>
      <w:pPr>
        <w:spacing w:after="0"/>
        <w:ind w:left="0"/>
        <w:jc w:val="both"/>
      </w:pPr>
      <w:r>
        <w:rPr>
          <w:rFonts w:ascii="Times New Roman"/>
          <w:b w:val="false"/>
          <w:i w:val="false"/>
          <w:color w:val="000000"/>
          <w:sz w:val="28"/>
        </w:rPr>
        <w:t>
      бесперебойное функционирование ЕТС ГО;</w:t>
      </w:r>
    </w:p>
    <w:bookmarkEnd w:id="76"/>
    <w:bookmarkStart w:name="z113" w:id="77"/>
    <w:p>
      <w:pPr>
        <w:spacing w:after="0"/>
        <w:ind w:left="0"/>
        <w:jc w:val="both"/>
      </w:pPr>
      <w:r>
        <w:rPr>
          <w:rFonts w:ascii="Times New Roman"/>
          <w:b w:val="false"/>
          <w:i w:val="false"/>
          <w:color w:val="000000"/>
          <w:sz w:val="28"/>
        </w:rPr>
        <w:t>
      расширение спектра предоставляемых оператором услуг посредством ЕТС ГО, повышение их качества и доступности для потребителей.</w:t>
      </w:r>
    </w:p>
    <w:bookmarkEnd w:id="77"/>
    <w:bookmarkStart w:name="z114" w:id="78"/>
    <w:p>
      <w:pPr>
        <w:spacing w:after="0"/>
        <w:ind w:left="0"/>
        <w:jc w:val="left"/>
      </w:pPr>
      <w:r>
        <w:rPr>
          <w:rFonts w:ascii="Times New Roman"/>
          <w:b/>
          <w:i w:val="false"/>
          <w:color w:val="000000"/>
        </w:rPr>
        <w:t xml:space="preserve"> Цель 2. Развитие центров обработки данных общества</w:t>
      </w:r>
    </w:p>
    <w:bookmarkEnd w:id="78"/>
    <w:p>
      <w:pPr>
        <w:spacing w:after="0"/>
        <w:ind w:left="0"/>
        <w:jc w:val="both"/>
      </w:pPr>
      <w:r>
        <w:rPr>
          <w:rFonts w:ascii="Times New Roman"/>
          <w:b w:val="false"/>
          <w:i w:val="false"/>
          <w:color w:val="ff0000"/>
          <w:sz w:val="28"/>
        </w:rPr>
        <w:t xml:space="preserve">
      Сноска. Цель 2 с изменениями, внесенными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115" w:id="79"/>
    <w:p>
      <w:pPr>
        <w:spacing w:after="0"/>
        <w:ind w:left="0"/>
        <w:jc w:val="both"/>
      </w:pPr>
      <w:r>
        <w:rPr>
          <w:rFonts w:ascii="Times New Roman"/>
          <w:b w:val="false"/>
          <w:i w:val="false"/>
          <w:color w:val="000000"/>
          <w:sz w:val="28"/>
        </w:rPr>
        <w:t>
      Центр обработки данных (далее – ЦОД) общества выполняет функции серверного центра государственных органов (далее – СЦ ГО), предназначенного для размещения в нем ОИ ЭП.</w:t>
      </w:r>
    </w:p>
    <w:bookmarkEnd w:id="79"/>
    <w:bookmarkStart w:name="z116" w:id="80"/>
    <w:p>
      <w:pPr>
        <w:spacing w:after="0"/>
        <w:ind w:left="0"/>
        <w:jc w:val="both"/>
      </w:pPr>
      <w:r>
        <w:rPr>
          <w:rFonts w:ascii="Times New Roman"/>
          <w:b w:val="false"/>
          <w:i w:val="false"/>
          <w:color w:val="000000"/>
          <w:sz w:val="28"/>
        </w:rPr>
        <w:t>
      ЦОД является сложной инженерной системой, включающей комплекс IT-решений, высокотехнологичного оборудования и инженерных конструкций.</w:t>
      </w:r>
    </w:p>
    <w:bookmarkEnd w:id="80"/>
    <w:bookmarkStart w:name="z117" w:id="81"/>
    <w:p>
      <w:pPr>
        <w:spacing w:after="0"/>
        <w:ind w:left="0"/>
        <w:jc w:val="both"/>
      </w:pPr>
      <w:r>
        <w:rPr>
          <w:rFonts w:ascii="Times New Roman"/>
          <w:b w:val="false"/>
          <w:i w:val="false"/>
          <w:color w:val="000000"/>
          <w:sz w:val="28"/>
        </w:rPr>
        <w:t>
      В реализацию поручений Главы государства касательно строительства ЦОДов АО "НИТ" планирует развивать производственные мощности СЦ ГО как на центральном, так и ЦОДов на региональном уровне. Вместе с тем для создания национальной платформы ИИ будут приобретаться вычислительные мощности (суперкомпьютер) с размещением в СЦ ГО.</w:t>
      </w:r>
    </w:p>
    <w:bookmarkEnd w:id="81"/>
    <w:bookmarkStart w:name="z118" w:id="82"/>
    <w:p>
      <w:pPr>
        <w:spacing w:after="0"/>
        <w:ind w:left="0"/>
        <w:jc w:val="both"/>
      </w:pPr>
      <w:r>
        <w:rPr>
          <w:rFonts w:ascii="Times New Roman"/>
          <w:b w:val="false"/>
          <w:i w:val="false"/>
          <w:color w:val="000000"/>
          <w:sz w:val="28"/>
        </w:rPr>
        <w:t>
      Задачи:</w:t>
      </w:r>
    </w:p>
    <w:bookmarkEnd w:id="82"/>
    <w:bookmarkStart w:name="z119" w:id="83"/>
    <w:p>
      <w:pPr>
        <w:spacing w:after="0"/>
        <w:ind w:left="0"/>
        <w:jc w:val="both"/>
      </w:pPr>
      <w:r>
        <w:rPr>
          <w:rFonts w:ascii="Times New Roman"/>
          <w:b w:val="false"/>
          <w:i w:val="false"/>
          <w:color w:val="000000"/>
          <w:sz w:val="28"/>
        </w:rPr>
        <w:t>
      1) введение в эксплуатацию новых ЦОД и их сертификация на соответствие Tier 3 от организации Uptime Institute;</w:t>
      </w:r>
    </w:p>
    <w:bookmarkEnd w:id="83"/>
    <w:bookmarkStart w:name="z120" w:id="84"/>
    <w:p>
      <w:pPr>
        <w:spacing w:after="0"/>
        <w:ind w:left="0"/>
        <w:jc w:val="both"/>
      </w:pPr>
      <w:r>
        <w:rPr>
          <w:rFonts w:ascii="Times New Roman"/>
          <w:b w:val="false"/>
          <w:i w:val="false"/>
          <w:color w:val="000000"/>
          <w:sz w:val="28"/>
        </w:rPr>
        <w:t>
      2) модернизация действующего серверного помещения АО "НИТ" (г. Астана), региональных серверных помещений и их инженерных систем с целью приведения их в соответствие с требованиями законодательства Республики Казахстан в сфере информатизации;</w:t>
      </w:r>
    </w:p>
    <w:bookmarkEnd w:id="84"/>
    <w:bookmarkStart w:name="z121" w:id="85"/>
    <w:p>
      <w:pPr>
        <w:spacing w:after="0"/>
        <w:ind w:left="0"/>
        <w:jc w:val="both"/>
      </w:pPr>
      <w:r>
        <w:rPr>
          <w:rFonts w:ascii="Times New Roman"/>
          <w:b w:val="false"/>
          <w:i w:val="false"/>
          <w:color w:val="000000"/>
          <w:sz w:val="28"/>
        </w:rPr>
        <w:t>
      3) обеспечение резервирования ОИ ЭП и их ЭИР в соответствии с требованиями законодательства Республики Казахстан в сфере информатизации путем закупа услуг у коммерческих ЦОДов;</w:t>
      </w:r>
    </w:p>
    <w:bookmarkEnd w:id="85"/>
    <w:bookmarkStart w:name="z122" w:id="86"/>
    <w:p>
      <w:pPr>
        <w:spacing w:after="0"/>
        <w:ind w:left="0"/>
        <w:jc w:val="both"/>
      </w:pPr>
      <w:r>
        <w:rPr>
          <w:rFonts w:ascii="Times New Roman"/>
          <w:b w:val="false"/>
          <w:i w:val="false"/>
          <w:color w:val="000000"/>
          <w:sz w:val="28"/>
        </w:rPr>
        <w:t>
      4) рост количества ИКУ по модели IaaS.</w:t>
      </w:r>
    </w:p>
    <w:bookmarkEnd w:id="86"/>
    <w:bookmarkStart w:name="z123" w:id="87"/>
    <w:p>
      <w:pPr>
        <w:spacing w:after="0"/>
        <w:ind w:left="0"/>
        <w:jc w:val="both"/>
      </w:pPr>
      <w:r>
        <w:rPr>
          <w:rFonts w:ascii="Times New Roman"/>
          <w:b w:val="false"/>
          <w:i w:val="false"/>
          <w:color w:val="000000"/>
          <w:sz w:val="28"/>
        </w:rPr>
        <w:t>
      Ключевой показатель деятельности:</w:t>
      </w:r>
    </w:p>
    <w:bookmarkEnd w:id="87"/>
    <w:bookmarkStart w:name="z124" w:id="88"/>
    <w:p>
      <w:pPr>
        <w:spacing w:after="0"/>
        <w:ind w:left="0"/>
        <w:jc w:val="both"/>
      </w:pPr>
      <w:r>
        <w:rPr>
          <w:rFonts w:ascii="Times New Roman"/>
          <w:b w:val="false"/>
          <w:i w:val="false"/>
          <w:color w:val="000000"/>
          <w:sz w:val="28"/>
        </w:rPr>
        <w:t>
      индекс доступности ЦОД.</w:t>
      </w:r>
    </w:p>
    <w:bookmarkEnd w:id="88"/>
    <w:bookmarkStart w:name="z125" w:id="89"/>
    <w:p>
      <w:pPr>
        <w:spacing w:after="0"/>
        <w:ind w:left="0"/>
        <w:jc w:val="both"/>
      </w:pPr>
      <w:r>
        <w:rPr>
          <w:rFonts w:ascii="Times New Roman"/>
          <w:b w:val="false"/>
          <w:i w:val="false"/>
          <w:color w:val="000000"/>
          <w:sz w:val="28"/>
        </w:rPr>
        <w:t>
      Ожидаемый результат:</w:t>
      </w:r>
    </w:p>
    <w:bookmarkEnd w:id="89"/>
    <w:bookmarkStart w:name="z126" w:id="90"/>
    <w:p>
      <w:pPr>
        <w:spacing w:after="0"/>
        <w:ind w:left="0"/>
        <w:jc w:val="both"/>
      </w:pPr>
      <w:r>
        <w:rPr>
          <w:rFonts w:ascii="Times New Roman"/>
          <w:b w:val="false"/>
          <w:i w:val="false"/>
          <w:color w:val="000000"/>
          <w:sz w:val="28"/>
        </w:rPr>
        <w:t>
      наличие собственного ЦОД, отвечающего современным техническим и законодательным требованиям, способной удовлетворить потребности ОИ ЭП;</w:t>
      </w:r>
    </w:p>
    <w:bookmarkEnd w:id="90"/>
    <w:bookmarkStart w:name="z127" w:id="91"/>
    <w:p>
      <w:pPr>
        <w:spacing w:after="0"/>
        <w:ind w:left="0"/>
        <w:jc w:val="both"/>
      </w:pPr>
      <w:r>
        <w:rPr>
          <w:rFonts w:ascii="Times New Roman"/>
          <w:b w:val="false"/>
          <w:i w:val="false"/>
          <w:color w:val="000000"/>
          <w:sz w:val="28"/>
        </w:rPr>
        <w:t>
      бесперебойное функционирование ОИ ЭП;</w:t>
      </w:r>
    </w:p>
    <w:bookmarkEnd w:id="91"/>
    <w:bookmarkStart w:name="z128" w:id="92"/>
    <w:p>
      <w:pPr>
        <w:spacing w:after="0"/>
        <w:ind w:left="0"/>
        <w:jc w:val="both"/>
      </w:pPr>
      <w:r>
        <w:rPr>
          <w:rFonts w:ascii="Times New Roman"/>
          <w:b w:val="false"/>
          <w:i w:val="false"/>
          <w:color w:val="000000"/>
          <w:sz w:val="28"/>
        </w:rPr>
        <w:t>
      расширение спектра услуг, предоставляемых Оператором ИКУ по модели IaaS.</w:t>
      </w:r>
    </w:p>
    <w:bookmarkEnd w:id="92"/>
    <w:bookmarkStart w:name="z429" w:id="93"/>
    <w:p>
      <w:pPr>
        <w:spacing w:after="0"/>
        <w:ind w:left="0"/>
        <w:jc w:val="both"/>
      </w:pPr>
      <w:r>
        <w:rPr>
          <w:rFonts w:ascii="Times New Roman"/>
          <w:b w:val="false"/>
          <w:i w:val="false"/>
          <w:color w:val="000000"/>
          <w:sz w:val="28"/>
        </w:rPr>
        <w:t>
      5) приобретение вычислительных мощностей (суперкомпьютер) с размещением в СЦ ГО.</w:t>
      </w:r>
    </w:p>
    <w:bookmarkEnd w:id="93"/>
    <w:bookmarkStart w:name="z129" w:id="94"/>
    <w:p>
      <w:pPr>
        <w:spacing w:after="0"/>
        <w:ind w:left="0"/>
        <w:jc w:val="left"/>
      </w:pPr>
      <w:r>
        <w:rPr>
          <w:rFonts w:ascii="Times New Roman"/>
          <w:b/>
          <w:i w:val="false"/>
          <w:color w:val="000000"/>
        </w:rPr>
        <w:t xml:space="preserve"> Цель 3. Создание (развитие) облачной информационно-коммуникационной платформы "электронного правительства"</w:t>
      </w:r>
    </w:p>
    <w:bookmarkEnd w:id="94"/>
    <w:bookmarkStart w:name="z130" w:id="95"/>
    <w:p>
      <w:pPr>
        <w:spacing w:after="0"/>
        <w:ind w:left="0"/>
        <w:jc w:val="both"/>
      </w:pPr>
      <w:r>
        <w:rPr>
          <w:rFonts w:ascii="Times New Roman"/>
          <w:b w:val="false"/>
          <w:i w:val="false"/>
          <w:color w:val="000000"/>
          <w:sz w:val="28"/>
        </w:rPr>
        <w:t>
      Автоматизация деятельности государственного органа, в том числе государственных функций и оказание вытекающих из них государственных услуг, осуществляется с учетом обеспечения приоритетности создания, развития ОИ ЭП и оказания ИКУ на облачной ИКП ЭП.</w:t>
      </w:r>
    </w:p>
    <w:bookmarkEnd w:id="95"/>
    <w:bookmarkStart w:name="z131" w:id="96"/>
    <w:p>
      <w:pPr>
        <w:spacing w:after="0"/>
        <w:ind w:left="0"/>
        <w:jc w:val="both"/>
      </w:pPr>
      <w:r>
        <w:rPr>
          <w:rFonts w:ascii="Times New Roman"/>
          <w:b w:val="false"/>
          <w:i w:val="false"/>
          <w:color w:val="000000"/>
          <w:sz w:val="28"/>
        </w:rPr>
        <w:t>
      Облачная ИКП ЭП предназначается для организации производственного и технологического процесса разработки и тестирования программного обеспечения создаваемых (развиваемых) и эксплуатируемых ОИ ЭП, должна включать среды разработки, тестирования, репозиторий исходных кодов и эксплуатации.</w:t>
      </w:r>
    </w:p>
    <w:bookmarkEnd w:id="96"/>
    <w:bookmarkStart w:name="z132" w:id="97"/>
    <w:p>
      <w:pPr>
        <w:spacing w:after="0"/>
        <w:ind w:left="0"/>
        <w:jc w:val="both"/>
      </w:pPr>
      <w:r>
        <w:rPr>
          <w:rFonts w:ascii="Times New Roman"/>
          <w:b w:val="false"/>
          <w:i w:val="false"/>
          <w:color w:val="000000"/>
          <w:sz w:val="28"/>
        </w:rPr>
        <w:t>
      Задачи:</w:t>
      </w:r>
    </w:p>
    <w:bookmarkEnd w:id="97"/>
    <w:bookmarkStart w:name="z133" w:id="98"/>
    <w:p>
      <w:pPr>
        <w:spacing w:after="0"/>
        <w:ind w:left="0"/>
        <w:jc w:val="both"/>
      </w:pPr>
      <w:r>
        <w:rPr>
          <w:rFonts w:ascii="Times New Roman"/>
          <w:b w:val="false"/>
          <w:i w:val="false"/>
          <w:color w:val="000000"/>
          <w:sz w:val="28"/>
        </w:rPr>
        <w:t>
      1) развертывание инфраструктуры и ввод в эксплуатацию облачной ИКП ЭП, успешное ежегодное прохождение ее испытаний на соответствие требованиям информационной безопасности;</w:t>
      </w:r>
    </w:p>
    <w:bookmarkEnd w:id="98"/>
    <w:bookmarkStart w:name="z134" w:id="99"/>
    <w:p>
      <w:pPr>
        <w:spacing w:after="0"/>
        <w:ind w:left="0"/>
        <w:jc w:val="both"/>
      </w:pPr>
      <w:r>
        <w:rPr>
          <w:rFonts w:ascii="Times New Roman"/>
          <w:b w:val="false"/>
          <w:i w:val="false"/>
          <w:color w:val="000000"/>
          <w:sz w:val="28"/>
        </w:rPr>
        <w:t>
      2) создание условий и внедрение методологии DevSecOps в процессы разработки (развития), управления разработкой (развитием), тестирования, хранения исходных кодов и размещения ОИ ЭП на облачной ИКП ЭП;</w:t>
      </w:r>
    </w:p>
    <w:bookmarkEnd w:id="99"/>
    <w:bookmarkStart w:name="z135" w:id="100"/>
    <w:p>
      <w:pPr>
        <w:spacing w:after="0"/>
        <w:ind w:left="0"/>
        <w:jc w:val="both"/>
      </w:pPr>
      <w:r>
        <w:rPr>
          <w:rFonts w:ascii="Times New Roman"/>
          <w:b w:val="false"/>
          <w:i w:val="false"/>
          <w:color w:val="000000"/>
          <w:sz w:val="28"/>
        </w:rPr>
        <w:t>
      3) рост количества ИКУ по модели PaaS.</w:t>
      </w:r>
    </w:p>
    <w:bookmarkEnd w:id="100"/>
    <w:bookmarkStart w:name="z136" w:id="101"/>
    <w:p>
      <w:pPr>
        <w:spacing w:after="0"/>
        <w:ind w:left="0"/>
        <w:jc w:val="both"/>
      </w:pPr>
      <w:r>
        <w:rPr>
          <w:rFonts w:ascii="Times New Roman"/>
          <w:b w:val="false"/>
          <w:i w:val="false"/>
          <w:color w:val="000000"/>
          <w:sz w:val="28"/>
        </w:rPr>
        <w:t>
      Ключевой показатель деятельности:</w:t>
      </w:r>
    </w:p>
    <w:bookmarkEnd w:id="101"/>
    <w:bookmarkStart w:name="z137" w:id="102"/>
    <w:p>
      <w:pPr>
        <w:spacing w:after="0"/>
        <w:ind w:left="0"/>
        <w:jc w:val="both"/>
      </w:pPr>
      <w:r>
        <w:rPr>
          <w:rFonts w:ascii="Times New Roman"/>
          <w:b w:val="false"/>
          <w:i w:val="false"/>
          <w:color w:val="000000"/>
          <w:sz w:val="28"/>
        </w:rPr>
        <w:t>
      доля ОИ ЭП размещенных на облачной ИКП ЭП из подлежащих миграции.</w:t>
      </w:r>
    </w:p>
    <w:bookmarkEnd w:id="102"/>
    <w:bookmarkStart w:name="z138" w:id="103"/>
    <w:p>
      <w:pPr>
        <w:spacing w:after="0"/>
        <w:ind w:left="0"/>
        <w:jc w:val="both"/>
      </w:pPr>
      <w:r>
        <w:rPr>
          <w:rFonts w:ascii="Times New Roman"/>
          <w:b w:val="false"/>
          <w:i w:val="false"/>
          <w:color w:val="000000"/>
          <w:sz w:val="28"/>
        </w:rPr>
        <w:t>
      Ожидаемый результат:</w:t>
      </w:r>
    </w:p>
    <w:bookmarkEnd w:id="103"/>
    <w:bookmarkStart w:name="z139" w:id="104"/>
    <w:p>
      <w:pPr>
        <w:spacing w:after="0"/>
        <w:ind w:left="0"/>
        <w:jc w:val="both"/>
      </w:pPr>
      <w:r>
        <w:rPr>
          <w:rFonts w:ascii="Times New Roman"/>
          <w:b w:val="false"/>
          <w:i w:val="false"/>
          <w:color w:val="000000"/>
          <w:sz w:val="28"/>
        </w:rPr>
        <w:t>
      сокращение сроков создания и развития ОИ ЭП;</w:t>
      </w:r>
    </w:p>
    <w:bookmarkEnd w:id="104"/>
    <w:bookmarkStart w:name="z140" w:id="105"/>
    <w:p>
      <w:pPr>
        <w:spacing w:after="0"/>
        <w:ind w:left="0"/>
        <w:jc w:val="both"/>
      </w:pPr>
      <w:r>
        <w:rPr>
          <w:rFonts w:ascii="Times New Roman"/>
          <w:b w:val="false"/>
          <w:i w:val="false"/>
          <w:color w:val="000000"/>
          <w:sz w:val="28"/>
        </w:rPr>
        <w:t>
      повышение эффективности и результативности процессов по созданию и развитию ОИ ЭП на облачной ИКП ЭП с переходом на качественно новый уровень их эргономичности, совместимости, надежности и защищенности;</w:t>
      </w:r>
    </w:p>
    <w:bookmarkEnd w:id="105"/>
    <w:bookmarkStart w:name="z141" w:id="106"/>
    <w:p>
      <w:pPr>
        <w:spacing w:after="0"/>
        <w:ind w:left="0"/>
        <w:jc w:val="both"/>
      </w:pPr>
      <w:r>
        <w:rPr>
          <w:rFonts w:ascii="Times New Roman"/>
          <w:b w:val="false"/>
          <w:i w:val="false"/>
          <w:color w:val="000000"/>
          <w:sz w:val="28"/>
        </w:rPr>
        <w:t>
      централизованное хранилище эталонных исходных кодов программного обеспечения ОИ ЭП, размещенных на облачной ИКП ЭП;</w:t>
      </w:r>
    </w:p>
    <w:bookmarkEnd w:id="106"/>
    <w:bookmarkStart w:name="z142" w:id="107"/>
    <w:p>
      <w:pPr>
        <w:spacing w:after="0"/>
        <w:ind w:left="0"/>
        <w:jc w:val="both"/>
      </w:pPr>
      <w:r>
        <w:rPr>
          <w:rFonts w:ascii="Times New Roman"/>
          <w:b w:val="false"/>
          <w:i w:val="false"/>
          <w:color w:val="000000"/>
          <w:sz w:val="28"/>
        </w:rPr>
        <w:t>
      поддержка разработок отечественных решений и казахстанских разработчиков программного обеспечения;</w:t>
      </w:r>
    </w:p>
    <w:bookmarkEnd w:id="107"/>
    <w:bookmarkStart w:name="z143" w:id="108"/>
    <w:p>
      <w:pPr>
        <w:spacing w:after="0"/>
        <w:ind w:left="0"/>
        <w:jc w:val="both"/>
      </w:pPr>
      <w:r>
        <w:rPr>
          <w:rFonts w:ascii="Times New Roman"/>
          <w:b w:val="false"/>
          <w:i w:val="false"/>
          <w:color w:val="000000"/>
          <w:sz w:val="28"/>
        </w:rPr>
        <w:t>
      снижение бюджетных расходов за счет сокращения сроков разработки, переиспользование готовых (стандартных) решений.</w:t>
      </w:r>
    </w:p>
    <w:bookmarkEnd w:id="108"/>
    <w:bookmarkStart w:name="z144" w:id="109"/>
    <w:p>
      <w:pPr>
        <w:spacing w:after="0"/>
        <w:ind w:left="0"/>
        <w:jc w:val="left"/>
      </w:pPr>
      <w:r>
        <w:rPr>
          <w:rFonts w:ascii="Times New Roman"/>
          <w:b/>
          <w:i w:val="false"/>
          <w:color w:val="000000"/>
        </w:rPr>
        <w:t xml:space="preserve"> Подраздел 2. Стратегическое направление: повышение роли общества при реализации государственными органами автоматизированных </w:t>
      </w:r>
    </w:p>
    <w:bookmarkEnd w:id="109"/>
    <w:bookmarkStart w:name="z145" w:id="110"/>
    <w:p>
      <w:pPr>
        <w:spacing w:after="0"/>
        <w:ind w:left="0"/>
        <w:jc w:val="left"/>
      </w:pPr>
      <w:r>
        <w:rPr>
          <w:rFonts w:ascii="Times New Roman"/>
          <w:b/>
          <w:i w:val="false"/>
          <w:color w:val="000000"/>
        </w:rPr>
        <w:t xml:space="preserve"> функций и вытекающих из них государственных услуг, </w:t>
      </w:r>
    </w:p>
    <w:bookmarkEnd w:id="110"/>
    <w:bookmarkStart w:name="z146" w:id="111"/>
    <w:p>
      <w:pPr>
        <w:spacing w:after="0"/>
        <w:ind w:left="0"/>
        <w:jc w:val="left"/>
      </w:pPr>
      <w:r>
        <w:rPr>
          <w:rFonts w:ascii="Times New Roman"/>
          <w:b/>
          <w:i w:val="false"/>
          <w:color w:val="000000"/>
        </w:rPr>
        <w:t xml:space="preserve"> цифровизации жизненных и бизнес ситуаций</w:t>
      </w:r>
    </w:p>
    <w:bookmarkEnd w:id="111"/>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147" w:id="112"/>
    <w:p>
      <w:pPr>
        <w:spacing w:after="0"/>
        <w:ind w:left="0"/>
        <w:jc w:val="left"/>
      </w:pPr>
      <w:r>
        <w:rPr>
          <w:rFonts w:ascii="Times New Roman"/>
          <w:b/>
          <w:i w:val="false"/>
          <w:color w:val="000000"/>
        </w:rPr>
        <w:t xml:space="preserve"> Цель 1. Управление данными и ИИ</w:t>
      </w:r>
    </w:p>
    <w:bookmarkEnd w:id="112"/>
    <w:p>
      <w:pPr>
        <w:spacing w:after="0"/>
        <w:ind w:left="0"/>
        <w:jc w:val="both"/>
      </w:pPr>
      <w:r>
        <w:rPr>
          <w:rFonts w:ascii="Times New Roman"/>
          <w:b w:val="false"/>
          <w:i w:val="false"/>
          <w:color w:val="ff0000"/>
          <w:sz w:val="28"/>
        </w:rPr>
        <w:t xml:space="preserve">
      Сноска. Заголовок цели 1 – в редакции постановления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148" w:id="113"/>
    <w:p>
      <w:pPr>
        <w:spacing w:after="0"/>
        <w:ind w:left="0"/>
        <w:jc w:val="both"/>
      </w:pPr>
      <w:r>
        <w:rPr>
          <w:rFonts w:ascii="Times New Roman"/>
          <w:b w:val="false"/>
          <w:i w:val="false"/>
          <w:color w:val="000000"/>
          <w:sz w:val="28"/>
        </w:rPr>
        <w:t xml:space="preserve">
      АО "НИТ", обладая компетенцией, закрепленной в подпункте 16) статьи 13 Закона "Об информатизации", по сбору, обработке электронных информационных ресурсов для осуществления аналитики данных, имеет возможность предоставлять ГО аналитическую информацию, основанную на технологиях Big data. </w:t>
      </w:r>
    </w:p>
    <w:bookmarkEnd w:id="113"/>
    <w:bookmarkStart w:name="z149" w:id="114"/>
    <w:p>
      <w:pPr>
        <w:spacing w:after="0"/>
        <w:ind w:left="0"/>
        <w:jc w:val="both"/>
      </w:pPr>
      <w:r>
        <w:rPr>
          <w:rFonts w:ascii="Times New Roman"/>
          <w:b w:val="false"/>
          <w:i w:val="false"/>
          <w:color w:val="000000"/>
          <w:sz w:val="28"/>
        </w:rPr>
        <w:t>
      Развитие данного направления позволит внедрять технологии искусственного интеллекта и новых решений по аналитике больших данных, а также приступить к построению эталонных баз данных, которые предназначены для сбора информации со всех ведомств в единую базу данных с целью выявления золотых записей (то есть правдивой и актуальной информации об объекте учета) и предоставления золотых записей всем госорганам для беспрепятственного использования в рамках своих функций. Внедрение эталонных баз данных предоставит целостный взгляд на все составляющие бизнес-процессов, в том числе на источники данных, авторство, качество, полноту и потенциальное использование данных, и позволит обеспечить потребность доступа к информации при осуществлении государственных функций и предоставлении услуг с целью создания новой модели взаимодействия с ГО.</w:t>
      </w:r>
    </w:p>
    <w:bookmarkEnd w:id="114"/>
    <w:bookmarkStart w:name="z150" w:id="115"/>
    <w:p>
      <w:pPr>
        <w:spacing w:after="0"/>
        <w:ind w:left="0"/>
        <w:jc w:val="both"/>
      </w:pPr>
      <w:r>
        <w:rPr>
          <w:rFonts w:ascii="Times New Roman"/>
          <w:b w:val="false"/>
          <w:i w:val="false"/>
          <w:color w:val="000000"/>
          <w:sz w:val="28"/>
        </w:rPr>
        <w:t>
      Одним из достижений АО "НИТ" в данном направлении является реализация проекта "Smart Data Ukimet", осуществляющего аналитику больших данных, который вошел в ТОП-5 проектов в сфере работы с большими данными (конференция ADV Conference, Вена-Австрия апрель 2023 года) и номинирован на премию Data Excellence Hero Award за профессионализм.</w:t>
      </w:r>
    </w:p>
    <w:bookmarkEnd w:id="115"/>
    <w:bookmarkStart w:name="z430" w:id="116"/>
    <w:p>
      <w:pPr>
        <w:spacing w:after="0"/>
        <w:ind w:left="0"/>
        <w:jc w:val="both"/>
      </w:pPr>
      <w:r>
        <w:rPr>
          <w:rFonts w:ascii="Times New Roman"/>
          <w:b w:val="false"/>
          <w:i w:val="false"/>
          <w:color w:val="000000"/>
          <w:sz w:val="28"/>
        </w:rPr>
        <w:t xml:space="preserve">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 сентября 2024 года "Справедливый Казахстан: закон и порядок, экономический рост, общественный оптимизм" Главой государства поставлена приоритетная задача "Казахстан обязан усилить достигнутые результаты в сфере цифровизации. Следует активно внедрять технологии искусственного интеллекта в платформу "электронного правительства". Казахстан должен стать страной, где широко применяется искусственный интеллект и развиваются цифровые технологии.</w:t>
      </w:r>
    </w:p>
    <w:bookmarkEnd w:id="116"/>
    <w:bookmarkStart w:name="z151" w:id="117"/>
    <w:p>
      <w:pPr>
        <w:spacing w:after="0"/>
        <w:ind w:left="0"/>
        <w:jc w:val="both"/>
      </w:pPr>
      <w:r>
        <w:rPr>
          <w:rFonts w:ascii="Times New Roman"/>
          <w:b w:val="false"/>
          <w:i w:val="false"/>
          <w:color w:val="000000"/>
          <w:sz w:val="28"/>
        </w:rPr>
        <w:t>
      В дальнейшем общество планирует внедрять технологию искусственного интеллекта в свою деятельность с целью повышения эффективности, оптимизации процессов и улучшения качества предоставляемых услуг. Искусственный интеллект (далее – ИИ) будет применяться для автоматизации и улучшения различных аспектов работы компании, включая анализ данных, принятие решений, взаимодействие с пользователями и оптимизацию бизнес-процессов.</w:t>
      </w:r>
    </w:p>
    <w:bookmarkEnd w:id="117"/>
    <w:bookmarkStart w:name="z152" w:id="118"/>
    <w:p>
      <w:pPr>
        <w:spacing w:after="0"/>
        <w:ind w:left="0"/>
        <w:jc w:val="both"/>
      </w:pPr>
      <w:r>
        <w:rPr>
          <w:rFonts w:ascii="Times New Roman"/>
          <w:b w:val="false"/>
          <w:i w:val="false"/>
          <w:color w:val="000000"/>
          <w:sz w:val="28"/>
        </w:rPr>
        <w:t>
      Наряду с применяемой в обществе аналитикой больших данных ИИ окончательно сформирует формат эффективной человекоцентричной модели оказания услуг и сервисов для населения, что позволит более точечно удовлетворить потребности граждан в получении запрашиваемых е-услуг и смарт-сервисов.</w:t>
      </w:r>
    </w:p>
    <w:bookmarkEnd w:id="118"/>
    <w:bookmarkStart w:name="z153" w:id="119"/>
    <w:p>
      <w:pPr>
        <w:spacing w:after="0"/>
        <w:ind w:left="0"/>
        <w:jc w:val="both"/>
      </w:pPr>
      <w:r>
        <w:rPr>
          <w:rFonts w:ascii="Times New Roman"/>
          <w:b w:val="false"/>
          <w:i w:val="false"/>
          <w:color w:val="000000"/>
          <w:sz w:val="28"/>
        </w:rPr>
        <w:t>
      Помимо этого применение технологии ИИ позволит повысить эффективность операционной деятельности и внедрить механизм принятия решений для государственного аппарата.</w:t>
      </w:r>
    </w:p>
    <w:bookmarkEnd w:id="119"/>
    <w:bookmarkStart w:name="z154" w:id="120"/>
    <w:p>
      <w:pPr>
        <w:spacing w:after="0"/>
        <w:ind w:left="0"/>
        <w:jc w:val="both"/>
      </w:pPr>
      <w:r>
        <w:rPr>
          <w:rFonts w:ascii="Times New Roman"/>
          <w:b w:val="false"/>
          <w:i w:val="false"/>
          <w:color w:val="000000"/>
          <w:sz w:val="28"/>
        </w:rPr>
        <w:t>
      Наравне с внедрением технологии ИИ первостепенной задачей становится необходимость разработки сильной нормативно-правовой базы для легализации и регулирования применения ИИ.</w:t>
      </w:r>
    </w:p>
    <w:bookmarkEnd w:id="120"/>
    <w:bookmarkStart w:name="z155" w:id="121"/>
    <w:p>
      <w:pPr>
        <w:spacing w:after="0"/>
        <w:ind w:left="0"/>
        <w:jc w:val="both"/>
      </w:pPr>
      <w:r>
        <w:rPr>
          <w:rFonts w:ascii="Times New Roman"/>
          <w:b w:val="false"/>
          <w:i w:val="false"/>
          <w:color w:val="000000"/>
          <w:sz w:val="28"/>
        </w:rPr>
        <w:t>
      Процесс внедрения инновационной технологии будет включать в себя следующие шаги:</w:t>
      </w:r>
    </w:p>
    <w:bookmarkEnd w:id="121"/>
    <w:bookmarkStart w:name="z156" w:id="122"/>
    <w:p>
      <w:pPr>
        <w:spacing w:after="0"/>
        <w:ind w:left="0"/>
        <w:jc w:val="both"/>
      </w:pPr>
      <w:r>
        <w:rPr>
          <w:rFonts w:ascii="Times New Roman"/>
          <w:b w:val="false"/>
          <w:i w:val="false"/>
          <w:color w:val="000000"/>
          <w:sz w:val="28"/>
        </w:rPr>
        <w:t>
      идентификация потенциальных областей применения искусственного интеллекта;</w:t>
      </w:r>
    </w:p>
    <w:bookmarkEnd w:id="122"/>
    <w:bookmarkStart w:name="z157" w:id="123"/>
    <w:p>
      <w:pPr>
        <w:spacing w:after="0"/>
        <w:ind w:left="0"/>
        <w:jc w:val="both"/>
      </w:pPr>
      <w:r>
        <w:rPr>
          <w:rFonts w:ascii="Times New Roman"/>
          <w:b w:val="false"/>
          <w:i w:val="false"/>
          <w:color w:val="000000"/>
          <w:sz w:val="28"/>
        </w:rPr>
        <w:t>
      сбор и подготовка необходимых исходных данных для обучения искусственного интеллекта, разработка моделей и алгоритмов машинного обучения;</w:t>
      </w:r>
    </w:p>
    <w:bookmarkEnd w:id="123"/>
    <w:bookmarkStart w:name="z158" w:id="124"/>
    <w:p>
      <w:pPr>
        <w:spacing w:after="0"/>
        <w:ind w:left="0"/>
        <w:jc w:val="both"/>
      </w:pPr>
      <w:r>
        <w:rPr>
          <w:rFonts w:ascii="Times New Roman"/>
          <w:b w:val="false"/>
          <w:i w:val="false"/>
          <w:color w:val="000000"/>
          <w:sz w:val="28"/>
        </w:rPr>
        <w:t>
      разработка и внедрение ПО, которое будет использовать искусственный интеллект для автоматизации или оптимизации задач, а также интеграция искусственного интеллекта в существующие системы и процессы;</w:t>
      </w:r>
    </w:p>
    <w:bookmarkEnd w:id="124"/>
    <w:bookmarkStart w:name="z159" w:id="125"/>
    <w:p>
      <w:pPr>
        <w:spacing w:after="0"/>
        <w:ind w:left="0"/>
        <w:jc w:val="both"/>
      </w:pPr>
      <w:r>
        <w:rPr>
          <w:rFonts w:ascii="Times New Roman"/>
          <w:b w:val="false"/>
          <w:i w:val="false"/>
          <w:color w:val="000000"/>
          <w:sz w:val="28"/>
        </w:rPr>
        <w:t>
      оценка результатов внедрения искусственного интеллекта с помощью ключевых показателей эффективности и сравнение с предыдущими методами и системами;</w:t>
      </w:r>
    </w:p>
    <w:bookmarkEnd w:id="125"/>
    <w:bookmarkStart w:name="z160" w:id="126"/>
    <w:p>
      <w:pPr>
        <w:spacing w:after="0"/>
        <w:ind w:left="0"/>
        <w:jc w:val="both"/>
      </w:pPr>
      <w:r>
        <w:rPr>
          <w:rFonts w:ascii="Times New Roman"/>
          <w:b w:val="false"/>
          <w:i w:val="false"/>
          <w:color w:val="000000"/>
          <w:sz w:val="28"/>
        </w:rPr>
        <w:t>
      постоянное обновление моделей и алгоритмов.</w:t>
      </w:r>
    </w:p>
    <w:bookmarkEnd w:id="126"/>
    <w:bookmarkStart w:name="z161" w:id="127"/>
    <w:p>
      <w:pPr>
        <w:spacing w:after="0"/>
        <w:ind w:left="0"/>
        <w:jc w:val="both"/>
      </w:pPr>
      <w:r>
        <w:rPr>
          <w:rFonts w:ascii="Times New Roman"/>
          <w:b w:val="false"/>
          <w:i w:val="false"/>
          <w:color w:val="000000"/>
          <w:sz w:val="28"/>
        </w:rPr>
        <w:t>
      Задачи:</w:t>
      </w:r>
    </w:p>
    <w:bookmarkEnd w:id="127"/>
    <w:bookmarkStart w:name="z162" w:id="128"/>
    <w:p>
      <w:pPr>
        <w:spacing w:after="0"/>
        <w:ind w:left="0"/>
        <w:jc w:val="both"/>
      </w:pPr>
      <w:r>
        <w:rPr>
          <w:rFonts w:ascii="Times New Roman"/>
          <w:b w:val="false"/>
          <w:i w:val="false"/>
          <w:color w:val="000000"/>
          <w:sz w:val="28"/>
        </w:rPr>
        <w:t>
      1) развитие подходов управления государственными данными в парадигме "Данные – важный государственный актив" (Open API);</w:t>
      </w:r>
    </w:p>
    <w:bookmarkEnd w:id="128"/>
    <w:bookmarkStart w:name="z163" w:id="129"/>
    <w:p>
      <w:pPr>
        <w:spacing w:after="0"/>
        <w:ind w:left="0"/>
        <w:jc w:val="both"/>
      </w:pPr>
      <w:r>
        <w:rPr>
          <w:rFonts w:ascii="Times New Roman"/>
          <w:b w:val="false"/>
          <w:i w:val="false"/>
          <w:color w:val="000000"/>
          <w:sz w:val="28"/>
        </w:rPr>
        <w:t>
      2) повышение эффективности сбора и использования государственных электронных информационных ресурсов для предоставления государственных услуг и осуществления государственных функций (CDC);</w:t>
      </w:r>
    </w:p>
    <w:bookmarkEnd w:id="129"/>
    <w:bookmarkStart w:name="z164" w:id="130"/>
    <w:p>
      <w:pPr>
        <w:spacing w:after="0"/>
        <w:ind w:left="0"/>
        <w:jc w:val="both"/>
      </w:pPr>
      <w:r>
        <w:rPr>
          <w:rFonts w:ascii="Times New Roman"/>
          <w:b w:val="false"/>
          <w:i w:val="false"/>
          <w:color w:val="000000"/>
          <w:sz w:val="28"/>
        </w:rPr>
        <w:t>
      3) создание инструментария для государственных органов с целью формирования дата-продуктов;</w:t>
      </w:r>
    </w:p>
    <w:bookmarkEnd w:id="130"/>
    <w:bookmarkStart w:name="z165" w:id="131"/>
    <w:p>
      <w:pPr>
        <w:spacing w:after="0"/>
        <w:ind w:left="0"/>
        <w:jc w:val="both"/>
      </w:pPr>
      <w:r>
        <w:rPr>
          <w:rFonts w:ascii="Times New Roman"/>
          <w:b w:val="false"/>
          <w:i w:val="false"/>
          <w:color w:val="000000"/>
          <w:sz w:val="28"/>
        </w:rPr>
        <w:t>
      4) построение эталонных баз данных для консолидации информации со всех ведомств в единую базу данных;</w:t>
      </w:r>
    </w:p>
    <w:bookmarkEnd w:id="131"/>
    <w:bookmarkStart w:name="z166" w:id="132"/>
    <w:p>
      <w:pPr>
        <w:spacing w:after="0"/>
        <w:ind w:left="0"/>
        <w:jc w:val="both"/>
      </w:pPr>
      <w:r>
        <w:rPr>
          <w:rFonts w:ascii="Times New Roman"/>
          <w:b w:val="false"/>
          <w:i w:val="false"/>
          <w:color w:val="000000"/>
          <w:sz w:val="28"/>
        </w:rPr>
        <w:t>
      5) внедрение инструментов ИИ;</w:t>
      </w:r>
    </w:p>
    <w:bookmarkEnd w:id="132"/>
    <w:bookmarkStart w:name="z167" w:id="133"/>
    <w:p>
      <w:pPr>
        <w:spacing w:after="0"/>
        <w:ind w:left="0"/>
        <w:jc w:val="both"/>
      </w:pPr>
      <w:r>
        <w:rPr>
          <w:rFonts w:ascii="Times New Roman"/>
          <w:b w:val="false"/>
          <w:i w:val="false"/>
          <w:color w:val="000000"/>
          <w:sz w:val="28"/>
        </w:rPr>
        <w:t>
      6) создание новых продуктов с применением ИИ;</w:t>
      </w:r>
    </w:p>
    <w:bookmarkEnd w:id="133"/>
    <w:bookmarkStart w:name="z168" w:id="134"/>
    <w:p>
      <w:pPr>
        <w:spacing w:after="0"/>
        <w:ind w:left="0"/>
        <w:jc w:val="both"/>
      </w:pPr>
      <w:r>
        <w:rPr>
          <w:rFonts w:ascii="Times New Roman"/>
          <w:b w:val="false"/>
          <w:i w:val="false"/>
          <w:color w:val="000000"/>
          <w:sz w:val="28"/>
        </w:rPr>
        <w:t>
      7) создание национальной платформы искусственного интеллекта.</w:t>
      </w:r>
    </w:p>
    <w:bookmarkEnd w:id="134"/>
    <w:bookmarkStart w:name="z169" w:id="135"/>
    <w:p>
      <w:pPr>
        <w:spacing w:after="0"/>
        <w:ind w:left="0"/>
        <w:jc w:val="both"/>
      </w:pPr>
      <w:r>
        <w:rPr>
          <w:rFonts w:ascii="Times New Roman"/>
          <w:b w:val="false"/>
          <w:i w:val="false"/>
          <w:color w:val="000000"/>
          <w:sz w:val="28"/>
        </w:rPr>
        <w:t>
      Ключевые показатели деятельности:</w:t>
      </w:r>
    </w:p>
    <w:bookmarkEnd w:id="135"/>
    <w:bookmarkStart w:name="z170" w:id="136"/>
    <w:p>
      <w:pPr>
        <w:spacing w:after="0"/>
        <w:ind w:left="0"/>
        <w:jc w:val="both"/>
      </w:pPr>
      <w:r>
        <w:rPr>
          <w:rFonts w:ascii="Times New Roman"/>
          <w:b w:val="false"/>
          <w:i w:val="false"/>
          <w:color w:val="000000"/>
          <w:sz w:val="28"/>
        </w:rPr>
        <w:t>
      1) наполнение эталонной базы данных государственных органов и государственных функций;</w:t>
      </w:r>
    </w:p>
    <w:bookmarkEnd w:id="136"/>
    <w:bookmarkStart w:name="z171" w:id="137"/>
    <w:p>
      <w:pPr>
        <w:spacing w:after="0"/>
        <w:ind w:left="0"/>
        <w:jc w:val="both"/>
      </w:pPr>
      <w:r>
        <w:rPr>
          <w:rFonts w:ascii="Times New Roman"/>
          <w:b w:val="false"/>
          <w:i w:val="false"/>
          <w:color w:val="000000"/>
          <w:sz w:val="28"/>
        </w:rPr>
        <w:t>
      2) количество дата-продуктов, созданных с помощью инструментария.</w:t>
      </w:r>
    </w:p>
    <w:bookmarkEnd w:id="137"/>
    <w:bookmarkStart w:name="z431" w:id="138"/>
    <w:p>
      <w:pPr>
        <w:spacing w:after="0"/>
        <w:ind w:left="0"/>
        <w:jc w:val="both"/>
      </w:pPr>
      <w:r>
        <w:rPr>
          <w:rFonts w:ascii="Times New Roman"/>
          <w:b w:val="false"/>
          <w:i w:val="false"/>
          <w:color w:val="000000"/>
          <w:sz w:val="28"/>
        </w:rPr>
        <w:t>
      3) количество продуктов, использующих ИИ;</w:t>
      </w:r>
    </w:p>
    <w:bookmarkEnd w:id="138"/>
    <w:bookmarkStart w:name="z432" w:id="139"/>
    <w:p>
      <w:pPr>
        <w:spacing w:after="0"/>
        <w:ind w:left="0"/>
        <w:jc w:val="both"/>
      </w:pPr>
      <w:r>
        <w:rPr>
          <w:rFonts w:ascii="Times New Roman"/>
          <w:b w:val="false"/>
          <w:i w:val="false"/>
          <w:color w:val="000000"/>
          <w:sz w:val="28"/>
        </w:rPr>
        <w:t>
      4) доля расходов на развитие инноваций от чистой прибыли.</w:t>
      </w:r>
    </w:p>
    <w:bookmarkEnd w:id="139"/>
    <w:bookmarkStart w:name="z172" w:id="140"/>
    <w:p>
      <w:pPr>
        <w:spacing w:after="0"/>
        <w:ind w:left="0"/>
        <w:jc w:val="both"/>
      </w:pPr>
      <w:r>
        <w:rPr>
          <w:rFonts w:ascii="Times New Roman"/>
          <w:b w:val="false"/>
          <w:i w:val="false"/>
          <w:color w:val="000000"/>
          <w:sz w:val="28"/>
        </w:rPr>
        <w:t>
      Ожидаемый результат:</w:t>
      </w:r>
    </w:p>
    <w:bookmarkEnd w:id="140"/>
    <w:bookmarkStart w:name="z173" w:id="141"/>
    <w:p>
      <w:pPr>
        <w:spacing w:after="0"/>
        <w:ind w:left="0"/>
        <w:jc w:val="both"/>
      </w:pPr>
      <w:r>
        <w:rPr>
          <w:rFonts w:ascii="Times New Roman"/>
          <w:b w:val="false"/>
          <w:i w:val="false"/>
          <w:color w:val="000000"/>
          <w:sz w:val="28"/>
        </w:rPr>
        <w:t>
      создание эталонных записей данных, используемых для оказания государственных услуг;</w:t>
      </w:r>
    </w:p>
    <w:bookmarkEnd w:id="141"/>
    <w:bookmarkStart w:name="z174" w:id="142"/>
    <w:p>
      <w:pPr>
        <w:spacing w:after="0"/>
        <w:ind w:left="0"/>
        <w:jc w:val="both"/>
      </w:pPr>
      <w:r>
        <w:rPr>
          <w:rFonts w:ascii="Times New Roman"/>
          <w:b w:val="false"/>
          <w:i w:val="false"/>
          <w:color w:val="000000"/>
          <w:sz w:val="28"/>
        </w:rPr>
        <w:t>
      внедрение подхода Data-driven decision making</w:t>
      </w:r>
      <w:r>
        <w:rPr>
          <w:rFonts w:ascii="Times New Roman"/>
          <w:b w:val="false"/>
          <w:i w:val="false"/>
          <w:color w:val="000000"/>
          <w:vertAlign w:val="superscript"/>
        </w:rPr>
        <w:t xml:space="preserve"> </w:t>
      </w:r>
      <w:r>
        <w:rPr>
          <w:rFonts w:ascii="Times New Roman"/>
          <w:b w:val="false"/>
          <w:i w:val="false"/>
          <w:color w:val="000000"/>
          <w:sz w:val="28"/>
        </w:rPr>
        <w:t>(принятие управленческих решений, основанных на больших данных) в государственном управлении;</w:t>
      </w:r>
    </w:p>
    <w:bookmarkEnd w:id="142"/>
    <w:bookmarkStart w:name="z175" w:id="143"/>
    <w:p>
      <w:pPr>
        <w:spacing w:after="0"/>
        <w:ind w:left="0"/>
        <w:jc w:val="both"/>
      </w:pPr>
      <w:r>
        <w:rPr>
          <w:rFonts w:ascii="Times New Roman"/>
          <w:b w:val="false"/>
          <w:i w:val="false"/>
          <w:color w:val="000000"/>
          <w:sz w:val="28"/>
        </w:rPr>
        <w:t>
      внедрение централизованного подхода к управлению данными, контроля качества данных, включая их полноту, актуальность, непротиворечивость и связность (в том числе с эталонными данными);</w:t>
      </w:r>
    </w:p>
    <w:bookmarkEnd w:id="143"/>
    <w:bookmarkStart w:name="z176" w:id="144"/>
    <w:p>
      <w:pPr>
        <w:spacing w:after="0"/>
        <w:ind w:left="0"/>
        <w:jc w:val="both"/>
      </w:pPr>
      <w:r>
        <w:rPr>
          <w:rFonts w:ascii="Times New Roman"/>
          <w:b w:val="false"/>
          <w:i w:val="false"/>
          <w:color w:val="000000"/>
          <w:sz w:val="28"/>
        </w:rPr>
        <w:t>
      обеспечение доступности данных: возможность публикации новых наборов данных, поиска опубликованных наборов и получение права доступа к ним в минимальные сроки;</w:t>
      </w:r>
    </w:p>
    <w:bookmarkEnd w:id="144"/>
    <w:bookmarkStart w:name="z177" w:id="145"/>
    <w:p>
      <w:pPr>
        <w:spacing w:after="0"/>
        <w:ind w:left="0"/>
        <w:jc w:val="both"/>
      </w:pPr>
      <w:r>
        <w:rPr>
          <w:rFonts w:ascii="Times New Roman"/>
          <w:b w:val="false"/>
          <w:i w:val="false"/>
          <w:color w:val="000000"/>
          <w:sz w:val="28"/>
        </w:rPr>
        <w:t>
      реализация "умных" услуг и сервисов на основе ИИ;</w:t>
      </w:r>
    </w:p>
    <w:bookmarkEnd w:id="145"/>
    <w:bookmarkStart w:name="z178" w:id="146"/>
    <w:p>
      <w:pPr>
        <w:spacing w:after="0"/>
        <w:ind w:left="0"/>
        <w:jc w:val="both"/>
      </w:pPr>
      <w:r>
        <w:rPr>
          <w:rFonts w:ascii="Times New Roman"/>
          <w:b w:val="false"/>
          <w:i w:val="false"/>
          <w:color w:val="000000"/>
          <w:sz w:val="28"/>
        </w:rPr>
        <w:t>
      развитие интеллектуальных систем в самых востребованных сферах государственного управления.</w:t>
      </w:r>
    </w:p>
    <w:bookmarkEnd w:id="146"/>
    <w:bookmarkStart w:name="z179" w:id="147"/>
    <w:p>
      <w:pPr>
        <w:spacing w:after="0"/>
        <w:ind w:left="0"/>
        <w:jc w:val="left"/>
      </w:pPr>
      <w:r>
        <w:rPr>
          <w:rFonts w:ascii="Times New Roman"/>
          <w:b/>
          <w:i w:val="false"/>
          <w:color w:val="000000"/>
        </w:rPr>
        <w:t xml:space="preserve"> Цель 2. Обеспечение надежного и безопасного функционирования ОИ ЭП, размещенных на ИКП ЭП</w:t>
      </w:r>
    </w:p>
    <w:bookmarkEnd w:id="147"/>
    <w:p>
      <w:pPr>
        <w:spacing w:after="0"/>
        <w:ind w:left="0"/>
        <w:jc w:val="both"/>
      </w:pPr>
      <w:bookmarkStart w:name="z180" w:id="148"/>
      <w:r>
        <w:rPr>
          <w:rFonts w:ascii="Times New Roman"/>
          <w:b w:val="false"/>
          <w:i w:val="false"/>
          <w:color w:val="000000"/>
          <w:sz w:val="28"/>
        </w:rPr>
        <w:t xml:space="preserve">
      Развитие услуг общества в части обеспечения технического сопровождения ОИ ЭП, развернутых на облачной ИКП ЭП, и обеспечение их безопасного функционирования за счет качественного расследования инцидентов, анализа и выявления вредоносного кода, выявления новых угроз для раннего обнаружения атак, совершенствование операционных процессов по техническому сопровождению и устранению инцидентов при функционировании ИКИ ЭП и ИС ГО позволят повысить роль общества при реализации органами власти закрепленных за ними функций и вытекающих из них государственных услуг, цифровизации жизненных и бизнес ситуаций. </w:t>
      </w:r>
    </w:p>
    <w:bookmarkEnd w:id="148"/>
    <w:p>
      <w:pPr>
        <w:spacing w:after="0"/>
        <w:ind w:left="0"/>
        <w:jc w:val="both"/>
      </w:pPr>
      <w:r>
        <w:rPr>
          <w:rFonts w:ascii="Times New Roman"/>
          <w:b w:val="false"/>
          <w:i w:val="false"/>
          <w:color w:val="000000"/>
          <w:sz w:val="28"/>
        </w:rPr>
        <w:t>АО "НИТ" обеспечит оптимизацию предлагаемых услуг, круглосуточный мониторинг доступности систем и сервисов, а также обратную связь с клиентами путем анализа отзывов и пожеланий.</w:t>
      </w:r>
    </w:p>
    <w:bookmarkStart w:name="z181" w:id="149"/>
    <w:p>
      <w:pPr>
        <w:spacing w:after="0"/>
        <w:ind w:left="0"/>
        <w:jc w:val="both"/>
      </w:pPr>
      <w:r>
        <w:rPr>
          <w:rFonts w:ascii="Times New Roman"/>
          <w:b w:val="false"/>
          <w:i w:val="false"/>
          <w:color w:val="000000"/>
          <w:sz w:val="28"/>
        </w:rPr>
        <w:t>
      Задачи:</w:t>
      </w:r>
    </w:p>
    <w:bookmarkEnd w:id="149"/>
    <w:bookmarkStart w:name="z182" w:id="150"/>
    <w:p>
      <w:pPr>
        <w:spacing w:after="0"/>
        <w:ind w:left="0"/>
        <w:jc w:val="both"/>
      </w:pPr>
      <w:r>
        <w:rPr>
          <w:rFonts w:ascii="Times New Roman"/>
          <w:b w:val="false"/>
          <w:i w:val="false"/>
          <w:color w:val="000000"/>
          <w:sz w:val="28"/>
        </w:rPr>
        <w:t>
      1) обеспечение эффективной работы линий сопровождения ОИ ЭП, развернутых на облачной ИКП ЭП;</w:t>
      </w:r>
    </w:p>
    <w:bookmarkEnd w:id="150"/>
    <w:bookmarkStart w:name="z183" w:id="151"/>
    <w:p>
      <w:pPr>
        <w:spacing w:after="0"/>
        <w:ind w:left="0"/>
        <w:jc w:val="both"/>
      </w:pPr>
      <w:r>
        <w:rPr>
          <w:rFonts w:ascii="Times New Roman"/>
          <w:b w:val="false"/>
          <w:i w:val="false"/>
          <w:color w:val="000000"/>
          <w:sz w:val="28"/>
        </w:rPr>
        <w:t>
      2) обеспечение непрерывного функционирования оперативного центра информационной безопасности.</w:t>
      </w:r>
    </w:p>
    <w:bookmarkEnd w:id="151"/>
    <w:bookmarkStart w:name="z184" w:id="152"/>
    <w:p>
      <w:pPr>
        <w:spacing w:after="0"/>
        <w:ind w:left="0"/>
        <w:jc w:val="both"/>
      </w:pPr>
      <w:r>
        <w:rPr>
          <w:rFonts w:ascii="Times New Roman"/>
          <w:b w:val="false"/>
          <w:i w:val="false"/>
          <w:color w:val="000000"/>
          <w:sz w:val="28"/>
        </w:rPr>
        <w:t>
      Ключевые показатели деятельности:</w:t>
      </w:r>
    </w:p>
    <w:bookmarkEnd w:id="152"/>
    <w:bookmarkStart w:name="z185" w:id="153"/>
    <w:p>
      <w:pPr>
        <w:spacing w:after="0"/>
        <w:ind w:left="0"/>
        <w:jc w:val="both"/>
      </w:pPr>
      <w:r>
        <w:rPr>
          <w:rFonts w:ascii="Times New Roman"/>
          <w:b w:val="false"/>
          <w:i w:val="false"/>
          <w:color w:val="000000"/>
          <w:sz w:val="28"/>
        </w:rPr>
        <w:t>
      1) доступность ИС и ПП, в том числе размещенных на облачной ИКП ЭП;</w:t>
      </w:r>
    </w:p>
    <w:bookmarkEnd w:id="153"/>
    <w:bookmarkStart w:name="z186" w:id="154"/>
    <w:p>
      <w:pPr>
        <w:spacing w:after="0"/>
        <w:ind w:left="0"/>
        <w:jc w:val="both"/>
      </w:pPr>
      <w:r>
        <w:rPr>
          <w:rFonts w:ascii="Times New Roman"/>
          <w:b w:val="false"/>
          <w:i w:val="false"/>
          <w:color w:val="000000"/>
          <w:sz w:val="28"/>
        </w:rPr>
        <w:t>
      2) доступность оперативного центра информационной безопасности;</w:t>
      </w:r>
    </w:p>
    <w:bookmarkEnd w:id="154"/>
    <w:bookmarkStart w:name="z187" w:id="155"/>
    <w:p>
      <w:pPr>
        <w:spacing w:after="0"/>
        <w:ind w:left="0"/>
        <w:jc w:val="both"/>
      </w:pPr>
      <w:r>
        <w:rPr>
          <w:rFonts w:ascii="Times New Roman"/>
          <w:b w:val="false"/>
          <w:i w:val="false"/>
          <w:color w:val="000000"/>
          <w:sz w:val="28"/>
        </w:rPr>
        <w:t>
      3) уровень удовлетворенности услугополучателей АО "НИТ".</w:t>
      </w:r>
    </w:p>
    <w:bookmarkEnd w:id="155"/>
    <w:bookmarkStart w:name="z188" w:id="156"/>
    <w:p>
      <w:pPr>
        <w:spacing w:after="0"/>
        <w:ind w:left="0"/>
        <w:jc w:val="both"/>
      </w:pPr>
      <w:r>
        <w:rPr>
          <w:rFonts w:ascii="Times New Roman"/>
          <w:b w:val="false"/>
          <w:i w:val="false"/>
          <w:color w:val="000000"/>
          <w:sz w:val="28"/>
        </w:rPr>
        <w:t>
      Ожидаемый результат:</w:t>
      </w:r>
    </w:p>
    <w:bookmarkEnd w:id="156"/>
    <w:bookmarkStart w:name="z189" w:id="157"/>
    <w:p>
      <w:pPr>
        <w:spacing w:after="0"/>
        <w:ind w:left="0"/>
        <w:jc w:val="both"/>
      </w:pPr>
      <w:r>
        <w:rPr>
          <w:rFonts w:ascii="Times New Roman"/>
          <w:b w:val="false"/>
          <w:i w:val="false"/>
          <w:color w:val="000000"/>
          <w:sz w:val="28"/>
        </w:rPr>
        <w:t>
      повышение стабильности функционирования ОИ ЭП;</w:t>
      </w:r>
    </w:p>
    <w:bookmarkEnd w:id="157"/>
    <w:bookmarkStart w:name="z190" w:id="158"/>
    <w:p>
      <w:pPr>
        <w:spacing w:after="0"/>
        <w:ind w:left="0"/>
        <w:jc w:val="both"/>
      </w:pPr>
      <w:r>
        <w:rPr>
          <w:rFonts w:ascii="Times New Roman"/>
          <w:b w:val="false"/>
          <w:i w:val="false"/>
          <w:color w:val="000000"/>
          <w:sz w:val="28"/>
        </w:rPr>
        <w:t>
      повышение эффективности функционирования ИКИ ЭП;</w:t>
      </w:r>
    </w:p>
    <w:bookmarkEnd w:id="158"/>
    <w:bookmarkStart w:name="z191" w:id="159"/>
    <w:p>
      <w:pPr>
        <w:spacing w:after="0"/>
        <w:ind w:left="0"/>
        <w:jc w:val="both"/>
      </w:pPr>
      <w:r>
        <w:rPr>
          <w:rFonts w:ascii="Times New Roman"/>
          <w:b w:val="false"/>
          <w:i w:val="false"/>
          <w:color w:val="000000"/>
          <w:sz w:val="28"/>
        </w:rPr>
        <w:t>
      снижение рисков недоступности ОИ ЭП;</w:t>
      </w:r>
    </w:p>
    <w:bookmarkEnd w:id="159"/>
    <w:bookmarkStart w:name="z192" w:id="160"/>
    <w:p>
      <w:pPr>
        <w:spacing w:after="0"/>
        <w:ind w:left="0"/>
        <w:jc w:val="both"/>
      </w:pPr>
      <w:r>
        <w:rPr>
          <w:rFonts w:ascii="Times New Roman"/>
          <w:b w:val="false"/>
          <w:i w:val="false"/>
          <w:color w:val="000000"/>
          <w:sz w:val="28"/>
        </w:rPr>
        <w:t>
      повышение удовлетворенности потребителей услугами, предоставляемых АО "НИТ".</w:t>
      </w:r>
    </w:p>
    <w:bookmarkEnd w:id="160"/>
    <w:bookmarkStart w:name="z193" w:id="161"/>
    <w:p>
      <w:pPr>
        <w:spacing w:after="0"/>
        <w:ind w:left="0"/>
        <w:jc w:val="left"/>
      </w:pPr>
      <w:r>
        <w:rPr>
          <w:rFonts w:ascii="Times New Roman"/>
          <w:b/>
          <w:i w:val="false"/>
          <w:color w:val="000000"/>
        </w:rPr>
        <w:t xml:space="preserve"> Цель 3. Повышение качества услуг в электронном формате</w:t>
      </w:r>
    </w:p>
    <w:bookmarkEnd w:id="161"/>
    <w:p>
      <w:pPr>
        <w:spacing w:after="0"/>
        <w:ind w:left="0"/>
        <w:jc w:val="both"/>
      </w:pPr>
      <w:r>
        <w:rPr>
          <w:rFonts w:ascii="Times New Roman"/>
          <w:b w:val="false"/>
          <w:i w:val="false"/>
          <w:color w:val="ff0000"/>
          <w:sz w:val="28"/>
        </w:rPr>
        <w:t xml:space="preserve">
      Сноска. Цель 3 с изменениями, внесенными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bookmarkStart w:name="z194" w:id="162"/>
    <w:p>
      <w:pPr>
        <w:spacing w:after="0"/>
        <w:ind w:left="0"/>
        <w:jc w:val="both"/>
      </w:pPr>
      <w:r>
        <w:rPr>
          <w:rFonts w:ascii="Times New Roman"/>
          <w:b w:val="false"/>
          <w:i w:val="false"/>
          <w:color w:val="000000"/>
          <w:sz w:val="28"/>
        </w:rPr>
        <w:t>
      В Послании Главы государства Касым-Жомарта Токаева народу Казахстана от 1 сентября 2020 года Правительству поручено полностью оцифровать процедуры получения гражданами государственных услуг.</w:t>
      </w:r>
    </w:p>
    <w:bookmarkEnd w:id="162"/>
    <w:bookmarkStart w:name="z195" w:id="163"/>
    <w:p>
      <w:pPr>
        <w:spacing w:after="0"/>
        <w:ind w:left="0"/>
        <w:jc w:val="both"/>
      </w:pPr>
      <w:r>
        <w:rPr>
          <w:rFonts w:ascii="Times New Roman"/>
          <w:b w:val="false"/>
          <w:i w:val="false"/>
          <w:color w:val="000000"/>
          <w:sz w:val="28"/>
        </w:rPr>
        <w:t>
      Для этого нужно стремиться к автоматизации всех услуг, омниканальности при оказании услуг, отказу от использования бумажных носителей в межведомственном взаимодействии и при общении с гражданами, обеспечить цифровое подтверждение информации.</w:t>
      </w:r>
    </w:p>
    <w:bookmarkEnd w:id="163"/>
    <w:bookmarkStart w:name="z196" w:id="164"/>
    <w:p>
      <w:pPr>
        <w:spacing w:after="0"/>
        <w:ind w:left="0"/>
        <w:jc w:val="both"/>
      </w:pPr>
      <w:r>
        <w:rPr>
          <w:rFonts w:ascii="Times New Roman"/>
          <w:b w:val="false"/>
          <w:i w:val="false"/>
          <w:color w:val="000000"/>
          <w:sz w:val="28"/>
        </w:rPr>
        <w:t>
      Помимо этого ранжирование услуг на основании "жизненных ситуаций" помогает оказывать не только проактивные, но и композитные услуги, которые являются наиболее подходящими для нынешнего образа жизни. Применение технологий аналитики данных и искусственного интеллекта положит начало для создания смарт-услуг.</w:t>
      </w:r>
    </w:p>
    <w:bookmarkEnd w:id="164"/>
    <w:bookmarkStart w:name="z197" w:id="165"/>
    <w:p>
      <w:pPr>
        <w:spacing w:after="0"/>
        <w:ind w:left="0"/>
        <w:jc w:val="both"/>
      </w:pPr>
      <w:r>
        <w:rPr>
          <w:rFonts w:ascii="Times New Roman"/>
          <w:b w:val="false"/>
          <w:i w:val="false"/>
          <w:color w:val="000000"/>
          <w:sz w:val="28"/>
        </w:rPr>
        <w:t>
      Также во время выступления на пленарной сессии Международного форума Digital Bridge 2022 Глава государства Касым-Жомарт Токаев подчеркнул пять приоритетов Казахстана в цифровой трансформации, одним из которых было обозначено развитие человекоцентричности. С точки зрения реализации данного поручения при оценке инклюзивности услуг и сервисов для АО "НИТ" важно учитывать потребности и интересы всех слоев населения. Это становится возможным посредством вовлеченности населения в процессы сбора и аналитики данных с одной стороны для оценки качества полученных услуг и с другой стороны для понимания соответствия услуг и сервисов запросам граждан.</w:t>
      </w:r>
    </w:p>
    <w:bookmarkEnd w:id="165"/>
    <w:bookmarkStart w:name="z198" w:id="166"/>
    <w:p>
      <w:pPr>
        <w:spacing w:after="0"/>
        <w:ind w:left="0"/>
        <w:jc w:val="both"/>
      </w:pPr>
      <w:r>
        <w:rPr>
          <w:rFonts w:ascii="Times New Roman"/>
          <w:b w:val="false"/>
          <w:i w:val="false"/>
          <w:color w:val="000000"/>
          <w:sz w:val="28"/>
        </w:rPr>
        <w:t>
      Современные тенденции ведут к глобальному использованию мобильных технологий, смартфонизации. Отдельным направлением будет предоставление всех услуг в мобильном формате. Так повысятся мобильность пользователей и удобство при получении услуг.</w:t>
      </w:r>
    </w:p>
    <w:bookmarkEnd w:id="166"/>
    <w:bookmarkStart w:name="z199" w:id="167"/>
    <w:p>
      <w:pPr>
        <w:spacing w:after="0"/>
        <w:ind w:left="0"/>
        <w:jc w:val="both"/>
      </w:pPr>
      <w:r>
        <w:rPr>
          <w:rFonts w:ascii="Times New Roman"/>
          <w:b w:val="false"/>
          <w:i w:val="false"/>
          <w:color w:val="000000"/>
          <w:sz w:val="28"/>
        </w:rPr>
        <w:t>
      Для упрощения взаимодействия населения с электронными сервисами будут широко применяться современные и перспективные технологии распознавания и идентификации физических лиц на уровне государственных услуг и в частном бизнесе.</w:t>
      </w:r>
    </w:p>
    <w:bookmarkEnd w:id="167"/>
    <w:bookmarkStart w:name="z200" w:id="168"/>
    <w:p>
      <w:pPr>
        <w:spacing w:after="0"/>
        <w:ind w:left="0"/>
        <w:jc w:val="both"/>
      </w:pPr>
      <w:r>
        <w:rPr>
          <w:rFonts w:ascii="Times New Roman"/>
          <w:b w:val="false"/>
          <w:i w:val="false"/>
          <w:color w:val="000000"/>
          <w:sz w:val="28"/>
        </w:rPr>
        <w:t>
      Дополнительным толчком к повышению качества оказываемых услуг представляется возможность развития информационных систем и компонентов "электронного правительства", переданных в доверительное управление АО "НИТ". Данная задача реализуется в рамках концепции развития компонентов "электронного правительства" (ПЭП, ШЭП, ПШЭП, ОП, ГБД ЕЛ, "Мобильное правительство"), утвержденной в 2021 году.</w:t>
      </w:r>
    </w:p>
    <w:bookmarkEnd w:id="168"/>
    <w:bookmarkStart w:name="z201" w:id="169"/>
    <w:p>
      <w:pPr>
        <w:spacing w:after="0"/>
        <w:ind w:left="0"/>
        <w:jc w:val="both"/>
      </w:pPr>
      <w:r>
        <w:rPr>
          <w:rFonts w:ascii="Times New Roman"/>
          <w:b w:val="false"/>
          <w:i w:val="false"/>
          <w:color w:val="000000"/>
          <w:sz w:val="28"/>
        </w:rPr>
        <w:t>
      Задачи:</w:t>
      </w:r>
    </w:p>
    <w:bookmarkEnd w:id="169"/>
    <w:bookmarkStart w:name="z202" w:id="170"/>
    <w:p>
      <w:pPr>
        <w:spacing w:after="0"/>
        <w:ind w:left="0"/>
        <w:jc w:val="both"/>
      </w:pPr>
      <w:r>
        <w:rPr>
          <w:rFonts w:ascii="Times New Roman"/>
          <w:b w:val="false"/>
          <w:i w:val="false"/>
          <w:color w:val="000000"/>
          <w:sz w:val="28"/>
        </w:rPr>
        <w:t>
      1) сопровождение и развитие портала "электронного правительства";</w:t>
      </w:r>
    </w:p>
    <w:bookmarkEnd w:id="170"/>
    <w:bookmarkStart w:name="z203" w:id="171"/>
    <w:p>
      <w:pPr>
        <w:spacing w:after="0"/>
        <w:ind w:left="0"/>
        <w:jc w:val="both"/>
      </w:pPr>
      <w:r>
        <w:rPr>
          <w:rFonts w:ascii="Times New Roman"/>
          <w:b w:val="false"/>
          <w:i w:val="false"/>
          <w:color w:val="000000"/>
          <w:sz w:val="28"/>
        </w:rPr>
        <w:t>
      2) развитие мобильных решений;</w:t>
      </w:r>
    </w:p>
    <w:bookmarkEnd w:id="171"/>
    <w:bookmarkStart w:name="z204" w:id="172"/>
    <w:p>
      <w:pPr>
        <w:spacing w:after="0"/>
        <w:ind w:left="0"/>
        <w:jc w:val="both"/>
      </w:pPr>
      <w:r>
        <w:rPr>
          <w:rFonts w:ascii="Times New Roman"/>
          <w:b w:val="false"/>
          <w:i w:val="false"/>
          <w:color w:val="000000"/>
          <w:sz w:val="28"/>
        </w:rPr>
        <w:t>
      3) внедрение принципа инклюзии при оказании государственных услуг;</w:t>
      </w:r>
    </w:p>
    <w:bookmarkEnd w:id="172"/>
    <w:bookmarkStart w:name="z205" w:id="173"/>
    <w:p>
      <w:pPr>
        <w:spacing w:after="0"/>
        <w:ind w:left="0"/>
        <w:jc w:val="both"/>
      </w:pPr>
      <w:r>
        <w:rPr>
          <w:rFonts w:ascii="Times New Roman"/>
          <w:b w:val="false"/>
          <w:i w:val="false"/>
          <w:color w:val="000000"/>
          <w:sz w:val="28"/>
        </w:rPr>
        <w:t>
      4) автоматизация мониторинга контроля качества оказываемых услуг и совершенствование организации обратной связи с услугополучателями;</w:t>
      </w:r>
    </w:p>
    <w:bookmarkEnd w:id="173"/>
    <w:bookmarkStart w:name="z206" w:id="174"/>
    <w:p>
      <w:pPr>
        <w:spacing w:after="0"/>
        <w:ind w:left="0"/>
        <w:jc w:val="both"/>
      </w:pPr>
      <w:r>
        <w:rPr>
          <w:rFonts w:ascii="Times New Roman"/>
          <w:b w:val="false"/>
          <w:i w:val="false"/>
          <w:color w:val="000000"/>
          <w:sz w:val="28"/>
        </w:rPr>
        <w:t>
      5) совершенствование информационно-коммуникационной инфраструктуры "электронного правительства".</w:t>
      </w:r>
    </w:p>
    <w:bookmarkEnd w:id="174"/>
    <w:bookmarkStart w:name="z433" w:id="175"/>
    <w:p>
      <w:pPr>
        <w:spacing w:after="0"/>
        <w:ind w:left="0"/>
        <w:jc w:val="both"/>
      </w:pPr>
      <w:r>
        <w:rPr>
          <w:rFonts w:ascii="Times New Roman"/>
          <w:b w:val="false"/>
          <w:i w:val="false"/>
          <w:color w:val="000000"/>
          <w:sz w:val="28"/>
        </w:rPr>
        <w:t>
      6) создание централизованной страновой системы идентификации на основе технологии распознавания лица и контроля доступа к персональным данным.</w:t>
      </w:r>
    </w:p>
    <w:bookmarkEnd w:id="175"/>
    <w:bookmarkStart w:name="z207" w:id="176"/>
    <w:p>
      <w:pPr>
        <w:spacing w:after="0"/>
        <w:ind w:left="0"/>
        <w:jc w:val="both"/>
      </w:pPr>
      <w:r>
        <w:rPr>
          <w:rFonts w:ascii="Times New Roman"/>
          <w:b w:val="false"/>
          <w:i w:val="false"/>
          <w:color w:val="000000"/>
          <w:sz w:val="28"/>
        </w:rPr>
        <w:t>
      Ключевые показатели деятельности:</w:t>
      </w:r>
    </w:p>
    <w:bookmarkEnd w:id="176"/>
    <w:bookmarkStart w:name="z208" w:id="177"/>
    <w:p>
      <w:pPr>
        <w:spacing w:after="0"/>
        <w:ind w:left="0"/>
        <w:jc w:val="both"/>
      </w:pPr>
      <w:r>
        <w:rPr>
          <w:rFonts w:ascii="Times New Roman"/>
          <w:b w:val="false"/>
          <w:i w:val="false"/>
          <w:color w:val="000000"/>
          <w:sz w:val="28"/>
        </w:rPr>
        <w:t>
      1) уровень удовлетворенности населения качеством самостоятельно полученных электронных услуг;</w:t>
      </w:r>
    </w:p>
    <w:bookmarkEnd w:id="177"/>
    <w:bookmarkStart w:name="z209" w:id="178"/>
    <w:p>
      <w:pPr>
        <w:spacing w:after="0"/>
        <w:ind w:left="0"/>
        <w:jc w:val="both"/>
      </w:pPr>
      <w:r>
        <w:rPr>
          <w:rFonts w:ascii="Times New Roman"/>
          <w:b w:val="false"/>
          <w:i w:val="false"/>
          <w:color w:val="000000"/>
          <w:sz w:val="28"/>
        </w:rPr>
        <w:t>
      2) доля цифровых услуг, доступных в мобильном формате.</w:t>
      </w:r>
    </w:p>
    <w:bookmarkEnd w:id="178"/>
    <w:bookmarkStart w:name="z434" w:id="179"/>
    <w:p>
      <w:pPr>
        <w:spacing w:after="0"/>
        <w:ind w:left="0"/>
        <w:jc w:val="both"/>
      </w:pPr>
      <w:r>
        <w:rPr>
          <w:rFonts w:ascii="Times New Roman"/>
          <w:b w:val="false"/>
          <w:i w:val="false"/>
          <w:color w:val="000000"/>
          <w:sz w:val="28"/>
        </w:rPr>
        <w:t>
      3) количество идентификаций, проведенных посредством национальной системы биометрической идентификации.</w:t>
      </w:r>
    </w:p>
    <w:bookmarkEnd w:id="179"/>
    <w:bookmarkStart w:name="z210" w:id="180"/>
    <w:p>
      <w:pPr>
        <w:spacing w:after="0"/>
        <w:ind w:left="0"/>
        <w:jc w:val="both"/>
      </w:pPr>
      <w:r>
        <w:rPr>
          <w:rFonts w:ascii="Times New Roman"/>
          <w:b w:val="false"/>
          <w:i w:val="false"/>
          <w:color w:val="000000"/>
          <w:sz w:val="28"/>
        </w:rPr>
        <w:t>
      Ожидаемый результат:</w:t>
      </w:r>
    </w:p>
    <w:bookmarkEnd w:id="180"/>
    <w:bookmarkStart w:name="z211" w:id="181"/>
    <w:p>
      <w:pPr>
        <w:spacing w:after="0"/>
        <w:ind w:left="0"/>
        <w:jc w:val="both"/>
      </w:pPr>
      <w:r>
        <w:rPr>
          <w:rFonts w:ascii="Times New Roman"/>
          <w:b w:val="false"/>
          <w:i w:val="false"/>
          <w:color w:val="000000"/>
          <w:sz w:val="28"/>
        </w:rPr>
        <w:t>
      минимизация контактов в процессе оказания государственных услуг;</w:t>
      </w:r>
    </w:p>
    <w:bookmarkEnd w:id="181"/>
    <w:bookmarkStart w:name="z212" w:id="182"/>
    <w:p>
      <w:pPr>
        <w:spacing w:after="0"/>
        <w:ind w:left="0"/>
        <w:jc w:val="both"/>
      </w:pPr>
      <w:r>
        <w:rPr>
          <w:rFonts w:ascii="Times New Roman"/>
          <w:b w:val="false"/>
          <w:i w:val="false"/>
          <w:color w:val="000000"/>
          <w:sz w:val="28"/>
        </w:rPr>
        <w:t>
      сокращение время и затрат на получение государственных услуг;</w:t>
      </w:r>
    </w:p>
    <w:bookmarkEnd w:id="182"/>
    <w:bookmarkStart w:name="z213" w:id="183"/>
    <w:p>
      <w:pPr>
        <w:spacing w:after="0"/>
        <w:ind w:left="0"/>
        <w:jc w:val="both"/>
      </w:pPr>
      <w:r>
        <w:rPr>
          <w:rFonts w:ascii="Times New Roman"/>
          <w:b w:val="false"/>
          <w:i w:val="false"/>
          <w:color w:val="000000"/>
          <w:sz w:val="28"/>
        </w:rPr>
        <w:t>
      снижение количества нарушения сроков предоставления государственных услуг;</w:t>
      </w:r>
    </w:p>
    <w:bookmarkEnd w:id="183"/>
    <w:bookmarkStart w:name="z214" w:id="184"/>
    <w:p>
      <w:pPr>
        <w:spacing w:after="0"/>
        <w:ind w:left="0"/>
        <w:jc w:val="both"/>
      </w:pPr>
      <w:r>
        <w:rPr>
          <w:rFonts w:ascii="Times New Roman"/>
          <w:b w:val="false"/>
          <w:i w:val="false"/>
          <w:color w:val="000000"/>
          <w:sz w:val="28"/>
        </w:rPr>
        <w:t>
      получение государственной услуги в любое время суток в онлайн-режиме;</w:t>
      </w:r>
    </w:p>
    <w:bookmarkEnd w:id="184"/>
    <w:bookmarkStart w:name="z215" w:id="185"/>
    <w:p>
      <w:pPr>
        <w:spacing w:after="0"/>
        <w:ind w:left="0"/>
        <w:jc w:val="both"/>
      </w:pPr>
      <w:r>
        <w:rPr>
          <w:rFonts w:ascii="Times New Roman"/>
          <w:b w:val="false"/>
          <w:i w:val="false"/>
          <w:color w:val="000000"/>
          <w:sz w:val="28"/>
        </w:rPr>
        <w:t>
      запуск мобильного приложения по принципу SuperApp для граждан;</w:t>
      </w:r>
    </w:p>
    <w:bookmarkEnd w:id="185"/>
    <w:bookmarkStart w:name="z216" w:id="186"/>
    <w:p>
      <w:pPr>
        <w:spacing w:after="0"/>
        <w:ind w:left="0"/>
        <w:jc w:val="both"/>
      </w:pPr>
      <w:r>
        <w:rPr>
          <w:rFonts w:ascii="Times New Roman"/>
          <w:b w:val="false"/>
          <w:i w:val="false"/>
          <w:color w:val="000000"/>
          <w:sz w:val="28"/>
        </w:rPr>
        <w:t>
      развитие омниканальности оказания государственных услуг.</w:t>
      </w:r>
    </w:p>
    <w:bookmarkEnd w:id="186"/>
    <w:bookmarkStart w:name="z217" w:id="187"/>
    <w:p>
      <w:pPr>
        <w:spacing w:after="0"/>
        <w:ind w:left="0"/>
        <w:jc w:val="left"/>
      </w:pPr>
      <w:r>
        <w:rPr>
          <w:rFonts w:ascii="Times New Roman"/>
          <w:b/>
          <w:i w:val="false"/>
          <w:color w:val="000000"/>
        </w:rPr>
        <w:t xml:space="preserve"> Подраздел 3. Стратегическое направление: Рост эффективности деятельности общества и уровня деловой репутации</w:t>
      </w:r>
    </w:p>
    <w:bookmarkEnd w:id="187"/>
    <w:bookmarkStart w:name="z218" w:id="188"/>
    <w:p>
      <w:pPr>
        <w:spacing w:after="0"/>
        <w:ind w:left="0"/>
        <w:jc w:val="left"/>
      </w:pPr>
      <w:r>
        <w:rPr>
          <w:rFonts w:ascii="Times New Roman"/>
          <w:b/>
          <w:i w:val="false"/>
          <w:color w:val="000000"/>
        </w:rPr>
        <w:t xml:space="preserve"> Цель 1. Повышение узнаваемости и привлекательности </w:t>
      </w:r>
    </w:p>
    <w:bookmarkEnd w:id="188"/>
    <w:bookmarkStart w:name="z219" w:id="189"/>
    <w:p>
      <w:pPr>
        <w:spacing w:after="0"/>
        <w:ind w:left="0"/>
        <w:jc w:val="left"/>
      </w:pPr>
      <w:r>
        <w:rPr>
          <w:rFonts w:ascii="Times New Roman"/>
          <w:b/>
          <w:i w:val="false"/>
          <w:color w:val="000000"/>
        </w:rPr>
        <w:t xml:space="preserve"> HR-бренда АО "НИТ"</w:t>
      </w:r>
    </w:p>
    <w:bookmarkEnd w:id="189"/>
    <w:bookmarkStart w:name="z220" w:id="190"/>
    <w:p>
      <w:pPr>
        <w:spacing w:after="0"/>
        <w:ind w:left="0"/>
        <w:jc w:val="both"/>
      </w:pPr>
      <w:r>
        <w:rPr>
          <w:rFonts w:ascii="Times New Roman"/>
          <w:b w:val="false"/>
          <w:i w:val="false"/>
          <w:color w:val="000000"/>
          <w:sz w:val="28"/>
        </w:rPr>
        <w:t>
      АО "НИТ" стремится стать центром притяжения и нетворкинга для талантливой молодежи и специалистов высокого уровня. Для позиционирования компании, как технологического лидера, будут пересмотрены подходы к управлению человеческими ресурсами. Так как сотрудники АО "НИТ" являются главной ценностью компании, будет разработана и внедрена новая корпоративная культура путем проведения цифровой трансформации общества.</w:t>
      </w:r>
    </w:p>
    <w:bookmarkEnd w:id="190"/>
    <w:bookmarkStart w:name="z221" w:id="191"/>
    <w:p>
      <w:pPr>
        <w:spacing w:after="0"/>
        <w:ind w:left="0"/>
        <w:jc w:val="both"/>
      </w:pPr>
      <w:r>
        <w:rPr>
          <w:rFonts w:ascii="Times New Roman"/>
          <w:b w:val="false"/>
          <w:i w:val="false"/>
          <w:color w:val="000000"/>
          <w:sz w:val="28"/>
        </w:rPr>
        <w:t>
      Цифровая трансформация общества – комплексное преобразование бизнес модели, продуктов и услуг, а также бизнес-процессов общества, направленное на рост конкурентоспособности общества и отвечающее критерию экономической эффективности путем внедрения цифровых технологий, управления на основе данных, развития кадров, компетенций и культуры, а также современных подходов к управлению.</w:t>
      </w:r>
    </w:p>
    <w:bookmarkEnd w:id="191"/>
    <w:bookmarkStart w:name="z222" w:id="192"/>
    <w:p>
      <w:pPr>
        <w:spacing w:after="0"/>
        <w:ind w:left="0"/>
        <w:jc w:val="both"/>
      </w:pPr>
      <w:r>
        <w:rPr>
          <w:rFonts w:ascii="Times New Roman"/>
          <w:b w:val="false"/>
          <w:i w:val="false"/>
          <w:color w:val="000000"/>
          <w:sz w:val="28"/>
        </w:rPr>
        <w:t>
      В целях обеспечения конкурентоспособности с другими ИКТ-компаниями, а также для привлечения и удержания высококвалифицированных сотрудников АО "НИТ" в качестве работодателя будет работать над совершенствованием социального пакета и улучшением условий труда, в том числе увеличением ФОТ, предоставлением комфортабельного офиса по аналогии с компаниями-гигантами IT-отрасли, предоставлением служебного жилья общества, добровольным медицинским страхованием работников и другими механизмами мотивации.</w:t>
      </w:r>
    </w:p>
    <w:bookmarkEnd w:id="192"/>
    <w:bookmarkStart w:name="z223" w:id="193"/>
    <w:p>
      <w:pPr>
        <w:spacing w:after="0"/>
        <w:ind w:left="0"/>
        <w:jc w:val="both"/>
      </w:pPr>
      <w:r>
        <w:rPr>
          <w:rFonts w:ascii="Times New Roman"/>
          <w:b w:val="false"/>
          <w:i w:val="false"/>
          <w:color w:val="000000"/>
          <w:sz w:val="28"/>
        </w:rPr>
        <w:t>
      С целью создания позитивного образа АО "НИТ" и повышения его репутации необходимо обеспечить построение и продвижение бренда АО "НИТ" путем проведения комплексных мероприятий, учитывая SMM-тренды IT-компании и постоянных коммуникаций с целевой аудиторией, а именно с действующими сотрудниками и студентами, а также потенциальными сотрудниками.</w:t>
      </w:r>
    </w:p>
    <w:bookmarkEnd w:id="193"/>
    <w:bookmarkStart w:name="z224" w:id="194"/>
    <w:p>
      <w:pPr>
        <w:spacing w:after="0"/>
        <w:ind w:left="0"/>
        <w:jc w:val="both"/>
      </w:pPr>
      <w:r>
        <w:rPr>
          <w:rFonts w:ascii="Times New Roman"/>
          <w:b w:val="false"/>
          <w:i w:val="false"/>
          <w:color w:val="000000"/>
          <w:sz w:val="28"/>
        </w:rPr>
        <w:t>
      Также в целях повышения эффективности работы АО "НИТ", определения уровня развития корпоративного управления, защиты прав и интересов акционеров будет проводиться оценка корпоративного управления.</w:t>
      </w:r>
    </w:p>
    <w:bookmarkEnd w:id="194"/>
    <w:bookmarkStart w:name="z225" w:id="195"/>
    <w:p>
      <w:pPr>
        <w:spacing w:after="0"/>
        <w:ind w:left="0"/>
        <w:jc w:val="both"/>
      </w:pPr>
      <w:r>
        <w:rPr>
          <w:rFonts w:ascii="Times New Roman"/>
          <w:b w:val="false"/>
          <w:i w:val="false"/>
          <w:color w:val="000000"/>
          <w:sz w:val="28"/>
        </w:rPr>
        <w:t>
      Задачи:</w:t>
      </w:r>
    </w:p>
    <w:bookmarkEnd w:id="195"/>
    <w:bookmarkStart w:name="z226" w:id="196"/>
    <w:p>
      <w:pPr>
        <w:spacing w:after="0"/>
        <w:ind w:left="0"/>
        <w:jc w:val="both"/>
      </w:pPr>
      <w:r>
        <w:rPr>
          <w:rFonts w:ascii="Times New Roman"/>
          <w:b w:val="false"/>
          <w:i w:val="false"/>
          <w:color w:val="000000"/>
          <w:sz w:val="28"/>
        </w:rPr>
        <w:t>
      формирование гибких инструментов мотивации персонала;</w:t>
      </w:r>
    </w:p>
    <w:bookmarkEnd w:id="196"/>
    <w:bookmarkStart w:name="z227" w:id="197"/>
    <w:p>
      <w:pPr>
        <w:spacing w:after="0"/>
        <w:ind w:left="0"/>
        <w:jc w:val="both"/>
      </w:pPr>
      <w:r>
        <w:rPr>
          <w:rFonts w:ascii="Times New Roman"/>
          <w:b w:val="false"/>
          <w:i w:val="false"/>
          <w:color w:val="000000"/>
          <w:sz w:val="28"/>
        </w:rPr>
        <w:t>
      повышение квалификации работников;</w:t>
      </w:r>
    </w:p>
    <w:bookmarkEnd w:id="197"/>
    <w:bookmarkStart w:name="z228" w:id="198"/>
    <w:p>
      <w:pPr>
        <w:spacing w:after="0"/>
        <w:ind w:left="0"/>
        <w:jc w:val="both"/>
      </w:pPr>
      <w:r>
        <w:rPr>
          <w:rFonts w:ascii="Times New Roman"/>
          <w:b w:val="false"/>
          <w:i w:val="false"/>
          <w:color w:val="000000"/>
          <w:sz w:val="28"/>
        </w:rPr>
        <w:t>
      формирование "пула талантов (преемников)" на конкретные позиции;</w:t>
      </w:r>
    </w:p>
    <w:bookmarkEnd w:id="198"/>
    <w:bookmarkStart w:name="z229" w:id="199"/>
    <w:p>
      <w:pPr>
        <w:spacing w:after="0"/>
        <w:ind w:left="0"/>
        <w:jc w:val="both"/>
      </w:pPr>
      <w:r>
        <w:rPr>
          <w:rFonts w:ascii="Times New Roman"/>
          <w:b w:val="false"/>
          <w:i w:val="false"/>
          <w:color w:val="000000"/>
          <w:sz w:val="28"/>
        </w:rPr>
        <w:t>
      внедрение политики привлечения лучших специалистов, поддержки молодых талантов;</w:t>
      </w:r>
    </w:p>
    <w:bookmarkEnd w:id="199"/>
    <w:bookmarkStart w:name="z230" w:id="200"/>
    <w:p>
      <w:pPr>
        <w:spacing w:after="0"/>
        <w:ind w:left="0"/>
        <w:jc w:val="both"/>
      </w:pPr>
      <w:r>
        <w:rPr>
          <w:rFonts w:ascii="Times New Roman"/>
          <w:b w:val="false"/>
          <w:i w:val="false"/>
          <w:color w:val="000000"/>
          <w:sz w:val="28"/>
        </w:rPr>
        <w:t>
      ведение HR-аналитики;</w:t>
      </w:r>
    </w:p>
    <w:bookmarkEnd w:id="200"/>
    <w:bookmarkStart w:name="z231" w:id="201"/>
    <w:p>
      <w:pPr>
        <w:spacing w:after="0"/>
        <w:ind w:left="0"/>
        <w:jc w:val="both"/>
      </w:pPr>
      <w:r>
        <w:rPr>
          <w:rFonts w:ascii="Times New Roman"/>
          <w:b w:val="false"/>
          <w:i w:val="false"/>
          <w:color w:val="000000"/>
          <w:sz w:val="28"/>
        </w:rPr>
        <w:t>
      улучшение социального пакета;</w:t>
      </w:r>
    </w:p>
    <w:bookmarkEnd w:id="201"/>
    <w:bookmarkStart w:name="z232" w:id="202"/>
    <w:p>
      <w:pPr>
        <w:spacing w:after="0"/>
        <w:ind w:left="0"/>
        <w:jc w:val="both"/>
      </w:pPr>
      <w:r>
        <w:rPr>
          <w:rFonts w:ascii="Times New Roman"/>
          <w:b w:val="false"/>
          <w:i w:val="false"/>
          <w:color w:val="000000"/>
          <w:sz w:val="28"/>
        </w:rPr>
        <w:t>
      повышение имиджа и узнаваемости бренда общества в качестве работодателя;</w:t>
      </w:r>
    </w:p>
    <w:bookmarkEnd w:id="202"/>
    <w:bookmarkStart w:name="z233" w:id="203"/>
    <w:p>
      <w:pPr>
        <w:spacing w:after="0"/>
        <w:ind w:left="0"/>
        <w:jc w:val="both"/>
      </w:pPr>
      <w:r>
        <w:rPr>
          <w:rFonts w:ascii="Times New Roman"/>
          <w:b w:val="false"/>
          <w:i w:val="false"/>
          <w:color w:val="000000"/>
          <w:sz w:val="28"/>
        </w:rPr>
        <w:t>
      продвижение нового бренда АО "НИТ" в СМИ, социальных медиа, профессиональных сообществах и ассоциациях, что способствует повышению деловой репутации компании;</w:t>
      </w:r>
    </w:p>
    <w:bookmarkEnd w:id="203"/>
    <w:bookmarkStart w:name="z234" w:id="204"/>
    <w:p>
      <w:pPr>
        <w:spacing w:after="0"/>
        <w:ind w:left="0"/>
        <w:jc w:val="both"/>
      </w:pPr>
      <w:r>
        <w:rPr>
          <w:rFonts w:ascii="Times New Roman"/>
          <w:b w:val="false"/>
          <w:i w:val="false"/>
          <w:color w:val="000000"/>
          <w:sz w:val="28"/>
        </w:rPr>
        <w:t>
      проведение мероприятий по активному стимулированию имиджа общества и укреплению репутации компании, в том числе как самостоятельного многопродуктового бренда в массовом сознании целевых групп, тесное взаимодействие со всеми целевыми аудиториями.</w:t>
      </w:r>
    </w:p>
    <w:bookmarkEnd w:id="204"/>
    <w:bookmarkStart w:name="z235" w:id="205"/>
    <w:p>
      <w:pPr>
        <w:spacing w:after="0"/>
        <w:ind w:left="0"/>
        <w:jc w:val="both"/>
      </w:pPr>
      <w:r>
        <w:rPr>
          <w:rFonts w:ascii="Times New Roman"/>
          <w:b w:val="false"/>
          <w:i w:val="false"/>
          <w:color w:val="000000"/>
          <w:sz w:val="28"/>
        </w:rPr>
        <w:t>
      Ключевые показатели деятельности:</w:t>
      </w:r>
    </w:p>
    <w:bookmarkEnd w:id="205"/>
    <w:bookmarkStart w:name="z236" w:id="206"/>
    <w:p>
      <w:pPr>
        <w:spacing w:after="0"/>
        <w:ind w:left="0"/>
        <w:jc w:val="both"/>
      </w:pPr>
      <w:r>
        <w:rPr>
          <w:rFonts w:ascii="Times New Roman"/>
          <w:b w:val="false"/>
          <w:i w:val="false"/>
          <w:color w:val="000000"/>
          <w:sz w:val="28"/>
        </w:rPr>
        <w:t>
      увеличение доли женщин на уровне принятия решений;</w:t>
      </w:r>
    </w:p>
    <w:bookmarkEnd w:id="206"/>
    <w:bookmarkStart w:name="z237" w:id="207"/>
    <w:p>
      <w:pPr>
        <w:spacing w:after="0"/>
        <w:ind w:left="0"/>
        <w:jc w:val="both"/>
      </w:pPr>
      <w:r>
        <w:rPr>
          <w:rFonts w:ascii="Times New Roman"/>
          <w:b w:val="false"/>
          <w:i w:val="false"/>
          <w:color w:val="000000"/>
          <w:sz w:val="28"/>
        </w:rPr>
        <w:t>
      уровень удовлетворенности персонала;</w:t>
      </w:r>
    </w:p>
    <w:bookmarkEnd w:id="207"/>
    <w:bookmarkStart w:name="z238" w:id="208"/>
    <w:p>
      <w:pPr>
        <w:spacing w:after="0"/>
        <w:ind w:left="0"/>
        <w:jc w:val="both"/>
      </w:pPr>
      <w:r>
        <w:rPr>
          <w:rFonts w:ascii="Times New Roman"/>
          <w:b w:val="false"/>
          <w:i w:val="false"/>
          <w:color w:val="000000"/>
          <w:sz w:val="28"/>
        </w:rPr>
        <w:t>
      рейтинг корпоративного управления.</w:t>
      </w:r>
    </w:p>
    <w:bookmarkEnd w:id="208"/>
    <w:bookmarkStart w:name="z239" w:id="209"/>
    <w:p>
      <w:pPr>
        <w:spacing w:after="0"/>
        <w:ind w:left="0"/>
        <w:jc w:val="both"/>
      </w:pPr>
      <w:r>
        <w:rPr>
          <w:rFonts w:ascii="Times New Roman"/>
          <w:b w:val="false"/>
          <w:i w:val="false"/>
          <w:color w:val="000000"/>
          <w:sz w:val="28"/>
        </w:rPr>
        <w:t>
      Ожидаемые результаты:</w:t>
      </w:r>
    </w:p>
    <w:bookmarkEnd w:id="209"/>
    <w:bookmarkStart w:name="z240" w:id="210"/>
    <w:p>
      <w:pPr>
        <w:spacing w:after="0"/>
        <w:ind w:left="0"/>
        <w:jc w:val="both"/>
      </w:pPr>
      <w:r>
        <w:rPr>
          <w:rFonts w:ascii="Times New Roman"/>
          <w:b w:val="false"/>
          <w:i w:val="false"/>
          <w:color w:val="000000"/>
          <w:sz w:val="28"/>
        </w:rPr>
        <w:t>
      формирование проектных команд и офис трансформации, запуск обновленной модели взаимодействия;</w:t>
      </w:r>
    </w:p>
    <w:bookmarkEnd w:id="210"/>
    <w:bookmarkStart w:name="z241" w:id="211"/>
    <w:p>
      <w:pPr>
        <w:spacing w:after="0"/>
        <w:ind w:left="0"/>
        <w:jc w:val="both"/>
      </w:pPr>
      <w:r>
        <w:rPr>
          <w:rFonts w:ascii="Times New Roman"/>
          <w:b w:val="false"/>
          <w:i w:val="false"/>
          <w:color w:val="000000"/>
          <w:sz w:val="28"/>
        </w:rPr>
        <w:t>
      позиционирование АО "НИТ" как компании с лучшей корпоративной культурой в Казахстане;</w:t>
      </w:r>
    </w:p>
    <w:bookmarkEnd w:id="211"/>
    <w:bookmarkStart w:name="z242" w:id="212"/>
    <w:p>
      <w:pPr>
        <w:spacing w:after="0"/>
        <w:ind w:left="0"/>
        <w:jc w:val="both"/>
      </w:pPr>
      <w:r>
        <w:rPr>
          <w:rFonts w:ascii="Times New Roman"/>
          <w:b w:val="false"/>
          <w:i w:val="false"/>
          <w:color w:val="000000"/>
          <w:sz w:val="28"/>
        </w:rPr>
        <w:t>
      повышение и поддержание репутации АО "НИТ", как лучшего работодателя на ИКТ-рынке Казахстана;</w:t>
      </w:r>
    </w:p>
    <w:bookmarkEnd w:id="212"/>
    <w:bookmarkStart w:name="z243" w:id="213"/>
    <w:p>
      <w:pPr>
        <w:spacing w:after="0"/>
        <w:ind w:left="0"/>
        <w:jc w:val="both"/>
      </w:pPr>
      <w:r>
        <w:rPr>
          <w:rFonts w:ascii="Times New Roman"/>
          <w:b w:val="false"/>
          <w:i w:val="false"/>
          <w:color w:val="000000"/>
          <w:sz w:val="28"/>
        </w:rPr>
        <w:t>
      повышение внутренней эффективности и системы управления АО "НИТ";</w:t>
      </w:r>
    </w:p>
    <w:bookmarkEnd w:id="213"/>
    <w:bookmarkStart w:name="z244" w:id="214"/>
    <w:p>
      <w:pPr>
        <w:spacing w:after="0"/>
        <w:ind w:left="0"/>
        <w:jc w:val="both"/>
      </w:pPr>
      <w:r>
        <w:rPr>
          <w:rFonts w:ascii="Times New Roman"/>
          <w:b w:val="false"/>
          <w:i w:val="false"/>
          <w:color w:val="000000"/>
          <w:sz w:val="28"/>
        </w:rPr>
        <w:t>
      повышение уровня профессионализма и компетенций IT-специалистов.</w:t>
      </w:r>
    </w:p>
    <w:bookmarkEnd w:id="214"/>
    <w:bookmarkStart w:name="z245" w:id="215"/>
    <w:p>
      <w:pPr>
        <w:spacing w:after="0"/>
        <w:ind w:left="0"/>
        <w:jc w:val="left"/>
      </w:pPr>
      <w:r>
        <w:rPr>
          <w:rFonts w:ascii="Times New Roman"/>
          <w:b/>
          <w:i w:val="false"/>
          <w:color w:val="000000"/>
        </w:rPr>
        <w:t xml:space="preserve"> Цель 2. Рост доходов и обеспечение финансовой устойчивости</w:t>
      </w:r>
    </w:p>
    <w:bookmarkEnd w:id="215"/>
    <w:bookmarkStart w:name="z246" w:id="216"/>
    <w:p>
      <w:pPr>
        <w:spacing w:after="0"/>
        <w:ind w:left="0"/>
        <w:jc w:val="both"/>
      </w:pPr>
      <w:r>
        <w:rPr>
          <w:rFonts w:ascii="Times New Roman"/>
          <w:b w:val="false"/>
          <w:i w:val="false"/>
          <w:color w:val="000000"/>
          <w:sz w:val="28"/>
        </w:rPr>
        <w:t xml:space="preserve">
      Финансовая стабильность АО "НИТ" определяется наличием собственного оборотного капитала, эффективным управлением активами и пассивами, обеспечением материально-производственными запасами, а также доходностью реализуемых услуг. </w:t>
      </w:r>
    </w:p>
    <w:bookmarkEnd w:id="216"/>
    <w:bookmarkStart w:name="z247" w:id="217"/>
    <w:p>
      <w:pPr>
        <w:spacing w:after="0"/>
        <w:ind w:left="0"/>
        <w:jc w:val="both"/>
      </w:pPr>
      <w:r>
        <w:rPr>
          <w:rFonts w:ascii="Times New Roman"/>
          <w:b w:val="false"/>
          <w:i w:val="false"/>
          <w:color w:val="000000"/>
          <w:sz w:val="28"/>
        </w:rPr>
        <w:t>
      В АО "НИТ" с целью повышения роста доходов и обеспечения финансовой устойчивости планируют обеспечить:</w:t>
      </w:r>
    </w:p>
    <w:bookmarkEnd w:id="217"/>
    <w:bookmarkStart w:name="z248" w:id="218"/>
    <w:p>
      <w:pPr>
        <w:spacing w:after="0"/>
        <w:ind w:left="0"/>
        <w:jc w:val="both"/>
      </w:pPr>
      <w:r>
        <w:rPr>
          <w:rFonts w:ascii="Times New Roman"/>
          <w:b w:val="false"/>
          <w:i w:val="false"/>
          <w:color w:val="000000"/>
          <w:sz w:val="28"/>
        </w:rPr>
        <w:t>
      снижение убытков и повышение прибыли путем совершенствования бизнес-процессов по управлению финансами, проведению закупок и заключению договоров, системы риск-менеджмента, что позволит избежать непредвиденных и неблагоприятных факторов, которые влияют на устойчивое финансовое развитие компании;</w:t>
      </w:r>
    </w:p>
    <w:bookmarkEnd w:id="218"/>
    <w:bookmarkStart w:name="z249" w:id="219"/>
    <w:p>
      <w:pPr>
        <w:spacing w:after="0"/>
        <w:ind w:left="0"/>
        <w:jc w:val="both"/>
      </w:pPr>
      <w:r>
        <w:rPr>
          <w:rFonts w:ascii="Times New Roman"/>
          <w:b w:val="false"/>
          <w:i w:val="false"/>
          <w:color w:val="000000"/>
          <w:sz w:val="28"/>
        </w:rPr>
        <w:t xml:space="preserve">
      внедрение раздельного управленческого учета, что позволит определить доходные и убыточные направления деятельности компании и повысить мотивацию сотрудников и руководителей структурных подразделений на конечный результат и повышение доходности компании; </w:t>
      </w:r>
    </w:p>
    <w:bookmarkEnd w:id="219"/>
    <w:bookmarkStart w:name="z250" w:id="220"/>
    <w:p>
      <w:pPr>
        <w:spacing w:after="0"/>
        <w:ind w:left="0"/>
        <w:jc w:val="both"/>
      </w:pPr>
      <w:r>
        <w:rPr>
          <w:rFonts w:ascii="Times New Roman"/>
          <w:b w:val="false"/>
          <w:i w:val="false"/>
          <w:color w:val="000000"/>
          <w:sz w:val="28"/>
        </w:rPr>
        <w:t>
      оптимизацию расходной части бюджета и финансовых процедур с сохранением баланса доходов и расходов путем анализа производственных и административно-управленческих расходов;</w:t>
      </w:r>
    </w:p>
    <w:bookmarkEnd w:id="220"/>
    <w:bookmarkStart w:name="z251" w:id="221"/>
    <w:p>
      <w:pPr>
        <w:spacing w:after="0"/>
        <w:ind w:left="0"/>
        <w:jc w:val="both"/>
      </w:pPr>
      <w:r>
        <w:rPr>
          <w:rFonts w:ascii="Times New Roman"/>
          <w:b w:val="false"/>
          <w:i w:val="false"/>
          <w:color w:val="000000"/>
          <w:sz w:val="28"/>
        </w:rPr>
        <w:t>
      привлечение внешних источников финансирования путем установления сотрудничества с международными финансовыми организациями, инвестиционными фондами и другими институтами развития для реализации совместных программ (привлечение грантовой поддержки, льготных кредитных программ).</w:t>
      </w:r>
    </w:p>
    <w:bookmarkEnd w:id="221"/>
    <w:bookmarkStart w:name="z252" w:id="222"/>
    <w:p>
      <w:pPr>
        <w:spacing w:after="0"/>
        <w:ind w:left="0"/>
        <w:jc w:val="both"/>
      </w:pPr>
      <w:r>
        <w:rPr>
          <w:rFonts w:ascii="Times New Roman"/>
          <w:b w:val="false"/>
          <w:i w:val="false"/>
          <w:color w:val="000000"/>
          <w:sz w:val="28"/>
        </w:rPr>
        <w:t>
      Реализуемые мероприятия позволят АО "НИТ" повысить свою рыночную стоимость и привлекательность для инвесторов в качестве высокоэффективной технологически развитой компании.</w:t>
      </w:r>
    </w:p>
    <w:bookmarkEnd w:id="222"/>
    <w:bookmarkStart w:name="z253" w:id="223"/>
    <w:p>
      <w:pPr>
        <w:spacing w:after="0"/>
        <w:ind w:left="0"/>
        <w:jc w:val="both"/>
      </w:pPr>
      <w:r>
        <w:rPr>
          <w:rFonts w:ascii="Times New Roman"/>
          <w:b w:val="false"/>
          <w:i w:val="false"/>
          <w:color w:val="000000"/>
          <w:sz w:val="28"/>
        </w:rPr>
        <w:t>
      Задачи:</w:t>
      </w:r>
    </w:p>
    <w:bookmarkEnd w:id="223"/>
    <w:bookmarkStart w:name="z254" w:id="224"/>
    <w:p>
      <w:pPr>
        <w:spacing w:after="0"/>
        <w:ind w:left="0"/>
        <w:jc w:val="both"/>
      </w:pPr>
      <w:r>
        <w:rPr>
          <w:rFonts w:ascii="Times New Roman"/>
          <w:b w:val="false"/>
          <w:i w:val="false"/>
          <w:color w:val="000000"/>
          <w:sz w:val="28"/>
        </w:rPr>
        <w:t>
      внедрение раздельного учета доходов, расходов и задействованных активов, определение рентабельности услуг;</w:t>
      </w:r>
    </w:p>
    <w:bookmarkEnd w:id="224"/>
    <w:bookmarkStart w:name="z255" w:id="225"/>
    <w:p>
      <w:pPr>
        <w:spacing w:after="0"/>
        <w:ind w:left="0"/>
        <w:jc w:val="both"/>
      </w:pPr>
      <w:r>
        <w:rPr>
          <w:rFonts w:ascii="Times New Roman"/>
          <w:b w:val="false"/>
          <w:i w:val="false"/>
          <w:color w:val="000000"/>
          <w:sz w:val="28"/>
        </w:rPr>
        <w:t>
      сокращение расходной части бюджета, оптимизация финансовых процедур;</w:t>
      </w:r>
    </w:p>
    <w:bookmarkEnd w:id="225"/>
    <w:bookmarkStart w:name="z256" w:id="226"/>
    <w:p>
      <w:pPr>
        <w:spacing w:after="0"/>
        <w:ind w:left="0"/>
        <w:jc w:val="both"/>
      </w:pPr>
      <w:r>
        <w:rPr>
          <w:rFonts w:ascii="Times New Roman"/>
          <w:b w:val="false"/>
          <w:i w:val="false"/>
          <w:color w:val="000000"/>
          <w:sz w:val="28"/>
        </w:rPr>
        <w:t>
      привлечение новых источников финансирования к инвестиционным проектам (гранты, внешние инвестиции и др.).</w:t>
      </w:r>
    </w:p>
    <w:bookmarkEnd w:id="226"/>
    <w:bookmarkStart w:name="z257" w:id="227"/>
    <w:p>
      <w:pPr>
        <w:spacing w:after="0"/>
        <w:ind w:left="0"/>
        <w:jc w:val="both"/>
      </w:pPr>
      <w:r>
        <w:rPr>
          <w:rFonts w:ascii="Times New Roman"/>
          <w:b w:val="false"/>
          <w:i w:val="false"/>
          <w:color w:val="000000"/>
          <w:sz w:val="28"/>
        </w:rPr>
        <w:t xml:space="preserve">
      Ключевые показатели деятельности: </w:t>
      </w:r>
    </w:p>
    <w:bookmarkEnd w:id="227"/>
    <w:bookmarkStart w:name="z258" w:id="228"/>
    <w:p>
      <w:pPr>
        <w:spacing w:after="0"/>
        <w:ind w:left="0"/>
        <w:jc w:val="both"/>
      </w:pPr>
      <w:r>
        <w:rPr>
          <w:rFonts w:ascii="Times New Roman"/>
          <w:b w:val="false"/>
          <w:i w:val="false"/>
          <w:color w:val="000000"/>
          <w:sz w:val="28"/>
        </w:rPr>
        <w:t>
      рентабельность;</w:t>
      </w:r>
    </w:p>
    <w:bookmarkEnd w:id="228"/>
    <w:bookmarkStart w:name="z259" w:id="229"/>
    <w:p>
      <w:pPr>
        <w:spacing w:after="0"/>
        <w:ind w:left="0"/>
        <w:jc w:val="both"/>
      </w:pPr>
      <w:r>
        <w:rPr>
          <w:rFonts w:ascii="Times New Roman"/>
          <w:b w:val="false"/>
          <w:i w:val="false"/>
          <w:color w:val="000000"/>
          <w:sz w:val="28"/>
        </w:rPr>
        <w:t>
      производительность труда на 1 работника производственного персонала;</w:t>
      </w:r>
    </w:p>
    <w:bookmarkEnd w:id="229"/>
    <w:bookmarkStart w:name="z260" w:id="230"/>
    <w:p>
      <w:pPr>
        <w:spacing w:after="0"/>
        <w:ind w:left="0"/>
        <w:jc w:val="both"/>
      </w:pPr>
      <w:r>
        <w:rPr>
          <w:rFonts w:ascii="Times New Roman"/>
          <w:b w:val="false"/>
          <w:i w:val="false"/>
          <w:color w:val="000000"/>
          <w:sz w:val="28"/>
        </w:rPr>
        <w:t>
      объем собственных инвестиций в основной капитал.</w:t>
      </w:r>
    </w:p>
    <w:bookmarkEnd w:id="230"/>
    <w:bookmarkStart w:name="z261" w:id="231"/>
    <w:p>
      <w:pPr>
        <w:spacing w:after="0"/>
        <w:ind w:left="0"/>
        <w:jc w:val="both"/>
      </w:pPr>
      <w:r>
        <w:rPr>
          <w:rFonts w:ascii="Times New Roman"/>
          <w:b w:val="false"/>
          <w:i w:val="false"/>
          <w:color w:val="000000"/>
          <w:sz w:val="28"/>
        </w:rPr>
        <w:t xml:space="preserve">
      Ожидаемые результаты: </w:t>
      </w:r>
    </w:p>
    <w:bookmarkEnd w:id="231"/>
    <w:bookmarkStart w:name="z262" w:id="232"/>
    <w:p>
      <w:pPr>
        <w:spacing w:after="0"/>
        <w:ind w:left="0"/>
        <w:jc w:val="both"/>
      </w:pPr>
      <w:r>
        <w:rPr>
          <w:rFonts w:ascii="Times New Roman"/>
          <w:b w:val="false"/>
          <w:i w:val="false"/>
          <w:color w:val="000000"/>
          <w:sz w:val="28"/>
        </w:rPr>
        <w:t>
      увеличение чистой прибыли;</w:t>
      </w:r>
    </w:p>
    <w:bookmarkEnd w:id="232"/>
    <w:bookmarkStart w:name="z263" w:id="233"/>
    <w:p>
      <w:pPr>
        <w:spacing w:after="0"/>
        <w:ind w:left="0"/>
        <w:jc w:val="both"/>
      </w:pPr>
      <w:r>
        <w:rPr>
          <w:rFonts w:ascii="Times New Roman"/>
          <w:b w:val="false"/>
          <w:i w:val="false"/>
          <w:color w:val="000000"/>
          <w:sz w:val="28"/>
        </w:rPr>
        <w:t>
      становление высокодоходной и безубыточной компанией с качественной системой планирования и распределения бюджетных средств.</w:t>
      </w:r>
    </w:p>
    <w:bookmarkEnd w:id="233"/>
    <w:bookmarkStart w:name="z264" w:id="234"/>
    <w:p>
      <w:pPr>
        <w:spacing w:after="0"/>
        <w:ind w:left="0"/>
        <w:jc w:val="left"/>
      </w:pPr>
      <w:r>
        <w:rPr>
          <w:rFonts w:ascii="Times New Roman"/>
          <w:b/>
          <w:i w:val="false"/>
          <w:color w:val="000000"/>
        </w:rPr>
        <w:t xml:space="preserve"> Цель 3. Экспорт</w:t>
      </w:r>
    </w:p>
    <w:bookmarkEnd w:id="234"/>
    <w:bookmarkStart w:name="z265" w:id="235"/>
    <w:p>
      <w:pPr>
        <w:spacing w:after="0"/>
        <w:ind w:left="0"/>
        <w:jc w:val="both"/>
      </w:pPr>
      <w:r>
        <w:rPr>
          <w:rFonts w:ascii="Times New Roman"/>
          <w:b w:val="false"/>
          <w:i w:val="false"/>
          <w:color w:val="000000"/>
          <w:sz w:val="28"/>
        </w:rPr>
        <w:t xml:space="preserve">
      В послании Главы государства Касым-Жомарта Токаева народу Казахстана от 1 сентября 2023 года поручено довести уровень экспорта IT-услуг до 1 млрд долларов США к 2026 году, а также отмечается, что Казахстан уже достиг высокого уровня по индексу развития "электронного правительства". Будучи национальным оператором "электронного правительства" компания намерена делиться своим опытом, компетенциями и продвигать компоненты e-Gov как готовые решения для внедрения за рубеж. </w:t>
      </w:r>
    </w:p>
    <w:bookmarkEnd w:id="235"/>
    <w:bookmarkStart w:name="z266" w:id="236"/>
    <w:p>
      <w:pPr>
        <w:spacing w:after="0"/>
        <w:ind w:left="0"/>
        <w:jc w:val="both"/>
      </w:pPr>
      <w:r>
        <w:rPr>
          <w:rFonts w:ascii="Times New Roman"/>
          <w:b w:val="false"/>
          <w:i w:val="false"/>
          <w:color w:val="000000"/>
          <w:sz w:val="28"/>
        </w:rPr>
        <w:t>
      Во исполнение вышеуказанного поручения компанией будет осуществляться деятельность по экспорту, направленная на популяризацию и продвижение компетенций АО "НИТ" путем упаковки IT-решений общества в готовые продукты под мировые стандарты и запросы, а также анализ рынков сбыта по определению уровня развитости ИКТ и "электронного правительства" конкретных целевых стран-заказчиков.</w:t>
      </w:r>
    </w:p>
    <w:bookmarkEnd w:id="236"/>
    <w:bookmarkStart w:name="z267" w:id="237"/>
    <w:p>
      <w:pPr>
        <w:spacing w:after="0"/>
        <w:ind w:left="0"/>
        <w:jc w:val="both"/>
      </w:pPr>
      <w:r>
        <w:rPr>
          <w:rFonts w:ascii="Times New Roman"/>
          <w:b w:val="false"/>
          <w:i w:val="false"/>
          <w:color w:val="000000"/>
          <w:sz w:val="28"/>
        </w:rPr>
        <w:t>
      Для результативности работы в данном направлении потребуются налаживание взаимодействия и построение долгосрочных отношений с ведущими мировыми ИКТ-лидерами для проведения эффективной международной стратегии взаимодействия, обмена передовым опытом с зарубежными странами и организациями, принятия участия в международных профильных IT форумах и мероприятиях, а также локальным продвижением услуг общества в целевых странах.</w:t>
      </w:r>
    </w:p>
    <w:bookmarkEnd w:id="237"/>
    <w:bookmarkStart w:name="z268" w:id="238"/>
    <w:p>
      <w:pPr>
        <w:spacing w:after="0"/>
        <w:ind w:left="0"/>
        <w:jc w:val="both"/>
      </w:pPr>
      <w:r>
        <w:rPr>
          <w:rFonts w:ascii="Times New Roman"/>
          <w:b w:val="false"/>
          <w:i w:val="false"/>
          <w:color w:val="000000"/>
          <w:sz w:val="28"/>
        </w:rPr>
        <w:t>
      Задачи:</w:t>
      </w:r>
    </w:p>
    <w:bookmarkEnd w:id="238"/>
    <w:bookmarkStart w:name="z269" w:id="239"/>
    <w:p>
      <w:pPr>
        <w:spacing w:after="0"/>
        <w:ind w:left="0"/>
        <w:jc w:val="both"/>
      </w:pPr>
      <w:r>
        <w:rPr>
          <w:rFonts w:ascii="Times New Roman"/>
          <w:b w:val="false"/>
          <w:i w:val="false"/>
          <w:color w:val="000000"/>
          <w:sz w:val="28"/>
        </w:rPr>
        <w:t>
      продвижение перспективных экспортоориентированных IT-продуктов общества для потенциальных заказчиков за рубежом;</w:t>
      </w:r>
    </w:p>
    <w:bookmarkEnd w:id="239"/>
    <w:bookmarkStart w:name="z270" w:id="240"/>
    <w:p>
      <w:pPr>
        <w:spacing w:after="0"/>
        <w:ind w:left="0"/>
        <w:jc w:val="both"/>
      </w:pPr>
      <w:r>
        <w:rPr>
          <w:rFonts w:ascii="Times New Roman"/>
          <w:b w:val="false"/>
          <w:i w:val="false"/>
          <w:color w:val="000000"/>
          <w:sz w:val="28"/>
        </w:rPr>
        <w:t>
      упаковка продуктов и кастомизация под каждый запрос определенного заказчика;</w:t>
      </w:r>
    </w:p>
    <w:bookmarkEnd w:id="240"/>
    <w:bookmarkStart w:name="z271" w:id="241"/>
    <w:p>
      <w:pPr>
        <w:spacing w:after="0"/>
        <w:ind w:left="0"/>
        <w:jc w:val="both"/>
      </w:pPr>
      <w:r>
        <w:rPr>
          <w:rFonts w:ascii="Times New Roman"/>
          <w:b w:val="false"/>
          <w:i w:val="false"/>
          <w:color w:val="000000"/>
          <w:sz w:val="28"/>
        </w:rPr>
        <w:t>
      участие в международных мероприятиях в целях продвижения продуктов общества и повышения имиджа на мировой арене;</w:t>
      </w:r>
    </w:p>
    <w:bookmarkEnd w:id="241"/>
    <w:bookmarkStart w:name="z272" w:id="242"/>
    <w:p>
      <w:pPr>
        <w:spacing w:after="0"/>
        <w:ind w:left="0"/>
        <w:jc w:val="both"/>
      </w:pPr>
      <w:r>
        <w:rPr>
          <w:rFonts w:ascii="Times New Roman"/>
          <w:b w:val="false"/>
          <w:i w:val="false"/>
          <w:color w:val="000000"/>
          <w:sz w:val="28"/>
        </w:rPr>
        <w:t>
      построение долгосрочных партнҰрских отношений, заключение соглашений/меморандумов со всемирными организациями, как канал продвижения в другие страны.</w:t>
      </w:r>
    </w:p>
    <w:bookmarkEnd w:id="242"/>
    <w:bookmarkStart w:name="z273" w:id="243"/>
    <w:p>
      <w:pPr>
        <w:spacing w:after="0"/>
        <w:ind w:left="0"/>
        <w:jc w:val="both"/>
      </w:pPr>
      <w:r>
        <w:rPr>
          <w:rFonts w:ascii="Times New Roman"/>
          <w:b w:val="false"/>
          <w:i w:val="false"/>
          <w:color w:val="000000"/>
          <w:sz w:val="28"/>
        </w:rPr>
        <w:t xml:space="preserve">
      Ключевой показатель деятельности: </w:t>
      </w:r>
    </w:p>
    <w:bookmarkEnd w:id="243"/>
    <w:bookmarkStart w:name="z274" w:id="244"/>
    <w:p>
      <w:pPr>
        <w:spacing w:after="0"/>
        <w:ind w:left="0"/>
        <w:jc w:val="both"/>
      </w:pPr>
      <w:r>
        <w:rPr>
          <w:rFonts w:ascii="Times New Roman"/>
          <w:b w:val="false"/>
          <w:i w:val="false"/>
          <w:color w:val="000000"/>
          <w:sz w:val="28"/>
        </w:rPr>
        <w:t>
      количество используемых IT-решений общества зарубежными странами и организациями.</w:t>
      </w:r>
    </w:p>
    <w:bookmarkEnd w:id="244"/>
    <w:bookmarkStart w:name="z275" w:id="245"/>
    <w:p>
      <w:pPr>
        <w:spacing w:after="0"/>
        <w:ind w:left="0"/>
        <w:jc w:val="both"/>
      </w:pPr>
      <w:r>
        <w:rPr>
          <w:rFonts w:ascii="Times New Roman"/>
          <w:b w:val="false"/>
          <w:i w:val="false"/>
          <w:color w:val="000000"/>
          <w:sz w:val="28"/>
        </w:rPr>
        <w:t>
      Ожидаемые результаты:</w:t>
      </w:r>
    </w:p>
    <w:bookmarkEnd w:id="245"/>
    <w:bookmarkStart w:name="z276" w:id="246"/>
    <w:p>
      <w:pPr>
        <w:spacing w:after="0"/>
        <w:ind w:left="0"/>
        <w:jc w:val="both"/>
      </w:pPr>
      <w:r>
        <w:rPr>
          <w:rFonts w:ascii="Times New Roman"/>
          <w:b w:val="false"/>
          <w:i w:val="false"/>
          <w:color w:val="000000"/>
          <w:sz w:val="28"/>
        </w:rPr>
        <w:t>
      расширение списка международных партнеров/заказчиков (международные организации, правительства стран и бизнесы);</w:t>
      </w:r>
    </w:p>
    <w:bookmarkEnd w:id="246"/>
    <w:bookmarkStart w:name="z277" w:id="247"/>
    <w:p>
      <w:pPr>
        <w:spacing w:after="0"/>
        <w:ind w:left="0"/>
        <w:jc w:val="both"/>
      </w:pPr>
      <w:r>
        <w:rPr>
          <w:rFonts w:ascii="Times New Roman"/>
          <w:b w:val="false"/>
          <w:i w:val="false"/>
          <w:color w:val="000000"/>
          <w:sz w:val="28"/>
        </w:rPr>
        <w:t>
      повышение конкурентоспособности АО "НИТ" на мировой арене;</w:t>
      </w:r>
    </w:p>
    <w:bookmarkEnd w:id="247"/>
    <w:bookmarkStart w:name="z278" w:id="248"/>
    <w:p>
      <w:pPr>
        <w:spacing w:after="0"/>
        <w:ind w:left="0"/>
        <w:jc w:val="both"/>
      </w:pPr>
      <w:r>
        <w:rPr>
          <w:rFonts w:ascii="Times New Roman"/>
          <w:b w:val="false"/>
          <w:i w:val="false"/>
          <w:color w:val="000000"/>
          <w:sz w:val="28"/>
        </w:rPr>
        <w:t>
      вклад в достижение общестранового целевого индикатора по увеличению общего объема экспорта IT-услуг до 1 млрд долларов США к 2026 году.</w:t>
      </w:r>
    </w:p>
    <w:bookmarkEnd w:id="248"/>
    <w:bookmarkStart w:name="z279" w:id="249"/>
    <w:p>
      <w:pPr>
        <w:spacing w:after="0"/>
        <w:ind w:left="0"/>
        <w:jc w:val="left"/>
      </w:pPr>
      <w:r>
        <w:rPr>
          <w:rFonts w:ascii="Times New Roman"/>
          <w:b/>
          <w:i w:val="false"/>
          <w:color w:val="000000"/>
        </w:rPr>
        <w:t xml:space="preserve"> Раздел 4. Система управления рисками при реализации стратегических направлений деятельности</w:t>
      </w:r>
    </w:p>
    <w:bookmarkEnd w:id="249"/>
    <w:bookmarkStart w:name="z280" w:id="250"/>
    <w:p>
      <w:pPr>
        <w:spacing w:after="0"/>
        <w:ind w:left="0"/>
        <w:jc w:val="both"/>
      </w:pPr>
      <w:r>
        <w:rPr>
          <w:rFonts w:ascii="Times New Roman"/>
          <w:b w:val="false"/>
          <w:i w:val="false"/>
          <w:color w:val="000000"/>
          <w:sz w:val="28"/>
        </w:rPr>
        <w:t xml:space="preserve">
      Система управления рисками при реализации стратегических направлений деятельности АО "НИТ" изложена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Плану развития.</w:t>
      </w:r>
    </w:p>
    <w:bookmarkEnd w:id="250"/>
    <w:bookmarkStart w:name="z281" w:id="251"/>
    <w:p>
      <w:pPr>
        <w:spacing w:after="0"/>
        <w:ind w:left="0"/>
        <w:jc w:val="both"/>
      </w:pPr>
      <w:r>
        <w:rPr>
          <w:rFonts w:ascii="Times New Roman"/>
          <w:b w:val="false"/>
          <w:i w:val="false"/>
          <w:color w:val="000000"/>
          <w:sz w:val="28"/>
        </w:rPr>
        <w:t xml:space="preserve">
      Ключевые показатели деятельности АО "НИТ" на 2024 – 2033 годы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Плану развития.</w:t>
      </w:r>
    </w:p>
    <w:bookmarkEnd w:id="251"/>
    <w:bookmarkStart w:name="z282" w:id="252"/>
    <w:p>
      <w:pPr>
        <w:spacing w:after="0"/>
        <w:ind w:left="0"/>
        <w:jc w:val="both"/>
      </w:pPr>
      <w:r>
        <w:rPr>
          <w:rFonts w:ascii="Times New Roman"/>
          <w:b w:val="false"/>
          <w:i w:val="false"/>
          <w:color w:val="000000"/>
          <w:sz w:val="28"/>
        </w:rPr>
        <w:t xml:space="preserve">
      Методика расчета ключевых показателей деятельности АО "НИТ" представлена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Плану развития.</w:t>
      </w:r>
    </w:p>
    <w:bookmarkEnd w:id="252"/>
    <w:bookmarkStart w:name="z283" w:id="253"/>
    <w:p>
      <w:pPr>
        <w:spacing w:after="0"/>
        <w:ind w:left="0"/>
        <w:jc w:val="both"/>
      </w:pPr>
      <w:r>
        <w:rPr>
          <w:rFonts w:ascii="Times New Roman"/>
          <w:b w:val="false"/>
          <w:i w:val="false"/>
          <w:color w:val="000000"/>
          <w:sz w:val="28"/>
        </w:rPr>
        <w:t xml:space="preserve">
      Стратегическая карта АО "НИТ" изложена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Плану развития.</w:t>
      </w:r>
    </w:p>
    <w:bookmarkEnd w:id="253"/>
    <w:bookmarkStart w:name="z284" w:id="254"/>
    <w:p>
      <w:pPr>
        <w:spacing w:after="0"/>
        <w:ind w:left="0"/>
        <w:jc w:val="both"/>
      </w:pPr>
      <w:r>
        <w:rPr>
          <w:rFonts w:ascii="Times New Roman"/>
          <w:b w:val="false"/>
          <w:i w:val="false"/>
          <w:color w:val="000000"/>
          <w:sz w:val="28"/>
        </w:rPr>
        <w:t>
      ________________________________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w:t>
            </w:r>
            <w:r>
              <w:br/>
            </w:r>
            <w:r>
              <w:rPr>
                <w:rFonts w:ascii="Times New Roman"/>
                <w:b w:val="false"/>
                <w:i w:val="false"/>
                <w:color w:val="000000"/>
                <w:sz w:val="20"/>
              </w:rPr>
              <w:t>развития акционерного</w:t>
            </w:r>
            <w:r>
              <w:br/>
            </w:r>
            <w:r>
              <w:rPr>
                <w:rFonts w:ascii="Times New Roman"/>
                <w:b w:val="false"/>
                <w:i w:val="false"/>
                <w:color w:val="000000"/>
                <w:sz w:val="20"/>
              </w:rPr>
              <w:t>общества "Национальные</w:t>
            </w:r>
            <w:r>
              <w:br/>
            </w:r>
            <w:r>
              <w:rPr>
                <w:rFonts w:ascii="Times New Roman"/>
                <w:b w:val="false"/>
                <w:i w:val="false"/>
                <w:color w:val="000000"/>
                <w:sz w:val="20"/>
              </w:rPr>
              <w:t>информационные технологии"</w:t>
            </w:r>
            <w:r>
              <w:br/>
            </w:r>
            <w:r>
              <w:rPr>
                <w:rFonts w:ascii="Times New Roman"/>
                <w:b w:val="false"/>
                <w:i w:val="false"/>
                <w:color w:val="000000"/>
                <w:sz w:val="20"/>
              </w:rPr>
              <w:t>на 2024 – 2033 годы</w:t>
            </w:r>
          </w:p>
        </w:tc>
      </w:tr>
    </w:tbl>
    <w:bookmarkStart w:name="z286" w:id="255"/>
    <w:p>
      <w:pPr>
        <w:spacing w:after="0"/>
        <w:ind w:left="0"/>
        <w:jc w:val="left"/>
      </w:pPr>
      <w:r>
        <w:rPr>
          <w:rFonts w:ascii="Times New Roman"/>
          <w:b/>
          <w:i w:val="false"/>
          <w:color w:val="000000"/>
        </w:rPr>
        <w:t xml:space="preserve"> Система управления рисками при реализации стратегических направлений деятельности</w:t>
      </w:r>
    </w:p>
    <w:bookmarkEnd w:id="255"/>
    <w:bookmarkStart w:name="z287" w:id="256"/>
    <w:p>
      <w:pPr>
        <w:spacing w:after="0"/>
        <w:ind w:left="0"/>
        <w:jc w:val="both"/>
      </w:pPr>
      <w:r>
        <w:rPr>
          <w:rFonts w:ascii="Times New Roman"/>
          <w:b w:val="false"/>
          <w:i w:val="false"/>
          <w:color w:val="000000"/>
          <w:sz w:val="28"/>
        </w:rPr>
        <w:t>
      В ходе реализации Плана развития АО "НИТ" на 2024-2033 годы существует вероятность возникновения рисков, требующих принятия предупреждающих мер, а также действий, сглаживающих последствия от наступления таких рисков: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1. Развитие информационно-коммуникационной инфраструктуры "электронного правительства"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Секвестирование бюджета и сокращение/исключение расходов ГО на приобретение информационно-коммуникационных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количества клиентов, снижение плановых доходов от предоставления ИК-услуг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уполномоченным органом бюджетных заявок и обоснований по объемам приобретаемых ИК-услуг, проведение на постоянной основе анализа рынка получателей услуг, эффективное взаимодействие с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расходов, повышение качества системы планирования и поиск альтернативных источников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качества и стоимости оказания услуг сторонними операторами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стоимости аренды каналов связи, ухудшение их пропускной способности и доступности, снижение уровня доступности ИК-инфраструктуры и качества оказываемых АО "НИТ" ИК-услуг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взаимодействие с партнерами-сторонними операторами связи, качественная подготовка договоров и технических спецификаций по предоставлению сторонними операторами связи услуг по аренде каналов связи, использование резервных каналов связи, формирование оптимальной сети ЕТС ГО с учетом тарифов, пропускной способности и доступности каналов связи сторонних операторов, развитие собственной сети ЕТС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оперативного реагирования, использование законных юридических мер для защиты интересов АО "НИТ" при возникновении спорных вопросов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количества киберугроз и кибератак в области ИБ, связанный с действиями современных преступных кибергруппировок и зарубежных разведывательных спецслужб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конфиденциальности, доступности данных в сопровождаемых АО "НИТ" ИС, нарушение условий и требований ИБ, ухудшение репутации среди ГО и пользователей его услуг, штрафные санкции заказчиков в лице ГО, угроза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центра обеспечения ИБ, повышение квалификации специалистов блока ИБ АО "НИТ" по ключевым направлениям кибербезопасности (тестирование защищенности, управление инцидентами, сетевая безопасности нового поколения, противодействие целевым атакам, криминалистическая форензика, реверс-инженерия); выявление уязвимостей собственными силами; эффективное взаимодействие с внешними организациями (в том числе РГП "ГТС") по выявлению уязвимостей; принятие мер по устранению уязвимостей.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недопущению повтора инцидентов нарушения ИБ и киберугроз, проведение превентивных мер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неготовность ИК-инфраструктуры к предоставлению ИК-услуг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качества оказываемых ИК-услуг, отсутствие возможности оказания плановых объемов предоставляемых услуг, ухудшение репутации среди ГО и пользователей его услуг, штрафные санкции от заказчиков в лице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существующей ИК-инфраструктуры "электронного правительства", устранение несоответствий по результатам анализа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несоответствий параметров ИК-инфраструктуры, принятие мер по недопущению повтора несоответствий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 Повышение роли общества при реализации государственными органами автоматизированных функций и вытекающих из них государственных услуг, цифровизации жизненных и бизнес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ошибочной маркетинговой/тарифной политики для рынка B2B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плановых показателей инвестиционных проектов, связанных с заниженной/завышенной стоимостью товаров/услуг/работ и с привлечением новых клиентов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 анализ рынка ИК-услуг, выстраивание коммуникаций с частными ИКТ-компаниями, постоянный мониторинг предложений компаний-конкурентов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утвержденных расчетов, переориентация предложения/деятельности АО "НИТ" в условиях трансформации рынка, совершенствование маркетинговой/тарифной политики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Незаинтересованность IT-сообщества в услугах АО "НИТ"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деловой репутации АО "НИТ", недостижение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рынка на реальную потребность в услугах за исследуемый период (текущий момент)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Активизация маркетинговой кампании, внесение корректировок в выбранный курс направления деятельности АО "НИТ"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востребованности ИК-услуг в ожидаемом объеме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плановых доходов от предоставления ИК-услуг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востребованности ИК-услуг, планирование расходов с учетом рисков в силу новизны сервисной модели информатизации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перечня ИК-услуг, проработка вопроса создания новых ИК-услуг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 Рост эффективности деятельности общества и уровня деловой репутации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установленных стандартов и Кодекса корпоративного управления / корпоративной этики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принимаемых управленческих решений, доверия со стороны заинтересованных сторон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Реализация мероприятий по улучшению системы корпоративного управления на основе рекомендаций Единственного акционера, в т. ч.:</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требований к независимым членам Советов директоров и мотивации их деятельности;</w:t>
            </w:r>
          </w:p>
          <w:p>
            <w:pPr>
              <w:spacing w:after="20"/>
              <w:ind w:left="20"/>
              <w:jc w:val="both"/>
            </w:pPr>
            <w:r>
              <w:rPr>
                <w:rFonts w:ascii="Times New Roman"/>
                <w:b w:val="false"/>
                <w:i w:val="false"/>
                <w:color w:val="000000"/>
                <w:sz w:val="20"/>
              </w:rPr>
              <w:t>
совершенствование внутренних документов и бизнес-процессов в области корпоративного управления; усиление работы службы внутреннего аудита, повышение эффективности системы управления рисками и внутреннего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причин нарушений, разработка и реализация планов мероприятий по улучшению системы корпоративного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квалифицированного производственного персонала, реализация риска "Текучесть кадров" карты рисков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планов по производственным работам, реализация работ с нарушениями и дополнительные затраты на исправление допущенных недочетов, увеличение затрат на обучение нового персонала, снижение производительности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эффективной системы мотивации, формирование резерва кадров, разработка индивидуальных планов развития карьеры, анализ уровня заработной платы специалистов на рынке труда, работа с ВУЗами и средними специальными учебными заведениями, подготовка и привлечение молодых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АО "НИТ" планируется пересмотр ФОТ в сторону увеличения на уровне заработной платы специалистов IT–отрасли в разрезе данного показателя по регионам, включая города Астану и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автоматизации внутренних бизнес-процессов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показателей деятельности и эффективности работы АО "НИТ"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планов автоматизации с утверждением списка бизнес-процессов и фиксированной датой окончания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мониторинг бизнес-процессов АО "НИТ". Своевременная актуализация плана автоматизации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Нарушение персоналом трудовой/производственной дисциплины.</w:t>
            </w:r>
          </w:p>
          <w:bookmarkEnd w:id="2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выполнение планов работ структурными подразделениями, допущение производственных нарушений, выход из строя оборудования и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типовых нарушаемых параметров внутренних документов и причин нарушений, определение порядка действий в аналогичных ситуациях в будущем, контроль руководства на постоянной основе над исполнением положений внутренних нормативных документов, привлечение к ответственности в случае нарушения положений внутренних нормативных документов, повышение квалификации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9"/>
          <w:p>
            <w:pPr>
              <w:spacing w:after="20"/>
              <w:ind w:left="20"/>
              <w:jc w:val="both"/>
            </w:pPr>
            <w:r>
              <w:rPr>
                <w:rFonts w:ascii="Times New Roman"/>
                <w:b w:val="false"/>
                <w:i w:val="false"/>
                <w:color w:val="000000"/>
                <w:sz w:val="20"/>
              </w:rPr>
              <w:t xml:space="preserve">
Выявление и устранение причин нарушения планов работ и привлечение к ответственности виновных, устранение последствий, корректировка планов работ. </w:t>
            </w:r>
          </w:p>
          <w:bookmarkEnd w:id="259"/>
          <w:p>
            <w:pPr>
              <w:spacing w:after="20"/>
              <w:ind w:left="20"/>
              <w:jc w:val="both"/>
            </w:pPr>
            <w:r>
              <w:rPr>
                <w:rFonts w:ascii="Times New Roman"/>
                <w:b w:val="false"/>
                <w:i w:val="false"/>
                <w:color w:val="000000"/>
                <w:sz w:val="20"/>
              </w:rPr>
              <w:t>
Внедрение единой системы безопасности, оснащение новой техникой, отвечающей современным требованиям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Комплаенс-риск/коррупционные риски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Ухудшение деловой репутации АО "НИТ". Убытки/ущерб, неэффективное распределение средств бюджета АО "НИТ"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совещаний (семинаров) с работниками АО "НИТ" по вопросам противодействия коррупции, анализ жалоб и обращений граждан на предмет наличия в них информации о фактах коррупции со стороны работников АО "НИТ"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антикоррупционного мониторинга деятельности АО "НИТ" в соответствии с действующим законодательством.</w:t>
            </w:r>
          </w:p>
        </w:tc>
      </w:tr>
    </w:tbl>
    <w:bookmarkStart w:name="z292" w:id="260"/>
    <w:p>
      <w:pPr>
        <w:spacing w:after="0"/>
        <w:ind w:left="0"/>
        <w:jc w:val="both"/>
      </w:pPr>
      <w:r>
        <w:rPr>
          <w:rFonts w:ascii="Times New Roman"/>
          <w:b w:val="false"/>
          <w:i w:val="false"/>
          <w:color w:val="000000"/>
          <w:sz w:val="28"/>
        </w:rPr>
        <w:t>
      _________________________________________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w:t>
            </w:r>
            <w:r>
              <w:br/>
            </w:r>
            <w:r>
              <w:rPr>
                <w:rFonts w:ascii="Times New Roman"/>
                <w:b w:val="false"/>
                <w:i w:val="false"/>
                <w:color w:val="000000"/>
                <w:sz w:val="20"/>
              </w:rPr>
              <w:t>развития акционерного</w:t>
            </w:r>
            <w:r>
              <w:br/>
            </w:r>
            <w:r>
              <w:rPr>
                <w:rFonts w:ascii="Times New Roman"/>
                <w:b w:val="false"/>
                <w:i w:val="false"/>
                <w:color w:val="000000"/>
                <w:sz w:val="20"/>
              </w:rPr>
              <w:t>общества "Национальные</w:t>
            </w:r>
            <w:r>
              <w:br/>
            </w:r>
            <w:r>
              <w:rPr>
                <w:rFonts w:ascii="Times New Roman"/>
                <w:b w:val="false"/>
                <w:i w:val="false"/>
                <w:color w:val="000000"/>
                <w:sz w:val="20"/>
              </w:rPr>
              <w:t>информационные технологии"</w:t>
            </w:r>
            <w:r>
              <w:br/>
            </w:r>
            <w:r>
              <w:rPr>
                <w:rFonts w:ascii="Times New Roman"/>
                <w:b w:val="false"/>
                <w:i w:val="false"/>
                <w:color w:val="000000"/>
                <w:sz w:val="20"/>
              </w:rPr>
              <w:t>на 2024 – 2033 годы</w:t>
            </w:r>
          </w:p>
        </w:tc>
      </w:tr>
    </w:tbl>
    <w:bookmarkStart w:name="z294" w:id="261"/>
    <w:p>
      <w:pPr>
        <w:spacing w:after="0"/>
        <w:ind w:left="0"/>
        <w:jc w:val="left"/>
      </w:pPr>
      <w:r>
        <w:rPr>
          <w:rFonts w:ascii="Times New Roman"/>
          <w:b/>
          <w:i w:val="false"/>
          <w:color w:val="000000"/>
        </w:rPr>
        <w:t xml:space="preserve"> Ключевые показатели деятельности АО "НИТ" на 2024-2033 годы</w:t>
      </w:r>
    </w:p>
    <w:bookmarkEnd w:id="261"/>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27.06.2025 </w:t>
      </w:r>
      <w:r>
        <w:rPr>
          <w:rFonts w:ascii="Times New Roman"/>
          <w:b w:val="false"/>
          <w:i w:val="false"/>
          <w:color w:val="ff0000"/>
          <w:sz w:val="28"/>
        </w:rPr>
        <w:t>№ 481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Развитие информационно-коммуникационной инфраструктуры "электронного правительства"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1. Развитие единой транспортной сети государственных органов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доступности ЕТС 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2. Развитие центров обработки данных общества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доступности ЦОД,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3. Создание (развитие) облачной информационно-коммуникационной платформы "электронного правительства"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ОИ ЭП размещенных на облачной ИКП ЭП из подлежащих миграции,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Повышение роли общества при реализации государственными органами автоматизированных функций и вытекающих из них государственных услуг, цифровизации жизненных и бизнес ситуаций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1. </w:t>
            </w:r>
            <w:r>
              <w:rPr>
                <w:rFonts w:ascii="Times New Roman"/>
                <w:b/>
                <w:i w:val="false"/>
                <w:color w:val="000000"/>
                <w:sz w:val="20"/>
              </w:rPr>
              <w:t>Управление данными и 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эталонной базы данных государственных органов и государственных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дата-продуктов, созданных с помощью инструментария,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использующих ИИ,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чистой прибыли,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2. Обеспечение надежного и безопасного функционирования ОИ ЭП, размещенных на ИКП ЭП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ИС и ПП, в том числе размещенных на облачной ИКП ЭП;%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оперативного центра информационной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услугополучателей АО "НИТ",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3. Повышение качества услуг в электронном формате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самостоятельно полученных электронных услуг,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цифровых услуг, доступных в мобильном формате,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идентификаций, проведенных посредством национальной системы биометрической идентификации, млн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Рост эффективности деятельности общества и уровня деловой репутации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1. Повышение узнаваемости и привлекательности HR-бренда АО "НИТ"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персонала,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2. Рост доходов и обеспечение финансовой устойчивости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не менее,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 работника производственного персонала (в год не менее),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собственных инвестиций в основной капитал,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3. Экспорт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IT-решений общества зарубежными странами и организациями,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95" w:id="262"/>
    <w:p>
      <w:pPr>
        <w:spacing w:after="0"/>
        <w:ind w:left="0"/>
        <w:jc w:val="both"/>
      </w:pPr>
      <w:r>
        <w:rPr>
          <w:rFonts w:ascii="Times New Roman"/>
          <w:b w:val="false"/>
          <w:i w:val="false"/>
          <w:color w:val="000000"/>
          <w:sz w:val="28"/>
        </w:rPr>
        <w:t>
      ________________________________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w:t>
            </w:r>
            <w:r>
              <w:br/>
            </w:r>
            <w:r>
              <w:rPr>
                <w:rFonts w:ascii="Times New Roman"/>
                <w:b w:val="false"/>
                <w:i w:val="false"/>
                <w:color w:val="000000"/>
                <w:sz w:val="20"/>
              </w:rPr>
              <w:t>развития акционерного</w:t>
            </w:r>
            <w:r>
              <w:br/>
            </w:r>
            <w:r>
              <w:rPr>
                <w:rFonts w:ascii="Times New Roman"/>
                <w:b w:val="false"/>
                <w:i w:val="false"/>
                <w:color w:val="000000"/>
                <w:sz w:val="20"/>
              </w:rPr>
              <w:t>общества "Национальные</w:t>
            </w:r>
            <w:r>
              <w:br/>
            </w:r>
            <w:r>
              <w:rPr>
                <w:rFonts w:ascii="Times New Roman"/>
                <w:b w:val="false"/>
                <w:i w:val="false"/>
                <w:color w:val="000000"/>
                <w:sz w:val="20"/>
              </w:rPr>
              <w:t>информационные технологии"</w:t>
            </w:r>
            <w:r>
              <w:br/>
            </w:r>
            <w:r>
              <w:rPr>
                <w:rFonts w:ascii="Times New Roman"/>
                <w:b w:val="false"/>
                <w:i w:val="false"/>
                <w:color w:val="000000"/>
                <w:sz w:val="20"/>
              </w:rPr>
              <w:t>на 2024 – 2033 годы</w:t>
            </w:r>
          </w:p>
        </w:tc>
      </w:tr>
    </w:tbl>
    <w:bookmarkStart w:name="z297" w:id="263"/>
    <w:p>
      <w:pPr>
        <w:spacing w:after="0"/>
        <w:ind w:left="0"/>
        <w:jc w:val="left"/>
      </w:pPr>
      <w:r>
        <w:rPr>
          <w:rFonts w:ascii="Times New Roman"/>
          <w:b/>
          <w:i w:val="false"/>
          <w:color w:val="000000"/>
        </w:rPr>
        <w:t xml:space="preserve"> Методика расчета ключевых показателей деятельности АО "НИТ"</w:t>
      </w:r>
    </w:p>
    <w:bookmarkEnd w:id="263"/>
    <w:bookmarkStart w:name="z298" w:id="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Индекс доступности ЕТС ГО, %</w:t>
      </w:r>
    </w:p>
    <w:bookmarkEnd w:id="264"/>
    <w:bookmarkStart w:name="z299"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1866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w:t>
      </w:r>
      <w:r>
        <w:br/>
      </w:r>
      <w:r>
        <w:rPr>
          <w:rFonts w:ascii="Times New Roman"/>
          <w:b w:val="false"/>
          <w:i w:val="false"/>
          <w:color w:val="000000"/>
          <w:sz w:val="28"/>
        </w:rPr>
        <w:t>
</w:t>
      </w:r>
    </w:p>
    <w:bookmarkStart w:name="z300" w:id="266"/>
    <w:p>
      <w:pPr>
        <w:spacing w:after="0"/>
        <w:ind w:left="0"/>
        <w:jc w:val="both"/>
      </w:pPr>
      <w:r>
        <w:rPr>
          <w:rFonts w:ascii="Times New Roman"/>
          <w:b w:val="false"/>
          <w:i w:val="false"/>
          <w:color w:val="000000"/>
          <w:sz w:val="28"/>
        </w:rPr>
        <w:t xml:space="preserve">
      И – индекс доступности ЕТС ГО, %; </w:t>
      </w:r>
    </w:p>
    <w:bookmarkEnd w:id="266"/>
    <w:bookmarkStart w:name="z301" w:id="267"/>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время предоставления услуг для </w:t>
      </w:r>
      <w:r>
        <w:rPr>
          <w:rFonts w:ascii="Times New Roman"/>
          <w:b w:val="false"/>
          <w:i/>
          <w:color w:val="000000"/>
          <w:sz w:val="28"/>
        </w:rPr>
        <w:t>i</w:t>
      </w:r>
      <w:r>
        <w:rPr>
          <w:rFonts w:ascii="Times New Roman"/>
          <w:b w:val="false"/>
          <w:i w:val="false"/>
          <w:color w:val="000000"/>
          <w:sz w:val="28"/>
        </w:rPr>
        <w:t>-ой точки в соответствии с договором предоставления услуг за отчҰтный период,</w:t>
      </w:r>
    </w:p>
    <w:bookmarkEnd w:id="267"/>
    <w:bookmarkStart w:name="z302" w:id="268"/>
    <w:p>
      <w:pPr>
        <w:spacing w:after="0"/>
        <w:ind w:left="0"/>
        <w:jc w:val="both"/>
      </w:pPr>
      <w:r>
        <w:rPr>
          <w:rFonts w:ascii="Times New Roman"/>
          <w:b w:val="false"/>
          <w:i w:val="false"/>
          <w:color w:val="000000"/>
          <w:sz w:val="28"/>
        </w:rPr>
        <w:t>
      n – общее количество подключенных точек, к которым относятся ГО и их подведомственные организации, ед.</w:t>
      </w:r>
    </w:p>
    <w:bookmarkEnd w:id="268"/>
    <w:bookmarkStart w:name="z303" w:id="269"/>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 </w:t>
      </w:r>
      <w:r>
        <w:rPr>
          <w:rFonts w:ascii="Times New Roman"/>
          <w:b w:val="false"/>
          <w:i w:val="false"/>
          <w:color w:val="000000"/>
          <w:sz w:val="28"/>
        </w:rPr>
        <w:t>– суммарный простой ЕТС ГО*, часы.</w:t>
      </w:r>
    </w:p>
    <w:bookmarkEnd w:id="269"/>
    <w:bookmarkStart w:name="z304" w:id="270"/>
    <w:p>
      <w:pPr>
        <w:spacing w:after="0"/>
        <w:ind w:left="0"/>
        <w:jc w:val="both"/>
      </w:pPr>
      <w:r>
        <w:rPr>
          <w:rFonts w:ascii="Times New Roman"/>
          <w:b w:val="false"/>
          <w:i w:val="false"/>
          <w:color w:val="000000"/>
          <w:sz w:val="28"/>
        </w:rPr>
        <w:t>
      *Данные по простоям формируются на основании заявок от конечных пользователей государственных органов по телефону согласно заключенному консолидированному договору между обществом и МЦРИАП РК, а также по договорам, заключенным из одного источника путем прямого заключения договора. Кроме того, используются сведения из системы мониторинга каналов связи. Прием заявок производится соответствующим подразделением общества.</w:t>
      </w:r>
    </w:p>
    <w:bookmarkEnd w:id="270"/>
    <w:bookmarkStart w:name="z305" w:id="2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Индекс доступности ЦОД, %</w:t>
      </w:r>
    </w:p>
    <w:bookmarkEnd w:id="271"/>
    <w:bookmarkStart w:name="z306"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2006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6985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07" w:id="273"/>
    <w:p>
      <w:pPr>
        <w:spacing w:after="0"/>
        <w:ind w:left="0"/>
        <w:jc w:val="both"/>
      </w:pPr>
      <w:r>
        <w:rPr>
          <w:rFonts w:ascii="Times New Roman"/>
          <w:b w:val="false"/>
          <w:i w:val="false"/>
          <w:color w:val="000000"/>
          <w:sz w:val="28"/>
        </w:rPr>
        <w:t xml:space="preserve">
      И – индекс доступности ЦОД, %; </w:t>
      </w:r>
    </w:p>
    <w:bookmarkEnd w:id="273"/>
    <w:bookmarkStart w:name="z308" w:id="274"/>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период возможной доступности (24/7/365); часы, </w:t>
      </w:r>
    </w:p>
    <w:bookmarkEnd w:id="274"/>
    <w:bookmarkStart w:name="z309" w:id="275"/>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период простоев*, часы.</w:t>
      </w:r>
    </w:p>
    <w:bookmarkEnd w:id="275"/>
    <w:bookmarkStart w:name="z310" w:id="276"/>
    <w:p>
      <w:pPr>
        <w:spacing w:after="0"/>
        <w:ind w:left="0"/>
        <w:jc w:val="both"/>
      </w:pPr>
      <w:r>
        <w:rPr>
          <w:rFonts w:ascii="Times New Roman"/>
          <w:b w:val="false"/>
          <w:i w:val="false"/>
          <w:color w:val="000000"/>
          <w:sz w:val="28"/>
        </w:rPr>
        <w:t>
      N – общее количество центров обработки данных (СЦГО и региональные ЦОД), ед.</w:t>
      </w:r>
    </w:p>
    <w:bookmarkEnd w:id="276"/>
    <w:bookmarkStart w:name="z311" w:id="277"/>
    <w:p>
      <w:pPr>
        <w:spacing w:after="0"/>
        <w:ind w:left="0"/>
        <w:jc w:val="both"/>
      </w:pPr>
      <w:r>
        <w:rPr>
          <w:rFonts w:ascii="Times New Roman"/>
          <w:b w:val="false"/>
          <w:i w:val="false"/>
          <w:color w:val="000000"/>
          <w:sz w:val="28"/>
        </w:rPr>
        <w:t>
      *</w:t>
      </w:r>
      <w:r>
        <w:rPr>
          <w:rFonts w:ascii="Times New Roman"/>
          <w:b/>
          <w:i w:val="false"/>
          <w:color w:val="000000"/>
          <w:sz w:val="28"/>
        </w:rPr>
        <w:t xml:space="preserve"> Данные по простоям </w:t>
      </w:r>
      <w:r>
        <w:rPr>
          <w:rFonts w:ascii="Times New Roman"/>
          <w:b w:val="false"/>
          <w:i w:val="false"/>
          <w:color w:val="000000"/>
          <w:sz w:val="28"/>
        </w:rPr>
        <w:t>ЦОДов выгружаются из Service desk.</w:t>
      </w:r>
    </w:p>
    <w:bookmarkEnd w:id="277"/>
    <w:bookmarkStart w:name="z312"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Доля ОИ ЭП размещенных на облачной ИКП ЭП из подлежащих миграции, %</w:t>
      </w:r>
    </w:p>
    <w:bookmarkEnd w:id="278"/>
    <w:bookmarkStart w:name="z313" w:id="279"/>
    <w:p>
      <w:pPr>
        <w:spacing w:after="0"/>
        <w:ind w:left="0"/>
        <w:jc w:val="both"/>
      </w:pPr>
      <w:r>
        <w:rPr>
          <w:rFonts w:ascii="Times New Roman"/>
          <w:b w:val="false"/>
          <w:i w:val="false"/>
          <w:color w:val="000000"/>
          <w:sz w:val="28"/>
        </w:rPr>
        <w:t>
      С = (А/В)*100%, где</w:t>
      </w:r>
    </w:p>
    <w:bookmarkEnd w:id="279"/>
    <w:bookmarkStart w:name="z314" w:id="280"/>
    <w:p>
      <w:pPr>
        <w:spacing w:after="0"/>
        <w:ind w:left="0"/>
        <w:jc w:val="both"/>
      </w:pPr>
      <w:r>
        <w:rPr>
          <w:rFonts w:ascii="Times New Roman"/>
          <w:b w:val="false"/>
          <w:i w:val="false"/>
          <w:color w:val="000000"/>
          <w:sz w:val="28"/>
        </w:rPr>
        <w:t>
      А – количество ОИ ЭП, переведенных на единую цифровую платформу;</w:t>
      </w:r>
    </w:p>
    <w:bookmarkEnd w:id="280"/>
    <w:bookmarkStart w:name="z315" w:id="281"/>
    <w:p>
      <w:pPr>
        <w:spacing w:after="0"/>
        <w:ind w:left="0"/>
        <w:jc w:val="both"/>
      </w:pPr>
      <w:r>
        <w:rPr>
          <w:rFonts w:ascii="Times New Roman"/>
          <w:b w:val="false"/>
          <w:i w:val="false"/>
          <w:color w:val="000000"/>
          <w:sz w:val="28"/>
        </w:rPr>
        <w:t>
      В – общее количество ОИ ЭП, подлежащих миграции, согласно Плану миграции;</w:t>
      </w:r>
    </w:p>
    <w:bookmarkEnd w:id="281"/>
    <w:bookmarkStart w:name="z316" w:id="282"/>
    <w:p>
      <w:pPr>
        <w:spacing w:after="0"/>
        <w:ind w:left="0"/>
        <w:jc w:val="both"/>
      </w:pPr>
      <w:r>
        <w:rPr>
          <w:rFonts w:ascii="Times New Roman"/>
          <w:b w:val="false"/>
          <w:i w:val="false"/>
          <w:color w:val="000000"/>
          <w:sz w:val="28"/>
        </w:rPr>
        <w:t>
      С – % переведенных ОИ ЭП на единую цифровую платформу.</w:t>
      </w:r>
    </w:p>
    <w:bookmarkEnd w:id="282"/>
    <w:bookmarkStart w:name="z317"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Наполнение эталонной базы данных государственных органов и государственных функций, %</w:t>
      </w:r>
    </w:p>
    <w:bookmarkEnd w:id="283"/>
    <w:bookmarkStart w:name="z318" w:id="284"/>
    <w:p>
      <w:pPr>
        <w:spacing w:after="0"/>
        <w:ind w:left="0"/>
        <w:jc w:val="both"/>
      </w:pPr>
      <w:r>
        <w:rPr>
          <w:rFonts w:ascii="Times New Roman"/>
          <w:b w:val="false"/>
          <w:i w:val="false"/>
          <w:color w:val="000000"/>
          <w:sz w:val="28"/>
        </w:rPr>
        <w:t>
      С = (А/В)*100%, где</w:t>
      </w:r>
    </w:p>
    <w:bookmarkEnd w:id="284"/>
    <w:bookmarkStart w:name="z319" w:id="285"/>
    <w:p>
      <w:pPr>
        <w:spacing w:after="0"/>
        <w:ind w:left="0"/>
        <w:jc w:val="both"/>
      </w:pPr>
      <w:r>
        <w:rPr>
          <w:rFonts w:ascii="Times New Roman"/>
          <w:b w:val="false"/>
          <w:i w:val="false"/>
          <w:color w:val="000000"/>
          <w:sz w:val="28"/>
        </w:rPr>
        <w:t>
      А – количество чистых (эталонных) данных по сущности "Гражданин", внесенных в эталонную базу данных;</w:t>
      </w:r>
    </w:p>
    <w:bookmarkEnd w:id="285"/>
    <w:bookmarkStart w:name="z320" w:id="286"/>
    <w:p>
      <w:pPr>
        <w:spacing w:after="0"/>
        <w:ind w:left="0"/>
        <w:jc w:val="both"/>
      </w:pPr>
      <w:r>
        <w:rPr>
          <w:rFonts w:ascii="Times New Roman"/>
          <w:b w:val="false"/>
          <w:i w:val="false"/>
          <w:color w:val="000000"/>
          <w:sz w:val="28"/>
        </w:rPr>
        <w:t>
      В – количество данных по сущности "Гражданин" в государственных базах данных;</w:t>
      </w:r>
    </w:p>
    <w:bookmarkEnd w:id="286"/>
    <w:bookmarkStart w:name="z321" w:id="287"/>
    <w:p>
      <w:pPr>
        <w:spacing w:after="0"/>
        <w:ind w:left="0"/>
        <w:jc w:val="both"/>
      </w:pPr>
      <w:r>
        <w:rPr>
          <w:rFonts w:ascii="Times New Roman"/>
          <w:b w:val="false"/>
          <w:i w:val="false"/>
          <w:color w:val="000000"/>
          <w:sz w:val="28"/>
        </w:rPr>
        <w:t>
      С – % наполнения эталонной базы данных чистыми данными по сущности "Гражданин".</w:t>
      </w:r>
    </w:p>
    <w:bookmarkEnd w:id="287"/>
    <w:bookmarkStart w:name="z322" w:id="2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Количество дата-продуктов, созданных с помощью инструментария, ед.</w:t>
      </w:r>
    </w:p>
    <w:bookmarkEnd w:id="288"/>
    <w:bookmarkStart w:name="z323" w:id="289"/>
    <w:p>
      <w:pPr>
        <w:spacing w:after="0"/>
        <w:ind w:left="0"/>
        <w:jc w:val="both"/>
      </w:pPr>
      <w:r>
        <w:rPr>
          <w:rFonts w:ascii="Times New Roman"/>
          <w:b w:val="false"/>
          <w:i w:val="false"/>
          <w:color w:val="000000"/>
          <w:sz w:val="28"/>
        </w:rPr>
        <w:t>
      Фактическое количество дата-продуктов.</w:t>
      </w:r>
    </w:p>
    <w:bookmarkEnd w:id="289"/>
    <w:bookmarkStart w:name="z435" w:id="290"/>
    <w:p>
      <w:pPr>
        <w:spacing w:after="0"/>
        <w:ind w:left="0"/>
        <w:jc w:val="both"/>
      </w:pPr>
      <w:r>
        <w:rPr>
          <w:rFonts w:ascii="Times New Roman"/>
          <w:b w:val="false"/>
          <w:i w:val="false"/>
          <w:color w:val="000000"/>
          <w:sz w:val="28"/>
        </w:rPr>
        <w:t xml:space="preserve">
      </w:t>
      </w:r>
      <w:r>
        <w:rPr>
          <w:rFonts w:ascii="Times New Roman"/>
          <w:b/>
          <w:i w:val="false"/>
          <w:color w:val="000000"/>
          <w:sz w:val="28"/>
        </w:rPr>
        <w:t>5-1. Количество продуктов, использующих ИИ, ед.</w:t>
      </w:r>
    </w:p>
    <w:bookmarkEnd w:id="290"/>
    <w:bookmarkStart w:name="z436" w:id="291"/>
    <w:p>
      <w:pPr>
        <w:spacing w:after="0"/>
        <w:ind w:left="0"/>
        <w:jc w:val="both"/>
      </w:pPr>
      <w:r>
        <w:rPr>
          <w:rFonts w:ascii="Times New Roman"/>
          <w:b w:val="false"/>
          <w:i w:val="false"/>
          <w:color w:val="000000"/>
          <w:sz w:val="28"/>
        </w:rPr>
        <w:t>
      Фактическое количество ИТ-продуктов, использующих 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5-1 в соответствии с постановлением Правительства РК от 27.06.2025 </w:t>
      </w:r>
      <w:r>
        <w:rPr>
          <w:rFonts w:ascii="Times New Roman"/>
          <w:b w:val="false"/>
          <w:i w:val="false"/>
          <w:color w:val="000000"/>
          <w:sz w:val="28"/>
        </w:rPr>
        <w:t>№ 481</w:t>
      </w:r>
      <w:r>
        <w:rPr>
          <w:rFonts w:ascii="Times New Roman"/>
          <w:b w:val="false"/>
          <w:i w:val="false"/>
          <w:color w:val="ff0000"/>
          <w:sz w:val="28"/>
        </w:rPr>
        <w:t>.</w:t>
      </w:r>
      <w:r>
        <w:br/>
      </w:r>
      <w:r>
        <w:rPr>
          <w:rFonts w:ascii="Times New Roman"/>
          <w:b w:val="false"/>
          <w:i w:val="false"/>
          <w:color w:val="000000"/>
          <w:sz w:val="28"/>
        </w:rPr>
        <w:t>
</w:t>
      </w:r>
    </w:p>
    <w:bookmarkStart w:name="z437" w:id="292"/>
    <w:p>
      <w:pPr>
        <w:spacing w:after="0"/>
        <w:ind w:left="0"/>
        <w:jc w:val="both"/>
      </w:pPr>
      <w:r>
        <w:rPr>
          <w:rFonts w:ascii="Times New Roman"/>
          <w:b w:val="false"/>
          <w:i w:val="false"/>
          <w:color w:val="000000"/>
          <w:sz w:val="28"/>
        </w:rPr>
        <w:t xml:space="preserve">
      </w:t>
      </w:r>
      <w:r>
        <w:rPr>
          <w:rFonts w:ascii="Times New Roman"/>
          <w:b/>
          <w:i w:val="false"/>
          <w:color w:val="000000"/>
          <w:sz w:val="28"/>
        </w:rPr>
        <w:t>5-2. Доля расходов на развитие инноваций от чистой прибыли, в %.</w:t>
      </w:r>
    </w:p>
    <w:bookmarkEnd w:id="292"/>
    <w:bookmarkStart w:name="z438" w:id="293"/>
    <w:p>
      <w:pPr>
        <w:spacing w:after="0"/>
        <w:ind w:left="0"/>
        <w:jc w:val="both"/>
      </w:pPr>
      <w:r>
        <w:rPr>
          <w:rFonts w:ascii="Times New Roman"/>
          <w:b w:val="false"/>
          <w:i w:val="false"/>
          <w:color w:val="000000"/>
          <w:sz w:val="28"/>
        </w:rPr>
        <w:t>
      % от суммы чистой прибыли за отчетный год, отраженный в годовой финансовой отчетности.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5-2 в соответствии с постановлением Правительства РК от 27.06.2025 </w:t>
      </w:r>
      <w:r>
        <w:rPr>
          <w:rFonts w:ascii="Times New Roman"/>
          <w:b w:val="false"/>
          <w:i w:val="false"/>
          <w:color w:val="000000"/>
          <w:sz w:val="28"/>
        </w:rPr>
        <w:t>№ 481</w:t>
      </w:r>
      <w:r>
        <w:rPr>
          <w:rFonts w:ascii="Times New Roman"/>
          <w:b w:val="false"/>
          <w:i w:val="false"/>
          <w:color w:val="ff0000"/>
          <w:sz w:val="28"/>
        </w:rPr>
        <w:t>.</w:t>
      </w:r>
      <w:r>
        <w:br/>
      </w:r>
      <w:r>
        <w:rPr>
          <w:rFonts w:ascii="Times New Roman"/>
          <w:b w:val="false"/>
          <w:i w:val="false"/>
          <w:color w:val="000000"/>
          <w:sz w:val="28"/>
        </w:rPr>
        <w:t>
</w:t>
      </w:r>
    </w:p>
    <w:bookmarkStart w:name="z324" w:id="294"/>
    <w:p>
      <w:pPr>
        <w:spacing w:after="0"/>
        <w:ind w:left="0"/>
        <w:jc w:val="both"/>
      </w:pPr>
      <w:r>
        <w:rPr>
          <w:rFonts w:ascii="Times New Roman"/>
          <w:b w:val="false"/>
          <w:i w:val="false"/>
          <w:color w:val="000000"/>
          <w:sz w:val="28"/>
        </w:rPr>
        <w:t xml:space="preserve">
      </w:t>
      </w:r>
      <w:r>
        <w:rPr>
          <w:rFonts w:ascii="Times New Roman"/>
          <w:b/>
          <w:i w:val="false"/>
          <w:color w:val="000000"/>
          <w:sz w:val="28"/>
        </w:rPr>
        <w:t>6. Доступность информационных систем и программных продуктов, в том числе размещенных на облачной ИКП ЭП; %</w:t>
      </w:r>
    </w:p>
    <w:bookmarkEnd w:id="294"/>
    <w:bookmarkStart w:name="z440"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317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296"/>
    <w:p>
      <w:pPr>
        <w:spacing w:after="0"/>
        <w:ind w:left="0"/>
        <w:jc w:val="both"/>
      </w:pPr>
      <w:r>
        <w:rPr>
          <w:rFonts w:ascii="Times New Roman"/>
          <w:b w:val="false"/>
          <w:i w:val="false"/>
          <w:color w:val="000000"/>
          <w:sz w:val="28"/>
        </w:rPr>
        <w:t>
      где,</w:t>
      </w:r>
    </w:p>
    <w:bookmarkEnd w:id="296"/>
    <w:bookmarkStart w:name="z442" w:id="297"/>
    <w:p>
      <w:pPr>
        <w:spacing w:after="0"/>
        <w:ind w:left="0"/>
        <w:jc w:val="both"/>
      </w:pPr>
      <w:r>
        <w:rPr>
          <w:rFonts w:ascii="Times New Roman"/>
          <w:b w:val="false"/>
          <w:i w:val="false"/>
          <w:color w:val="000000"/>
          <w:sz w:val="28"/>
        </w:rPr>
        <w:t>
      И – индекс доступности ИС и ПП, %;</w:t>
      </w:r>
    </w:p>
    <w:bookmarkEnd w:id="297"/>
    <w:bookmarkStart w:name="z443" w:id="298"/>
    <w:p>
      <w:pPr>
        <w:spacing w:after="0"/>
        <w:ind w:left="0"/>
        <w:jc w:val="both"/>
      </w:pPr>
      <w:r>
        <w:rPr>
          <w:rFonts w:ascii="Times New Roman"/>
          <w:b w:val="false"/>
          <w:i w:val="false"/>
          <w:color w:val="000000"/>
          <w:sz w:val="28"/>
        </w:rPr>
        <w:t xml:space="preserve">
      Ti – период возможной доступности для i-й группы ИС и ПП, часы; </w:t>
      </w:r>
    </w:p>
    <w:bookmarkEnd w:id="298"/>
    <w:bookmarkStart w:name="z444" w:id="299"/>
    <w:p>
      <w:pPr>
        <w:spacing w:after="0"/>
        <w:ind w:left="0"/>
        <w:jc w:val="both"/>
      </w:pPr>
      <w:r>
        <w:rPr>
          <w:rFonts w:ascii="Times New Roman"/>
          <w:b w:val="false"/>
          <w:i w:val="false"/>
          <w:color w:val="000000"/>
          <w:sz w:val="28"/>
        </w:rPr>
        <w:t>
      Рi – период недоступности для i-й группы ИС и ПП, часы;*</w:t>
      </w:r>
    </w:p>
    <w:bookmarkEnd w:id="299"/>
    <w:bookmarkStart w:name="z445" w:id="300"/>
    <w:p>
      <w:pPr>
        <w:spacing w:after="0"/>
        <w:ind w:left="0"/>
        <w:jc w:val="both"/>
      </w:pPr>
      <w:r>
        <w:rPr>
          <w:rFonts w:ascii="Times New Roman"/>
          <w:b w:val="false"/>
          <w:i w:val="false"/>
          <w:color w:val="000000"/>
          <w:sz w:val="28"/>
        </w:rPr>
        <w:t xml:space="preserve">
      N – общее количество групп ИС и ПП, ед. </w:t>
      </w:r>
    </w:p>
    <w:bookmarkEnd w:id="300"/>
    <w:bookmarkStart w:name="z446" w:id="301"/>
    <w:p>
      <w:pPr>
        <w:spacing w:after="0"/>
        <w:ind w:left="0"/>
        <w:jc w:val="both"/>
      </w:pPr>
      <w:r>
        <w:rPr>
          <w:rFonts w:ascii="Times New Roman"/>
          <w:b w:val="false"/>
          <w:i w:val="false"/>
          <w:color w:val="000000"/>
          <w:sz w:val="28"/>
        </w:rPr>
        <w:t>
      Группа 1: портал "электронного правительства", шлюз "электронного правительства", платежный шлюз "электронного правительства", мобильное правительство (MGOV), информационная система "Государственная база данных "Е-лицензирование", информационная система "Национальный шлюз Республики Казахстан", информационная система "Е-Обращение";</w:t>
      </w:r>
    </w:p>
    <w:bookmarkEnd w:id="301"/>
    <w:bookmarkStart w:name="z447" w:id="302"/>
    <w:p>
      <w:pPr>
        <w:spacing w:after="0"/>
        <w:ind w:left="0"/>
        <w:jc w:val="both"/>
      </w:pPr>
      <w:r>
        <w:rPr>
          <w:rFonts w:ascii="Times New Roman"/>
          <w:b w:val="false"/>
          <w:i w:val="false"/>
          <w:color w:val="000000"/>
          <w:sz w:val="28"/>
        </w:rPr>
        <w:t>
      Группа 2: интернет-портал государственных органов, единая система электронного документооборота государственных органов, облачный документооборот, электронный почтовый сервис государственных органов Республики Казахстан;</w:t>
      </w:r>
    </w:p>
    <w:bookmarkEnd w:id="302"/>
    <w:bookmarkStart w:name="z448" w:id="303"/>
    <w:p>
      <w:pPr>
        <w:spacing w:after="0"/>
        <w:ind w:left="0"/>
        <w:jc w:val="both"/>
      </w:pPr>
      <w:r>
        <w:rPr>
          <w:rFonts w:ascii="Times New Roman"/>
          <w:b w:val="false"/>
          <w:i w:val="false"/>
          <w:color w:val="000000"/>
          <w:sz w:val="28"/>
        </w:rPr>
        <w:t>
      Группа 3: информационная система "Адресный регистр", единая платформа интернет-ресурсов государственных органов, Smart Data Ukimet, Smart Bridge (витрина сервисов), база "Монополист", "Е-апостиль", "Система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bookmarkEnd w:id="303"/>
    <w:bookmarkStart w:name="z449" w:id="304"/>
    <w:p>
      <w:pPr>
        <w:spacing w:after="0"/>
        <w:ind w:left="0"/>
        <w:jc w:val="both"/>
      </w:pPr>
      <w:r>
        <w:rPr>
          <w:rFonts w:ascii="Times New Roman"/>
          <w:b w:val="false"/>
          <w:i w:val="false"/>
          <w:color w:val="000000"/>
          <w:sz w:val="28"/>
        </w:rPr>
        <w:t>
      Группа 4: государственная база данных "Физические лица", государственная база данных "Юридические лица", информационная система "Запись актов гражданского состояния", информационная система "Эталонный контрольный банк нормативных правовых актов Республики Казахстан в электронном виде";</w:t>
      </w:r>
    </w:p>
    <w:bookmarkEnd w:id="304"/>
    <w:bookmarkStart w:name="z450" w:id="305"/>
    <w:p>
      <w:pPr>
        <w:spacing w:after="0"/>
        <w:ind w:left="0"/>
        <w:jc w:val="both"/>
      </w:pPr>
      <w:r>
        <w:rPr>
          <w:rFonts w:ascii="Times New Roman"/>
          <w:b w:val="false"/>
          <w:i w:val="false"/>
          <w:color w:val="000000"/>
          <w:sz w:val="28"/>
        </w:rPr>
        <w:t>
      Группа 5: интегрированная информационная система для центров обслуживания населения, информационная система "Единый государственный кадастр недвижимости";</w:t>
      </w:r>
    </w:p>
    <w:bookmarkEnd w:id="305"/>
    <w:bookmarkStart w:name="z451" w:id="306"/>
    <w:p>
      <w:pPr>
        <w:spacing w:after="0"/>
        <w:ind w:left="0"/>
        <w:jc w:val="both"/>
      </w:pPr>
      <w:r>
        <w:rPr>
          <w:rFonts w:ascii="Times New Roman"/>
          <w:b w:val="false"/>
          <w:i w:val="false"/>
          <w:color w:val="000000"/>
          <w:sz w:val="28"/>
        </w:rPr>
        <w:t>
      Группа 6: единый электронный архив документов, единая нотариальная информационная система "Е-нотариат";</w:t>
      </w:r>
    </w:p>
    <w:bookmarkEnd w:id="306"/>
    <w:bookmarkStart w:name="z452" w:id="307"/>
    <w:p>
      <w:pPr>
        <w:spacing w:after="0"/>
        <w:ind w:left="0"/>
        <w:jc w:val="both"/>
      </w:pPr>
      <w:r>
        <w:rPr>
          <w:rFonts w:ascii="Times New Roman"/>
          <w:b w:val="false"/>
          <w:i w:val="false"/>
          <w:color w:val="000000"/>
          <w:sz w:val="28"/>
        </w:rPr>
        <w:t>
      Группа 7: доверенная третья сторона Республики Казахстан, корневой удостоверяющий центр Республики Казахстан, национальный удостоверяющий центр Республики Казахстан, удостоверяющий центр государственных органов Республики Казахстан;</w:t>
      </w:r>
    </w:p>
    <w:bookmarkEnd w:id="307"/>
    <w:bookmarkStart w:name="z453" w:id="308"/>
    <w:p>
      <w:pPr>
        <w:spacing w:after="0"/>
        <w:ind w:left="0"/>
        <w:jc w:val="both"/>
      </w:pPr>
      <w:r>
        <w:rPr>
          <w:rFonts w:ascii="Times New Roman"/>
          <w:b w:val="false"/>
          <w:i w:val="false"/>
          <w:color w:val="000000"/>
          <w:sz w:val="28"/>
        </w:rPr>
        <w:t>
      Группа 8: информационные системы государственных органов, интегрированные с шлюзом "электронного правительства".</w:t>
      </w:r>
    </w:p>
    <w:bookmarkEnd w:id="308"/>
    <w:bookmarkStart w:name="z454" w:id="309"/>
    <w:p>
      <w:pPr>
        <w:spacing w:after="0"/>
        <w:ind w:left="0"/>
        <w:jc w:val="both"/>
      </w:pPr>
      <w:r>
        <w:rPr>
          <w:rFonts w:ascii="Times New Roman"/>
          <w:b w:val="false"/>
          <w:i w:val="false"/>
          <w:color w:val="000000"/>
          <w:sz w:val="28"/>
        </w:rPr>
        <w:t>
      *Данные по простоям формируются на основании отчетов ИС ServiceDesk. Для расчета используется количество групп ИС, учитывается процент недоступности при сбоях в отдельных сервисах, услугах, плановые и неплановые работы.</w:t>
      </w:r>
    </w:p>
    <w:bookmarkEnd w:id="309"/>
    <w:bookmarkStart w:name="z455" w:id="310"/>
    <w:p>
      <w:pPr>
        <w:spacing w:after="0"/>
        <w:ind w:left="0"/>
        <w:jc w:val="both"/>
      </w:pPr>
      <w:r>
        <w:rPr>
          <w:rFonts w:ascii="Times New Roman"/>
          <w:b w:val="false"/>
          <w:i w:val="false"/>
          <w:color w:val="000000"/>
          <w:sz w:val="28"/>
        </w:rPr>
        <w:t>
      Примечание: при расчете доступности информационных систем и программных продуктов, в том числе размещенных на облачной ИКП ЭП, применяются ИС и ПП, фактически сопровождаемые АО "НИТ" в отчетном периоде.</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27.06.2025 </w:t>
      </w:r>
      <w:r>
        <w:rPr>
          <w:rFonts w:ascii="Times New Roman"/>
          <w:b w:val="false"/>
          <w:i w:val="false"/>
          <w:color w:val="000000"/>
          <w:sz w:val="28"/>
        </w:rPr>
        <w:t>№ 481</w:t>
      </w:r>
      <w:r>
        <w:rPr>
          <w:rFonts w:ascii="Times New Roman"/>
          <w:b w:val="false"/>
          <w:i w:val="false"/>
          <w:color w:val="ff0000"/>
          <w:sz w:val="28"/>
        </w:rPr>
        <w:t>.</w:t>
      </w:r>
      <w:r>
        <w:br/>
      </w:r>
      <w:r>
        <w:rPr>
          <w:rFonts w:ascii="Times New Roman"/>
          <w:b w:val="false"/>
          <w:i w:val="false"/>
          <w:color w:val="000000"/>
          <w:sz w:val="28"/>
        </w:rPr>
        <w:t>
</w:t>
      </w:r>
    </w:p>
    <w:bookmarkStart w:name="z342"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Доступность оперативного центра информационной безопасности, %</w:t>
      </w:r>
    </w:p>
    <w:bookmarkEnd w:id="311"/>
    <w:bookmarkStart w:name="z343"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1600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002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44" w:id="313"/>
    <w:p>
      <w:pPr>
        <w:spacing w:after="0"/>
        <w:ind w:left="0"/>
        <w:jc w:val="both"/>
      </w:pPr>
      <w:r>
        <w:rPr>
          <w:rFonts w:ascii="Times New Roman"/>
          <w:b w:val="false"/>
          <w:i w:val="false"/>
          <w:color w:val="000000"/>
          <w:sz w:val="28"/>
        </w:rPr>
        <w:t xml:space="preserve">
      И – индекс доступности ОЦИБ, %; </w:t>
      </w:r>
    </w:p>
    <w:bookmarkEnd w:id="313"/>
    <w:bookmarkStart w:name="z345" w:id="314"/>
    <w:p>
      <w:pPr>
        <w:spacing w:after="0"/>
        <w:ind w:left="0"/>
        <w:jc w:val="both"/>
      </w:pPr>
      <w:r>
        <w:rPr>
          <w:rFonts w:ascii="Times New Roman"/>
          <w:b w:val="false"/>
          <w:i w:val="false"/>
          <w:color w:val="000000"/>
          <w:sz w:val="28"/>
        </w:rPr>
        <w:t xml:space="preserve">
      T – период возможной доступности (24/7/365); часы, </w:t>
      </w:r>
    </w:p>
    <w:bookmarkEnd w:id="314"/>
    <w:bookmarkStart w:name="z346" w:id="315"/>
    <w:p>
      <w:pPr>
        <w:spacing w:after="0"/>
        <w:ind w:left="0"/>
        <w:jc w:val="both"/>
      </w:pPr>
      <w:r>
        <w:rPr>
          <w:rFonts w:ascii="Times New Roman"/>
          <w:b w:val="false"/>
          <w:i w:val="false"/>
          <w:color w:val="000000"/>
          <w:sz w:val="28"/>
        </w:rPr>
        <w:t>
      P – период простоев*, часы.</w:t>
      </w:r>
    </w:p>
    <w:bookmarkEnd w:id="315"/>
    <w:bookmarkStart w:name="z347" w:id="316"/>
    <w:p>
      <w:pPr>
        <w:spacing w:after="0"/>
        <w:ind w:left="0"/>
        <w:jc w:val="both"/>
      </w:pPr>
      <w:r>
        <w:rPr>
          <w:rFonts w:ascii="Times New Roman"/>
          <w:b w:val="false"/>
          <w:i w:val="false"/>
          <w:color w:val="000000"/>
          <w:sz w:val="28"/>
        </w:rPr>
        <w:t>
      * Данные по простоям ОЦИБ выгружаются из журналов событий SIEM.</w:t>
      </w:r>
    </w:p>
    <w:bookmarkEnd w:id="316"/>
    <w:bookmarkStart w:name="z348"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Уровень удовлетворенности услугополучателей АО "НИТ", баллов</w:t>
      </w:r>
    </w:p>
    <w:bookmarkEnd w:id="317"/>
    <w:bookmarkStart w:name="z349"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2882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82900" cy="622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50" w:id="319"/>
    <w:p>
      <w:pPr>
        <w:spacing w:after="0"/>
        <w:ind w:left="0"/>
        <w:jc w:val="both"/>
      </w:pPr>
      <w:r>
        <w:rPr>
          <w:rFonts w:ascii="Times New Roman"/>
          <w:b w:val="false"/>
          <w:i w:val="false"/>
          <w:color w:val="000000"/>
          <w:sz w:val="28"/>
        </w:rPr>
        <w:t>
      И – индекс удовлетворенности клиентов;</w:t>
      </w:r>
    </w:p>
    <w:bookmarkEnd w:id="319"/>
    <w:bookmarkStart w:name="z351" w:id="320"/>
    <w:p>
      <w:pPr>
        <w:spacing w:after="0"/>
        <w:ind w:left="0"/>
        <w:jc w:val="both"/>
      </w:pPr>
      <w:r>
        <w:rPr>
          <w:rFonts w:ascii="Times New Roman"/>
          <w:b w:val="false"/>
          <w:i w:val="false"/>
          <w:color w:val="000000"/>
          <w:sz w:val="28"/>
        </w:rPr>
        <w:t>
      p – средняя оценка по i услуге (средняя оценка по конкретной ИС по 5 балльной шкале);</w:t>
      </w:r>
    </w:p>
    <w:bookmarkEnd w:id="320"/>
    <w:bookmarkStart w:name="z352" w:id="321"/>
    <w:p>
      <w:pPr>
        <w:spacing w:after="0"/>
        <w:ind w:left="0"/>
        <w:jc w:val="both"/>
      </w:pPr>
      <w:r>
        <w:rPr>
          <w:rFonts w:ascii="Times New Roman"/>
          <w:b w:val="false"/>
          <w:i w:val="false"/>
          <w:color w:val="000000"/>
          <w:sz w:val="28"/>
        </w:rPr>
        <w:t xml:space="preserve">
      n – число пользователей, принявших участие в опросе по i услуге за период; </w:t>
      </w:r>
    </w:p>
    <w:bookmarkEnd w:id="321"/>
    <w:bookmarkStart w:name="z353" w:id="322"/>
    <w:p>
      <w:pPr>
        <w:spacing w:after="0"/>
        <w:ind w:left="0"/>
        <w:jc w:val="both"/>
      </w:pPr>
      <w:r>
        <w:rPr>
          <w:rFonts w:ascii="Times New Roman"/>
          <w:b w:val="false"/>
          <w:i w:val="false"/>
          <w:color w:val="000000"/>
          <w:sz w:val="28"/>
        </w:rPr>
        <w:t>
      N – общее количество пользователей, принявших участие в опросе.</w:t>
      </w:r>
    </w:p>
    <w:bookmarkEnd w:id="322"/>
    <w:bookmarkStart w:name="z354" w:id="323"/>
    <w:p>
      <w:pPr>
        <w:spacing w:after="0"/>
        <w:ind w:left="0"/>
        <w:jc w:val="both"/>
      </w:pPr>
      <w:r>
        <w:rPr>
          <w:rFonts w:ascii="Times New Roman"/>
          <w:b w:val="false"/>
          <w:i w:val="false"/>
          <w:color w:val="000000"/>
          <w:sz w:val="28"/>
        </w:rPr>
        <w:t>
      Примечание:</w:t>
      </w:r>
    </w:p>
    <w:bookmarkEnd w:id="323"/>
    <w:bookmarkStart w:name="z355" w:id="324"/>
    <w:p>
      <w:pPr>
        <w:spacing w:after="0"/>
        <w:ind w:left="0"/>
        <w:jc w:val="both"/>
      </w:pPr>
      <w:r>
        <w:rPr>
          <w:rFonts w:ascii="Times New Roman"/>
          <w:b w:val="false"/>
          <w:i w:val="false"/>
          <w:color w:val="000000"/>
          <w:sz w:val="28"/>
        </w:rPr>
        <w:t>
      Оценивается Единственным акционером путем анкетирования среди государственных и местных исполнительных органов.</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27.06.2025 </w:t>
      </w:r>
      <w:r>
        <w:rPr>
          <w:rFonts w:ascii="Times New Roman"/>
          <w:b w:val="false"/>
          <w:i w:val="false"/>
          <w:color w:val="000000"/>
          <w:sz w:val="28"/>
        </w:rPr>
        <w:t>№ 481</w:t>
      </w:r>
      <w:r>
        <w:rPr>
          <w:rFonts w:ascii="Times New Roman"/>
          <w:b w:val="false"/>
          <w:i w:val="false"/>
          <w:color w:val="ff0000"/>
          <w:sz w:val="28"/>
        </w:rPr>
        <w:t>.</w:t>
      </w:r>
      <w:r>
        <w:br/>
      </w:r>
      <w:r>
        <w:rPr>
          <w:rFonts w:ascii="Times New Roman"/>
          <w:b w:val="false"/>
          <w:i w:val="false"/>
          <w:color w:val="000000"/>
          <w:sz w:val="28"/>
        </w:rPr>
        <w:t>
</w:t>
      </w:r>
    </w:p>
    <w:bookmarkStart w:name="z356" w:id="325"/>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xml:space="preserve">. </w:t>
      </w:r>
      <w:r>
        <w:rPr>
          <w:rFonts w:ascii="Times New Roman"/>
          <w:b/>
          <w:i w:val="false"/>
          <w:color w:val="000000"/>
          <w:sz w:val="28"/>
        </w:rPr>
        <w:t>Уровень удовлетворенности населения качеством самостоятельно полученных электронных услуг, %</w:t>
      </w:r>
    </w:p>
    <w:bookmarkEnd w:id="325"/>
    <w:bookmarkStart w:name="z357"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179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90700" cy="508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358" w:id="327"/>
    <w:p>
      <w:pPr>
        <w:spacing w:after="0"/>
        <w:ind w:left="0"/>
        <w:jc w:val="both"/>
      </w:pPr>
      <w:r>
        <w:rPr>
          <w:rFonts w:ascii="Times New Roman"/>
          <w:b w:val="false"/>
          <w:i w:val="false"/>
          <w:color w:val="000000"/>
          <w:sz w:val="28"/>
        </w:rPr>
        <w:t>
      И – уровень удовлетворенности населения качеством самостоятельно полученных электронных услуг, %;</w:t>
      </w:r>
    </w:p>
    <w:bookmarkEnd w:id="327"/>
    <w:bookmarkStart w:name="z359" w:id="328"/>
    <w:p>
      <w:pPr>
        <w:spacing w:after="0"/>
        <w:ind w:left="0"/>
        <w:jc w:val="both"/>
      </w:pPr>
      <w:r>
        <w:rPr>
          <w:rFonts w:ascii="Times New Roman"/>
          <w:b w:val="false"/>
          <w:i w:val="false"/>
          <w:color w:val="000000"/>
          <w:sz w:val="28"/>
        </w:rPr>
        <w:t>
      Е – количество положительных оценок (нравится) населения качеством самостоятельно полученных электронных услуг через портал e-gov;</w:t>
      </w:r>
    </w:p>
    <w:bookmarkEnd w:id="328"/>
    <w:bookmarkStart w:name="z360" w:id="329"/>
    <w:p>
      <w:pPr>
        <w:spacing w:after="0"/>
        <w:ind w:left="0"/>
        <w:jc w:val="both"/>
      </w:pPr>
      <w:r>
        <w:rPr>
          <w:rFonts w:ascii="Times New Roman"/>
          <w:b w:val="false"/>
          <w:i w:val="false"/>
          <w:color w:val="000000"/>
          <w:sz w:val="28"/>
        </w:rPr>
        <w:t>
      M – количество положительных оценок (нравится) населения качеством самостоятельно полученных электронных услуг через m-gov;</w:t>
      </w:r>
    </w:p>
    <w:bookmarkEnd w:id="329"/>
    <w:bookmarkStart w:name="z361" w:id="330"/>
    <w:p>
      <w:pPr>
        <w:spacing w:after="0"/>
        <w:ind w:left="0"/>
        <w:jc w:val="both"/>
      </w:pPr>
      <w:r>
        <w:rPr>
          <w:rFonts w:ascii="Times New Roman"/>
          <w:b w:val="false"/>
          <w:i w:val="false"/>
          <w:color w:val="000000"/>
          <w:sz w:val="28"/>
        </w:rPr>
        <w:t>
      N – общее количество оценок в опросниках на e-gov и m-gov (количество оценок e-gov + количество оценок m-gov).</w:t>
      </w:r>
    </w:p>
    <w:bookmarkEnd w:id="330"/>
    <w:bookmarkStart w:name="z362" w:id="331"/>
    <w:p>
      <w:pPr>
        <w:spacing w:after="0"/>
        <w:ind w:left="0"/>
        <w:jc w:val="both"/>
      </w:pPr>
      <w:r>
        <w:rPr>
          <w:rFonts w:ascii="Times New Roman"/>
          <w:b w:val="false"/>
          <w:i w:val="false"/>
          <w:color w:val="000000"/>
          <w:sz w:val="28"/>
        </w:rPr>
        <w:t>
      Примечание:</w:t>
      </w:r>
    </w:p>
    <w:bookmarkEnd w:id="331"/>
    <w:bookmarkStart w:name="z363" w:id="332"/>
    <w:p>
      <w:pPr>
        <w:spacing w:after="0"/>
        <w:ind w:left="0"/>
        <w:jc w:val="both"/>
      </w:pPr>
      <w:r>
        <w:rPr>
          <w:rFonts w:ascii="Times New Roman"/>
          <w:b w:val="false"/>
          <w:i w:val="false"/>
          <w:color w:val="000000"/>
          <w:sz w:val="28"/>
        </w:rPr>
        <w:t>
      Оценка проводится пользователями самостоятельно при получении услуг на e-gov и m-gov.</w:t>
      </w:r>
    </w:p>
    <w:bookmarkEnd w:id="332"/>
    <w:bookmarkStart w:name="z364"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Доля цифровых услуг, доступных в мобильном формате, %</w:t>
      </w:r>
    </w:p>
    <w:bookmarkEnd w:id="333"/>
    <w:bookmarkStart w:name="z365" w:id="334"/>
    <w:p>
      <w:pPr>
        <w:spacing w:after="0"/>
        <w:ind w:left="0"/>
        <w:jc w:val="both"/>
      </w:pPr>
      <w:r>
        <w:rPr>
          <w:rFonts w:ascii="Times New Roman"/>
          <w:b w:val="false"/>
          <w:i w:val="false"/>
          <w:color w:val="000000"/>
          <w:sz w:val="28"/>
        </w:rPr>
        <w:t>
      С= (B/A)*100%, где</w:t>
      </w:r>
    </w:p>
    <w:bookmarkEnd w:id="334"/>
    <w:bookmarkStart w:name="z366" w:id="335"/>
    <w:p>
      <w:pPr>
        <w:spacing w:after="0"/>
        <w:ind w:left="0"/>
        <w:jc w:val="both"/>
      </w:pPr>
      <w:r>
        <w:rPr>
          <w:rFonts w:ascii="Times New Roman"/>
          <w:b w:val="false"/>
          <w:i w:val="false"/>
          <w:color w:val="000000"/>
          <w:sz w:val="28"/>
        </w:rPr>
        <w:t>
      А – общее количество государственных услуг;</w:t>
      </w:r>
    </w:p>
    <w:bookmarkEnd w:id="335"/>
    <w:bookmarkStart w:name="z367" w:id="336"/>
    <w:p>
      <w:pPr>
        <w:spacing w:after="0"/>
        <w:ind w:left="0"/>
        <w:jc w:val="both"/>
      </w:pPr>
      <w:r>
        <w:rPr>
          <w:rFonts w:ascii="Times New Roman"/>
          <w:b w:val="false"/>
          <w:i w:val="false"/>
          <w:color w:val="000000"/>
          <w:sz w:val="28"/>
        </w:rPr>
        <w:t>
      В – количество услуг, доступных через МГОВ;</w:t>
      </w:r>
    </w:p>
    <w:bookmarkEnd w:id="336"/>
    <w:bookmarkStart w:name="z368" w:id="337"/>
    <w:p>
      <w:pPr>
        <w:spacing w:after="0"/>
        <w:ind w:left="0"/>
        <w:jc w:val="both"/>
      </w:pPr>
      <w:r>
        <w:rPr>
          <w:rFonts w:ascii="Times New Roman"/>
          <w:b w:val="false"/>
          <w:i w:val="false"/>
          <w:color w:val="000000"/>
          <w:sz w:val="28"/>
        </w:rPr>
        <w:t>
      С – % доступных услуг через МГОВ.</w:t>
      </w:r>
    </w:p>
    <w:bookmarkEnd w:id="337"/>
    <w:bookmarkStart w:name="z456" w:id="338"/>
    <w:p>
      <w:pPr>
        <w:spacing w:after="0"/>
        <w:ind w:left="0"/>
        <w:jc w:val="both"/>
      </w:pPr>
      <w:r>
        <w:rPr>
          <w:rFonts w:ascii="Times New Roman"/>
          <w:b w:val="false"/>
          <w:i w:val="false"/>
          <w:color w:val="000000"/>
          <w:sz w:val="28"/>
        </w:rPr>
        <w:t>
      10-1. Количество идентификаций, проведенных посредством национальной системы биометрической идентификации, млн ед.</w:t>
      </w:r>
    </w:p>
    <w:bookmarkEnd w:id="338"/>
    <w:bookmarkStart w:name="z457" w:id="339"/>
    <w:p>
      <w:pPr>
        <w:spacing w:after="0"/>
        <w:ind w:left="0"/>
        <w:jc w:val="both"/>
      </w:pPr>
      <w:r>
        <w:rPr>
          <w:rFonts w:ascii="Times New Roman"/>
          <w:b w:val="false"/>
          <w:i w:val="false"/>
          <w:color w:val="000000"/>
          <w:sz w:val="28"/>
        </w:rPr>
        <w:t>
      Фактическое количество идентификаций, проведенных посредством национальной системы биометрической идентификации, в год.</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10-1 в соответствии с постановлением Правительства РК от 27.06.2025 </w:t>
      </w:r>
      <w:r>
        <w:rPr>
          <w:rFonts w:ascii="Times New Roman"/>
          <w:b w:val="false"/>
          <w:i w:val="false"/>
          <w:color w:val="000000"/>
          <w:sz w:val="28"/>
        </w:rPr>
        <w:t>№ 481</w:t>
      </w:r>
      <w:r>
        <w:rPr>
          <w:rFonts w:ascii="Times New Roman"/>
          <w:b w:val="false"/>
          <w:i w:val="false"/>
          <w:color w:val="ff0000"/>
          <w:sz w:val="28"/>
        </w:rPr>
        <w:t>.</w:t>
      </w:r>
      <w:r>
        <w:br/>
      </w:r>
      <w:r>
        <w:rPr>
          <w:rFonts w:ascii="Times New Roman"/>
          <w:b w:val="false"/>
          <w:i w:val="false"/>
          <w:color w:val="000000"/>
          <w:sz w:val="28"/>
        </w:rPr>
        <w:t>
</w:t>
      </w:r>
    </w:p>
    <w:bookmarkStart w:name="z369"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Увеличение доли женщин на уровне принятия решений, %</w:t>
      </w:r>
    </w:p>
    <w:bookmarkEnd w:id="340"/>
    <w:bookmarkStart w:name="z370" w:id="341"/>
    <w:p>
      <w:pPr>
        <w:spacing w:after="0"/>
        <w:ind w:left="0"/>
        <w:jc w:val="both"/>
      </w:pPr>
      <w:r>
        <w:rPr>
          <w:rFonts w:ascii="Times New Roman"/>
          <w:b w:val="false"/>
          <w:i w:val="false"/>
          <w:color w:val="000000"/>
          <w:sz w:val="28"/>
        </w:rPr>
        <w:t>
      С=(А/В)*100%, где</w:t>
      </w:r>
    </w:p>
    <w:bookmarkEnd w:id="341"/>
    <w:bookmarkStart w:name="z371" w:id="342"/>
    <w:p>
      <w:pPr>
        <w:spacing w:after="0"/>
        <w:ind w:left="0"/>
        <w:jc w:val="both"/>
      </w:pPr>
      <w:r>
        <w:rPr>
          <w:rFonts w:ascii="Times New Roman"/>
          <w:b w:val="false"/>
          <w:i w:val="false"/>
          <w:color w:val="000000"/>
          <w:sz w:val="28"/>
        </w:rPr>
        <w:t>
      A – количество женщин на руководящих должностях, ед.;</w:t>
      </w:r>
    </w:p>
    <w:bookmarkEnd w:id="342"/>
    <w:bookmarkStart w:name="z372" w:id="343"/>
    <w:p>
      <w:pPr>
        <w:spacing w:after="0"/>
        <w:ind w:left="0"/>
        <w:jc w:val="both"/>
      </w:pPr>
      <w:r>
        <w:rPr>
          <w:rFonts w:ascii="Times New Roman"/>
          <w:b w:val="false"/>
          <w:i w:val="false"/>
          <w:color w:val="000000"/>
          <w:sz w:val="28"/>
        </w:rPr>
        <w:t>
      B – общая численность руководящего состава, ед.;</w:t>
      </w:r>
    </w:p>
    <w:bookmarkEnd w:id="343"/>
    <w:bookmarkStart w:name="z373" w:id="344"/>
    <w:p>
      <w:pPr>
        <w:spacing w:after="0"/>
        <w:ind w:left="0"/>
        <w:jc w:val="both"/>
      </w:pPr>
      <w:r>
        <w:rPr>
          <w:rFonts w:ascii="Times New Roman"/>
          <w:b w:val="false"/>
          <w:i w:val="false"/>
          <w:color w:val="000000"/>
          <w:sz w:val="28"/>
        </w:rPr>
        <w:t>
      С – доля женщин на уровне принятия решений, %.</w:t>
      </w:r>
    </w:p>
    <w:bookmarkEnd w:id="344"/>
    <w:bookmarkStart w:name="z374" w:id="3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Уровень удовлетворенности персонала, %</w:t>
      </w:r>
    </w:p>
    <w:bookmarkEnd w:id="345"/>
    <w:bookmarkStart w:name="z375" w:id="346"/>
    <w:p>
      <w:pPr>
        <w:spacing w:after="0"/>
        <w:ind w:left="0"/>
        <w:jc w:val="both"/>
      </w:pPr>
      <w:r>
        <w:rPr>
          <w:rFonts w:ascii="Times New Roman"/>
          <w:b w:val="false"/>
          <w:i w:val="false"/>
          <w:color w:val="000000"/>
          <w:sz w:val="28"/>
        </w:rPr>
        <w:t>
      Рассчитывается на основе опросника и exit-интервью.</w:t>
      </w:r>
    </w:p>
    <w:bookmarkEnd w:id="346"/>
    <w:bookmarkStart w:name="z376"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Рейтинг корпоративного управления</w:t>
      </w:r>
    </w:p>
    <w:bookmarkEnd w:id="347"/>
    <w:bookmarkStart w:name="z377" w:id="348"/>
    <w:p>
      <w:pPr>
        <w:spacing w:after="0"/>
        <w:ind w:left="0"/>
        <w:jc w:val="both"/>
      </w:pPr>
      <w:r>
        <w:rPr>
          <w:rFonts w:ascii="Times New Roman"/>
          <w:b w:val="false"/>
          <w:i w:val="false"/>
          <w:color w:val="000000"/>
          <w:sz w:val="28"/>
        </w:rPr>
        <w:t>
      Соответствие международным критериям оценки корпоративного управления. Оценка корпоративного управления проводится независимой организацией.</w:t>
      </w:r>
    </w:p>
    <w:bookmarkEnd w:id="348"/>
    <w:bookmarkStart w:name="z378"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Рентабельность, не менее, %</w:t>
      </w:r>
    </w:p>
    <w:bookmarkEnd w:id="349"/>
    <w:bookmarkStart w:name="z379" w:id="350"/>
    <w:p>
      <w:pPr>
        <w:spacing w:after="0"/>
        <w:ind w:left="0"/>
        <w:jc w:val="both"/>
      </w:pPr>
      <w:r>
        <w:rPr>
          <w:rFonts w:ascii="Times New Roman"/>
          <w:b w:val="false"/>
          <w:i w:val="false"/>
          <w:color w:val="000000"/>
          <w:sz w:val="28"/>
        </w:rPr>
        <w:t>
      С=(А/В) *100%, где,</w:t>
      </w:r>
    </w:p>
    <w:bookmarkEnd w:id="350"/>
    <w:bookmarkStart w:name="z380" w:id="351"/>
    <w:p>
      <w:pPr>
        <w:spacing w:after="0"/>
        <w:ind w:left="0"/>
        <w:jc w:val="both"/>
      </w:pPr>
      <w:r>
        <w:rPr>
          <w:rFonts w:ascii="Times New Roman"/>
          <w:b w:val="false"/>
          <w:i w:val="false"/>
          <w:color w:val="000000"/>
          <w:sz w:val="28"/>
        </w:rPr>
        <w:t>
      А – чистая прибыль после налогообложения, тыс. тенге;</w:t>
      </w:r>
    </w:p>
    <w:bookmarkEnd w:id="351"/>
    <w:bookmarkStart w:name="z381" w:id="352"/>
    <w:p>
      <w:pPr>
        <w:spacing w:after="0"/>
        <w:ind w:left="0"/>
        <w:jc w:val="both"/>
      </w:pPr>
      <w:r>
        <w:rPr>
          <w:rFonts w:ascii="Times New Roman"/>
          <w:b w:val="false"/>
          <w:i w:val="false"/>
          <w:color w:val="000000"/>
          <w:sz w:val="28"/>
        </w:rPr>
        <w:t>
      B – доходы, тыс. тенге;</w:t>
      </w:r>
    </w:p>
    <w:bookmarkEnd w:id="352"/>
    <w:bookmarkStart w:name="z382" w:id="353"/>
    <w:p>
      <w:pPr>
        <w:spacing w:after="0"/>
        <w:ind w:left="0"/>
        <w:jc w:val="both"/>
      </w:pPr>
      <w:r>
        <w:rPr>
          <w:rFonts w:ascii="Times New Roman"/>
          <w:b w:val="false"/>
          <w:i w:val="false"/>
          <w:color w:val="000000"/>
          <w:sz w:val="28"/>
        </w:rPr>
        <w:t xml:space="preserve">
      С – рентабельность, %. </w:t>
      </w:r>
    </w:p>
    <w:bookmarkEnd w:id="353"/>
    <w:bookmarkStart w:name="z383"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Производительность труда на 1 работника производственного персонала, млн тенге</w:t>
      </w:r>
    </w:p>
    <w:bookmarkEnd w:id="354"/>
    <w:bookmarkStart w:name="z384" w:id="355"/>
    <w:p>
      <w:pPr>
        <w:spacing w:after="0"/>
        <w:ind w:left="0"/>
        <w:jc w:val="both"/>
      </w:pPr>
      <w:r>
        <w:rPr>
          <w:rFonts w:ascii="Times New Roman"/>
          <w:b w:val="false"/>
          <w:i w:val="false"/>
          <w:color w:val="000000"/>
          <w:sz w:val="28"/>
        </w:rPr>
        <w:t>
      С=А/В, где,</w:t>
      </w:r>
    </w:p>
    <w:bookmarkEnd w:id="355"/>
    <w:bookmarkStart w:name="z385" w:id="356"/>
    <w:p>
      <w:pPr>
        <w:spacing w:after="0"/>
        <w:ind w:left="0"/>
        <w:jc w:val="both"/>
      </w:pPr>
      <w:r>
        <w:rPr>
          <w:rFonts w:ascii="Times New Roman"/>
          <w:b w:val="false"/>
          <w:i w:val="false"/>
          <w:color w:val="000000"/>
          <w:sz w:val="28"/>
        </w:rPr>
        <w:t>
      А – доходы от основной деятельности, млн тенге;</w:t>
      </w:r>
    </w:p>
    <w:bookmarkEnd w:id="356"/>
    <w:bookmarkStart w:name="z386" w:id="357"/>
    <w:p>
      <w:pPr>
        <w:spacing w:after="0"/>
        <w:ind w:left="0"/>
        <w:jc w:val="both"/>
      </w:pPr>
      <w:r>
        <w:rPr>
          <w:rFonts w:ascii="Times New Roman"/>
          <w:b w:val="false"/>
          <w:i w:val="false"/>
          <w:color w:val="000000"/>
          <w:sz w:val="28"/>
        </w:rPr>
        <w:t>
      В – среднесписочная численность производственного персонала в отчетном периоде;</w:t>
      </w:r>
    </w:p>
    <w:bookmarkEnd w:id="357"/>
    <w:bookmarkStart w:name="z387" w:id="358"/>
    <w:p>
      <w:pPr>
        <w:spacing w:after="0"/>
        <w:ind w:left="0"/>
        <w:jc w:val="both"/>
      </w:pPr>
      <w:r>
        <w:rPr>
          <w:rFonts w:ascii="Times New Roman"/>
          <w:b w:val="false"/>
          <w:i w:val="false"/>
          <w:color w:val="000000"/>
          <w:sz w:val="28"/>
        </w:rPr>
        <w:t>
      С – производительность труда на 1 работника производственного персонала, млн тенге.</w:t>
      </w:r>
    </w:p>
    <w:bookmarkEnd w:id="358"/>
    <w:bookmarkStart w:name="z388" w:id="3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Объем собственных инвестиций в основной капитал, млн тенге</w:t>
      </w:r>
    </w:p>
    <w:bookmarkEnd w:id="359"/>
    <w:bookmarkStart w:name="z389" w:id="360"/>
    <w:p>
      <w:pPr>
        <w:spacing w:after="0"/>
        <w:ind w:left="0"/>
        <w:jc w:val="both"/>
      </w:pPr>
      <w:r>
        <w:rPr>
          <w:rFonts w:ascii="Times New Roman"/>
          <w:b w:val="false"/>
          <w:i w:val="false"/>
          <w:color w:val="000000"/>
          <w:sz w:val="28"/>
        </w:rPr>
        <w:t xml:space="preserve">
      Фактическая сумма инвестиций АО "НИТ" по инвестиционным проектам в отчетном году не менее планового значения. </w:t>
      </w:r>
    </w:p>
    <w:bookmarkEnd w:id="360"/>
    <w:bookmarkStart w:name="z390"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i w:val="false"/>
          <w:color w:val="000000"/>
          <w:sz w:val="28"/>
        </w:rPr>
        <w:t>Количество используемых IT-решений общества зарубежными странами и организациями, ед.</w:t>
      </w:r>
    </w:p>
    <w:bookmarkEnd w:id="361"/>
    <w:bookmarkStart w:name="z391" w:id="362"/>
    <w:p>
      <w:pPr>
        <w:spacing w:after="0"/>
        <w:ind w:left="0"/>
        <w:jc w:val="both"/>
      </w:pPr>
      <w:r>
        <w:rPr>
          <w:rFonts w:ascii="Times New Roman"/>
          <w:b w:val="false"/>
          <w:i w:val="false"/>
          <w:color w:val="000000"/>
          <w:sz w:val="28"/>
        </w:rPr>
        <w:t>
      Фактическое количество продуктов/методик, экспортированных обществом.</w:t>
      </w:r>
    </w:p>
    <w:bookmarkEnd w:id="362"/>
    <w:bookmarkStart w:name="z392" w:id="363"/>
    <w:p>
      <w:pPr>
        <w:spacing w:after="0"/>
        <w:ind w:left="0"/>
        <w:jc w:val="both"/>
      </w:pPr>
      <w:r>
        <w:rPr>
          <w:rFonts w:ascii="Times New Roman"/>
          <w:b w:val="false"/>
          <w:i w:val="false"/>
          <w:color w:val="000000"/>
          <w:sz w:val="28"/>
        </w:rPr>
        <w:t>
      ________________________________</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"Национальные</w:t>
            </w:r>
            <w:r>
              <w:br/>
            </w:r>
            <w:r>
              <w:rPr>
                <w:rFonts w:ascii="Times New Roman"/>
                <w:b w:val="false"/>
                <w:i w:val="false"/>
                <w:color w:val="000000"/>
                <w:sz w:val="20"/>
              </w:rPr>
              <w:t>информационные технологии"</w:t>
            </w:r>
            <w:r>
              <w:br/>
            </w:r>
            <w:r>
              <w:rPr>
                <w:rFonts w:ascii="Times New Roman"/>
                <w:b w:val="false"/>
                <w:i w:val="false"/>
                <w:color w:val="000000"/>
                <w:sz w:val="20"/>
              </w:rPr>
              <w:t>на 2024 – 2033 годы</w:t>
            </w:r>
          </w:p>
        </w:tc>
      </w:tr>
    </w:tbl>
    <w:bookmarkStart w:name="z394" w:id="364"/>
    <w:p>
      <w:pPr>
        <w:spacing w:after="0"/>
        <w:ind w:left="0"/>
        <w:jc w:val="left"/>
      </w:pPr>
      <w:r>
        <w:rPr>
          <w:rFonts w:ascii="Times New Roman"/>
          <w:b/>
          <w:i w:val="false"/>
          <w:color w:val="000000"/>
        </w:rPr>
        <w:t xml:space="preserve"> Стратегическая карта АО "НИТ"</w:t>
      </w:r>
    </w:p>
    <w:bookmarkEnd w:id="364"/>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27.06.2025 </w:t>
      </w:r>
      <w:r>
        <w:rPr>
          <w:rFonts w:ascii="Times New Roman"/>
          <w:b w:val="false"/>
          <w:i w:val="false"/>
          <w:color w:val="ff0000"/>
          <w:sz w:val="28"/>
        </w:rPr>
        <w:t>№ 481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 (Видение "Казахстан – 2050")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(планы развития государственных органов, планы развития областей, городов республиканского значения, столицы)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предусмотренные Планом развития АО "НИТ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 новый политический курс состоявшегося государства (Послание Президента Республики Казахстан - Лидера Нации Н.А. Назарбаева народу Казахстана, город Астана, 14 декабря 2012 года), (далее- Стратегия "Казахстан-2050")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должно стимулировать развитие транзитного потенциала в сфере информационных технологий. К 2030 году мы должны пропускать через Казахстан не менее 2 – 3 % мировых информационных потоков. К 2050 году эта цифра должна как минимум удвоиться.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развития отрасли информационно-коммуникационных технологий и кибербезопасности на 2023 – 2029 годы, утвержденная постановлением Правительства Республики Казахстан от 28 марта 2023 года № 269. (далее –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доля транзитных данных, обрабатываемых локально от общего трафика Азия-Европа, % (2023 – 1,5; 2024 – 2;</w:t>
            </w:r>
          </w:p>
          <w:p>
            <w:pPr>
              <w:spacing w:after="20"/>
              <w:ind w:left="20"/>
              <w:jc w:val="both"/>
            </w:pPr>
            <w:r>
              <w:rPr>
                <w:rFonts w:ascii="Times New Roman"/>
                <w:b w:val="false"/>
                <w:i w:val="false"/>
                <w:color w:val="000000"/>
                <w:sz w:val="20"/>
              </w:rPr>
              <w:t>
2025 – 2,5;</w:t>
            </w:r>
          </w:p>
          <w:p>
            <w:pPr>
              <w:spacing w:after="20"/>
              <w:ind w:left="20"/>
              <w:jc w:val="both"/>
            </w:pPr>
            <w:r>
              <w:rPr>
                <w:rFonts w:ascii="Times New Roman"/>
                <w:b w:val="false"/>
                <w:i w:val="false"/>
                <w:color w:val="000000"/>
                <w:sz w:val="20"/>
              </w:rPr>
              <w:t>
2026 – 5;</w:t>
            </w:r>
          </w:p>
          <w:p>
            <w:pPr>
              <w:spacing w:after="20"/>
              <w:ind w:left="20"/>
              <w:jc w:val="both"/>
            </w:pPr>
            <w:r>
              <w:rPr>
                <w:rFonts w:ascii="Times New Roman"/>
                <w:b w:val="false"/>
                <w:i w:val="false"/>
                <w:color w:val="000000"/>
                <w:sz w:val="20"/>
              </w:rPr>
              <w:t>
2027 – 5,5;</w:t>
            </w:r>
          </w:p>
          <w:p>
            <w:pPr>
              <w:spacing w:after="20"/>
              <w:ind w:left="20"/>
              <w:jc w:val="both"/>
            </w:pPr>
            <w:r>
              <w:rPr>
                <w:rFonts w:ascii="Times New Roman"/>
                <w:b w:val="false"/>
                <w:i w:val="false"/>
                <w:color w:val="000000"/>
                <w:sz w:val="20"/>
              </w:rPr>
              <w:t>
2028 – 6;</w:t>
            </w:r>
          </w:p>
          <w:p>
            <w:pPr>
              <w:spacing w:after="20"/>
              <w:ind w:left="20"/>
              <w:jc w:val="both"/>
            </w:pPr>
            <w:r>
              <w:rPr>
                <w:rFonts w:ascii="Times New Roman"/>
                <w:b w:val="false"/>
                <w:i w:val="false"/>
                <w:color w:val="000000"/>
                <w:sz w:val="20"/>
              </w:rPr>
              <w:t>
2029 –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доступности ЕТС ГО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инфраструктурный план Республики Казахстан до 2029 года, утвержденный постановлением Правительства Республики Казахстан от 25 июля 2024 года № 606.</w:t>
            </w:r>
          </w:p>
          <w:p>
            <w:pPr>
              <w:spacing w:after="20"/>
              <w:ind w:left="20"/>
              <w:jc w:val="both"/>
            </w:pPr>
            <w:r>
              <w:rPr>
                <w:rFonts w:ascii="Times New Roman"/>
                <w:b w:val="false"/>
                <w:i w:val="false"/>
                <w:color w:val="000000"/>
                <w:sz w:val="20"/>
              </w:rPr>
              <w:t>
Концепция цифровой трансформации 2023 – 2029.</w:t>
            </w:r>
          </w:p>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обработки данных для государственных органов с горячим и холодным резервами, ЦОД</w:t>
            </w:r>
          </w:p>
          <w:p>
            <w:pPr>
              <w:spacing w:after="20"/>
              <w:ind w:left="20"/>
              <w:jc w:val="both"/>
            </w:pPr>
            <w:r>
              <w:rPr>
                <w:rFonts w:ascii="Times New Roman"/>
                <w:b w:val="false"/>
                <w:i w:val="false"/>
                <w:color w:val="000000"/>
                <w:sz w:val="20"/>
              </w:rPr>
              <w:t>
Мероприятие: создание 3-х центров обработки данных не ниже уровня TIER - III для транзита и хранения международного трафика.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доступности ЦОД.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 утвержденный Указом Президента Республики Казахстан от 30 июля 2024 года № 611 (далее –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В этой связи основными задачами определены дальнейшее развитие сервисной модели, совершенствование системы планирования, модернизация принципов и структуры работы государственного аппарата, повышение открытости Правительства и вовлечение граждан в двусторонний диалог, а также внедрение передовых цифровых технологий.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доля оцифровки бизнес-процессов государственных органов на платформе (2023 – 25 %, 2024 – 45 %, 2025 – 60 %, 2026 –70 %, 2027 – 80 %, 2028 – 90 %, 2029 – 100 %)</w:t>
            </w:r>
          </w:p>
          <w:p>
            <w:pPr>
              <w:spacing w:after="20"/>
              <w:ind w:left="20"/>
              <w:jc w:val="both"/>
            </w:pPr>
            <w:r>
              <w:rPr>
                <w:rFonts w:ascii="Times New Roman"/>
                <w:b w:val="false"/>
                <w:i w:val="false"/>
                <w:color w:val="000000"/>
                <w:sz w:val="20"/>
              </w:rPr>
              <w:t>
Мероприятия: внедрение платформы GovTECH;</w:t>
            </w:r>
          </w:p>
          <w:p>
            <w:pPr>
              <w:spacing w:after="20"/>
              <w:ind w:left="20"/>
              <w:jc w:val="both"/>
            </w:pPr>
            <w:r>
              <w:rPr>
                <w:rFonts w:ascii="Times New Roman"/>
                <w:b w:val="false"/>
                <w:i w:val="false"/>
                <w:color w:val="000000"/>
                <w:sz w:val="20"/>
              </w:rPr>
              <w:t>
развитие архитектуры "электронного правительства";</w:t>
            </w:r>
          </w:p>
          <w:p>
            <w:pPr>
              <w:spacing w:after="20"/>
              <w:ind w:left="20"/>
              <w:jc w:val="both"/>
            </w:pPr>
            <w:r>
              <w:rPr>
                <w:rFonts w:ascii="Times New Roman"/>
                <w:b w:val="false"/>
                <w:i w:val="false"/>
                <w:color w:val="000000"/>
                <w:sz w:val="20"/>
              </w:rPr>
              <w:t>
автоматизация проектного управления государственных органов;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ОИ ЭП размещенных на облачной ИКП ЭП из подлежащих миграции.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Все государственные задачи предусмотрено перевести в цифровой формат. При оцифровке будет оптимизирована структура низкоэффективных бизнес- процессов. Запланировано обеспечение подключения сервисов, информационных систем и баз данных "электронного правительства" с проектами Национальной цифровой финансовой инфраструктуры - Национальной платежной системы, платформ цифрового тенге, открытого банкинга (Open Banking базируется на применении технологии Open API) и Антифрод-центра (защита средств граждан от мошеннических операций).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w:t>
            </w:r>
          </w:p>
          <w:p>
            <w:pPr>
              <w:spacing w:after="20"/>
              <w:ind w:left="20"/>
              <w:jc w:val="both"/>
            </w:pPr>
            <w:r>
              <w:rPr>
                <w:rFonts w:ascii="Times New Roman"/>
                <w:b w:val="false"/>
                <w:i w:val="false"/>
                <w:color w:val="000000"/>
                <w:sz w:val="20"/>
              </w:rPr>
              <w:t>искусственного интеллекта на 2024 – 2029 годы, утвержденная постановлением Правительства Республики Казахстан от 24 июля 2024 года № 592 (далее – Концепция развития 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p>
            <w:pPr>
              <w:spacing w:after="20"/>
              <w:ind w:left="20"/>
              <w:jc w:val="both"/>
            </w:pPr>
            <w:r>
              <w:rPr>
                <w:rFonts w:ascii="Times New Roman"/>
                <w:b w:val="false"/>
                <w:i w:val="false"/>
                <w:color w:val="000000"/>
                <w:sz w:val="20"/>
              </w:rPr>
              <w:t>
сбор, проверка и подготовка (обработка и очистка) данных;</w:t>
            </w:r>
          </w:p>
          <w:p>
            <w:pPr>
              <w:spacing w:after="20"/>
              <w:ind w:left="20"/>
              <w:jc w:val="both"/>
            </w:pPr>
            <w:r>
              <w:rPr>
                <w:rFonts w:ascii="Times New Roman"/>
                <w:b w:val="false"/>
                <w:i w:val="false"/>
                <w:color w:val="000000"/>
                <w:sz w:val="20"/>
              </w:rPr>
              <w:t>внедрение и применение способов обогащения данных, в том числе коммерческих;</w:t>
            </w:r>
          </w:p>
          <w:p>
            <w:pPr>
              <w:spacing w:after="20"/>
              <w:ind w:left="20"/>
              <w:jc w:val="both"/>
            </w:pPr>
            <w:r>
              <w:rPr>
                <w:rFonts w:ascii="Times New Roman"/>
                <w:b w:val="false"/>
                <w:i w:val="false"/>
                <w:color w:val="000000"/>
                <w:sz w:val="20"/>
              </w:rPr>
              <w:t>
обеспечение доступа бизнеса к государственным данным, облачным вычислениям;</w:t>
            </w:r>
          </w:p>
          <w:p>
            <w:pPr>
              <w:spacing w:after="20"/>
              <w:ind w:left="20"/>
              <w:jc w:val="both"/>
            </w:pPr>
            <w:r>
              <w:rPr>
                <w:rFonts w:ascii="Times New Roman"/>
                <w:b w:val="false"/>
                <w:i w:val="false"/>
                <w:color w:val="000000"/>
                <w:sz w:val="20"/>
              </w:rPr>
              <w:t>
выявление и определение эталонных показателей в ИС для минимизации ошибок;</w:t>
            </w:r>
          </w:p>
          <w:p>
            <w:pPr>
              <w:spacing w:after="20"/>
              <w:ind w:left="20"/>
              <w:jc w:val="both"/>
            </w:pPr>
            <w:r>
              <w:rPr>
                <w:rFonts w:ascii="Times New Roman"/>
                <w:b w:val="false"/>
                <w:i w:val="false"/>
                <w:color w:val="000000"/>
                <w:sz w:val="20"/>
              </w:rPr>
              <w:t>
внедрение единого формата и качества данных;</w:t>
            </w:r>
          </w:p>
          <w:p>
            <w:pPr>
              <w:spacing w:after="20"/>
              <w:ind w:left="20"/>
              <w:jc w:val="both"/>
            </w:pPr>
            <w:r>
              <w:rPr>
                <w:rFonts w:ascii="Times New Roman"/>
                <w:b w:val="false"/>
                <w:i w:val="false"/>
                <w:color w:val="000000"/>
                <w:sz w:val="20"/>
              </w:rPr>
              <w:t>
разработка рекомендаций по управлению данными.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эталонной базы данных государственных органов и государственных функций.</w:t>
            </w:r>
          </w:p>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количество собранных датасетов, ед. (количество датасетов, по которым предоставлены данные, с нарастающим итогом) (2024 – 20, 2025 – 40, 2026 – 60, 2027 – 80, 2028 – 100, 2029 –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дата-продуктов, созданных с помощью инструментария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вызов – Третья индустриальная революция.       Человечество находится на пороге Третьей индустриальной революции, которая меняет само понятие производства. Технологические открытия кардинально меняют структуру и потребности мировых рынков. Мы живем уже в совершенно иной технологической реальности, нежели ранее.      Цифровые и нанотехнологии, робототехника, регенеративная медицина и многие другие достижения науки станут обыденной реальностью, трансформировав не только окружающую среду, но и самого человека.</w:t>
            </w:r>
          </w:p>
          <w:p>
            <w:pPr>
              <w:spacing w:after="20"/>
              <w:ind w:left="20"/>
              <w:jc w:val="both"/>
            </w:pPr>
            <w:r>
              <w:rPr>
                <w:rFonts w:ascii="Times New Roman"/>
                <w:b w:val="false"/>
                <w:i w:val="false"/>
                <w:color w:val="000000"/>
                <w:sz w:val="20"/>
              </w:rPr>
              <w:t>Мы должны быть активными участниками этих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Все данные Правительства будут переведены на единую архитектуру и интегрированы в единой аналитической системе с использованием решений прикладного ИИ. Будет усилена интеграция государственных и частных данных через переход на принципы единой архитектуры.</w:t>
            </w:r>
          </w:p>
          <w:p>
            <w:pPr>
              <w:spacing w:after="20"/>
              <w:ind w:left="20"/>
              <w:jc w:val="both"/>
            </w:pPr>
            <w:r>
              <w:rPr>
                <w:rFonts w:ascii="Times New Roman"/>
                <w:b w:val="false"/>
                <w:i w:val="false"/>
                <w:color w:val="000000"/>
                <w:sz w:val="20"/>
              </w:rPr>
              <w:t>
Приоритет 5. Поддержка разработки и внедрения приоритетных цифровых технологий.</w:t>
            </w:r>
          </w:p>
          <w:p>
            <w:pPr>
              <w:spacing w:after="20"/>
              <w:ind w:left="20"/>
              <w:jc w:val="both"/>
            </w:pPr>
            <w:r>
              <w:rPr>
                <w:rFonts w:ascii="Times New Roman"/>
                <w:b w:val="false"/>
                <w:i w:val="false"/>
                <w:color w:val="000000"/>
                <w:sz w:val="20"/>
              </w:rPr>
              <w:t>
 В качестве приоритета поддержки будут выбраны два решения: прикладной ИИ и технологии продвинутой связи, поскольку указанные технологические направления превосходят остальные прорывные технологии по степени инновационности и скорости внедрения и привлекают наибольший объем инвестиций среди цифровых технологий. Решения прикладного ИИ. Ожидается, что в ближайшие десятилетия внедрение ИИ может создать до 25 % нынешнего мирового ВВП, среди них 8 % придется на решения генеративного ИИ. При этом эффект от внедрения ИИ распределится неравномерно: в развитых странах рост производительности прогнозируется в 1,5 раза выше, чем в развивающихся. Для сокращения данного неравенства в Казахстане будут обеспечены комплексная разработка и внедрение решений прикладного ИИ. Исходя из опыта международных стран, в целях перехода на платформенную модель цифровизации планируется создание центра обработки данных и суперкомпьютера для ИИ, отвечающего современным требованиям накопления и обработки обезличенных данных как государственного, так и коммерческого сектора.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развития ИИ </w:t>
            </w:r>
          </w:p>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рост количества продуктов искусственного интеллекта, разработанных на Национальной платформе искусственного интеллекта, ед. (2025 – 5, 2026 – 10, 2027 – 15, 2028 – 20, 2029 – 25).</w:t>
            </w:r>
          </w:p>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запуск суперкомпьютера (фаза 1);</w:t>
            </w:r>
          </w:p>
          <w:p>
            <w:pPr>
              <w:spacing w:after="20"/>
              <w:ind w:left="20"/>
              <w:jc w:val="both"/>
            </w:pPr>
            <w:r>
              <w:rPr>
                <w:rFonts w:ascii="Times New Roman"/>
                <w:b w:val="false"/>
                <w:i w:val="false"/>
                <w:color w:val="000000"/>
                <w:sz w:val="20"/>
              </w:rPr>
              <w:t>
строительство ЦОД (фаза 2);</w:t>
            </w:r>
          </w:p>
          <w:p>
            <w:pPr>
              <w:spacing w:after="20"/>
              <w:ind w:left="20"/>
              <w:jc w:val="both"/>
            </w:pPr>
            <w:r>
              <w:rPr>
                <w:rFonts w:ascii="Times New Roman"/>
                <w:b w:val="false"/>
                <w:i w:val="false"/>
                <w:color w:val="000000"/>
                <w:sz w:val="20"/>
              </w:rPr>
              <w:t>
запуск суперкомпьютера (фаза 2);</w:t>
            </w:r>
          </w:p>
          <w:p>
            <w:pPr>
              <w:spacing w:after="20"/>
              <w:ind w:left="20"/>
              <w:jc w:val="both"/>
            </w:pPr>
            <w:r>
              <w:rPr>
                <w:rFonts w:ascii="Times New Roman"/>
                <w:b w:val="false"/>
                <w:i w:val="false"/>
                <w:color w:val="000000"/>
                <w:sz w:val="20"/>
              </w:rPr>
              <w:t>
обеспечение резервной инфраструктуры для бесперебойной работы суперкомпьютера;</w:t>
            </w:r>
          </w:p>
          <w:p>
            <w:pPr>
              <w:spacing w:after="20"/>
              <w:ind w:left="20"/>
              <w:jc w:val="both"/>
            </w:pPr>
            <w:r>
              <w:rPr>
                <w:rFonts w:ascii="Times New Roman"/>
                <w:b w:val="false"/>
                <w:i w:val="false"/>
                <w:color w:val="000000"/>
                <w:sz w:val="20"/>
              </w:rPr>
              <w:t>внедрение проектов в сфере искусственного интеллекта на начальной стадии в реальных секторах экономики;</w:t>
            </w:r>
          </w:p>
          <w:p>
            <w:pPr>
              <w:spacing w:after="20"/>
              <w:ind w:left="20"/>
              <w:jc w:val="both"/>
            </w:pPr>
            <w:r>
              <w:rPr>
                <w:rFonts w:ascii="Times New Roman"/>
                <w:b w:val="false"/>
                <w:i w:val="false"/>
                <w:color w:val="000000"/>
                <w:sz w:val="20"/>
              </w:rPr>
              <w:t>
Мероприятие: создание национальной платформы искусственного интеллекта на базе SDU.</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использующих 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политика развития инновационных исследований. Быть на гребне новой технологической волны, создавать абсолютные инновации могут далеко не все страны. Это мы должны очень трезво осознавать. Поэтому нам следует выстроить очень реалистичную, максимально прагматичную стратегию.       Мы должны сосредоточиться не на затратных исследованиях и разработках.        Нам нужен трансферт необходимых стране технологий и обучение специалистов для их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Оптимизация регулирования для поддержки инноваций, отраслей цифровой и креативной экономики</w:t>
            </w:r>
          </w:p>
          <w:p>
            <w:pPr>
              <w:spacing w:after="20"/>
              <w:ind w:left="20"/>
              <w:jc w:val="both"/>
            </w:pPr>
            <w:r>
              <w:rPr>
                <w:rFonts w:ascii="Times New Roman"/>
                <w:b w:val="false"/>
                <w:i w:val="false"/>
                <w:color w:val="000000"/>
                <w:sz w:val="20"/>
              </w:rPr>
              <w:t>
Работа в рамках данного направления предусматривает обеспечение регуляторных условий для масштабирования инновационной активности, роста цифровых и креативных индустрий и повышения привлекательности инвестиций в данные отрасли.</w:t>
            </w:r>
          </w:p>
          <w:p>
            <w:pPr>
              <w:spacing w:after="20"/>
              <w:ind w:left="20"/>
              <w:jc w:val="both"/>
            </w:pPr>
            <w:r>
              <w:rPr>
                <w:rFonts w:ascii="Times New Roman"/>
                <w:b w:val="false"/>
                <w:i w:val="false"/>
                <w:color w:val="000000"/>
                <w:sz w:val="20"/>
              </w:rPr>
              <w:t>
Приоритет 5. Поддержка разработки и внедрения приоритетных цифровых технологий.</w:t>
            </w:r>
          </w:p>
          <w:p>
            <w:pPr>
              <w:spacing w:after="20"/>
              <w:ind w:left="20"/>
              <w:jc w:val="both"/>
            </w:pPr>
            <w:r>
              <w:rPr>
                <w:rFonts w:ascii="Times New Roman"/>
                <w:b w:val="false"/>
                <w:i w:val="false"/>
                <w:color w:val="000000"/>
                <w:sz w:val="20"/>
              </w:rPr>
              <w:t xml:space="preserve">
Особое внимание будет уделено разработке локализованных языковых моделей, лежащих в основе генеративного ИИ. Такие модели позволят наиболее эффективно адаптировать прикладной ИИ к контексту страны и повысят экспортную привлекательность казахстанских решений ИИ во всех тюркоязычных странах. Использование ИИ в финансовой отрасли позволит улучшить точность прогнозов, автоматизировать рутинные операции, а также обеспечить более эффективное принятие решений. </w:t>
            </w:r>
          </w:p>
          <w:p>
            <w:pPr>
              <w:spacing w:after="20"/>
              <w:ind w:left="20"/>
              <w:jc w:val="both"/>
            </w:pPr>
            <w:r>
              <w:rPr>
                <w:rFonts w:ascii="Times New Roman"/>
                <w:b w:val="false"/>
                <w:i w:val="false"/>
                <w:color w:val="000000"/>
                <w:sz w:val="20"/>
              </w:rPr>
              <w:t>
Приоритет 6. Развитие рынка венчурных инвестиций и повышение эффективности государственной поддержки инноваций</w:t>
            </w:r>
          </w:p>
          <w:p>
            <w:pPr>
              <w:spacing w:after="20"/>
              <w:ind w:left="20"/>
              <w:jc w:val="both"/>
            </w:pPr>
            <w:r>
              <w:rPr>
                <w:rFonts w:ascii="Times New Roman"/>
                <w:b w:val="false"/>
                <w:i w:val="false"/>
                <w:color w:val="000000"/>
                <w:sz w:val="20"/>
              </w:rPr>
              <w:t>
Реализация данных задач поддержит доведение уровня финансирования НИОКР до 1 % от ВВП и доли частного софинансирования проектов коммерциализации результатов научной и (или) научно-технической деятельности и прикладных научных исследований до 50 % к 2029 году.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активности в области инноваций, %</w:t>
            </w:r>
          </w:p>
          <w:p>
            <w:pPr>
              <w:spacing w:after="20"/>
              <w:ind w:left="20"/>
              <w:jc w:val="both"/>
            </w:pPr>
            <w:r>
              <w:rPr>
                <w:rFonts w:ascii="Times New Roman"/>
                <w:b w:val="false"/>
                <w:i w:val="false"/>
                <w:color w:val="000000"/>
                <w:sz w:val="20"/>
              </w:rPr>
              <w:t>
(2022 – 11,0, 2023 – 11,7, 2024 – 14,5, 2025 – 15,9, 2026 – 17,4, 2027 – 18,9, 2028 – 20,4, 2029 –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цифрового развития, инноваций и аэрокосмической промышленности Республики Казахстан на 2023 – 2027 годы, утвержденный приказом Министра цифрового развития, инноваций и аэрокосмической промышленности Республики Казахстан от 22 февраля 2023 года № 62/НҚ (далее –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развития инновационного потенциала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уровень активности в области инноваций, % (2024 – 14,5, 2025 – 15,9, 2026 – 17,4, 2027 –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рост публикационной активности в научных журналах, ед. (2024 – 30, 2025 – 50,</w:t>
            </w:r>
          </w:p>
          <w:p>
            <w:pPr>
              <w:spacing w:after="20"/>
              <w:ind w:left="20"/>
              <w:jc w:val="both"/>
            </w:pPr>
            <w:r>
              <w:rPr>
                <w:rFonts w:ascii="Times New Roman"/>
                <w:b w:val="false"/>
                <w:i w:val="false"/>
                <w:color w:val="000000"/>
                <w:sz w:val="20"/>
              </w:rPr>
              <w:t>2026 – 100, 2027 – 120, 2028 – 150, 2029 – 200).</w:t>
            </w:r>
          </w:p>
          <w:p>
            <w:pPr>
              <w:spacing w:after="20"/>
              <w:ind w:left="20"/>
              <w:jc w:val="both"/>
            </w:pPr>
            <w:r>
              <w:rPr>
                <w:rFonts w:ascii="Times New Roman"/>
                <w:b w:val="false"/>
                <w:i w:val="false"/>
                <w:color w:val="000000"/>
                <w:sz w:val="20"/>
              </w:rPr>
              <w:t xml:space="preserve">
Мероприятие: </w:t>
            </w:r>
          </w:p>
          <w:p>
            <w:pPr>
              <w:spacing w:after="20"/>
              <w:ind w:left="20"/>
              <w:jc w:val="both"/>
            </w:pPr>
            <w:r>
              <w:rPr>
                <w:rFonts w:ascii="Times New Roman"/>
                <w:b w:val="false"/>
                <w:i w:val="false"/>
                <w:color w:val="000000"/>
                <w:sz w:val="20"/>
              </w:rPr>
              <w:t>в целях развития национальной языковой модели НАО ННПЦ "Тіл-Қазына" организация сбора открытых данных от государственных органов и квазигосударственных организаций, направление обработанной информации в АО "НИТ".</w:t>
            </w:r>
          </w:p>
          <w:p>
            <w:pPr>
              <w:spacing w:after="20"/>
              <w:ind w:left="20"/>
              <w:jc w:val="both"/>
            </w:pPr>
            <w:r>
              <w:rPr>
                <w:rFonts w:ascii="Times New Roman"/>
                <w:b w:val="false"/>
                <w:i w:val="false"/>
                <w:color w:val="000000"/>
                <w:sz w:val="20"/>
              </w:rPr>
              <w:t>
Целевой индикатор количество патентов в области искусственного интеллекта, ед. (2024 – 1, 2025 – 3,</w:t>
            </w:r>
          </w:p>
          <w:p>
            <w:pPr>
              <w:spacing w:after="20"/>
              <w:ind w:left="20"/>
              <w:jc w:val="both"/>
            </w:pPr>
            <w:r>
              <w:rPr>
                <w:rFonts w:ascii="Times New Roman"/>
                <w:b w:val="false"/>
                <w:i w:val="false"/>
                <w:color w:val="000000"/>
                <w:sz w:val="20"/>
              </w:rPr>
              <w:t>2026 – 5, 2027 – 10, 2028 – 15, 2029 – 20).</w:t>
            </w:r>
          </w:p>
          <w:p>
            <w:pPr>
              <w:spacing w:after="20"/>
              <w:ind w:left="20"/>
              <w:jc w:val="both"/>
            </w:pPr>
            <w:r>
              <w:rPr>
                <w:rFonts w:ascii="Times New Roman"/>
                <w:b w:val="false"/>
                <w:i w:val="false"/>
                <w:color w:val="000000"/>
                <w:sz w:val="20"/>
              </w:rPr>
              <w:t>
Мероприятия:</w:t>
            </w:r>
          </w:p>
          <w:p>
            <w:pPr>
              <w:spacing w:after="20"/>
              <w:ind w:left="20"/>
              <w:jc w:val="both"/>
            </w:pPr>
            <w:r>
              <w:rPr>
                <w:rFonts w:ascii="Times New Roman"/>
                <w:b w:val="false"/>
                <w:i w:val="false"/>
                <w:color w:val="000000"/>
                <w:sz w:val="20"/>
              </w:rPr>
              <w:t>разработка и внедрение национальной языковой модели на основе нейронных сетей;</w:t>
            </w:r>
          </w:p>
          <w:p>
            <w:pPr>
              <w:spacing w:after="20"/>
              <w:ind w:left="20"/>
              <w:jc w:val="both"/>
            </w:pPr>
            <w:r>
              <w:rPr>
                <w:rFonts w:ascii="Times New Roman"/>
                <w:b w:val="false"/>
                <w:i w:val="false"/>
                <w:color w:val="000000"/>
                <w:sz w:val="20"/>
              </w:rPr>
              <w:t>
патентование объектов интеллектуальной собственности, разработанных научно-исследовательскими институтами, посредством искусственного интеллекта.</w:t>
            </w:r>
          </w:p>
          <w:p>
            <w:pPr>
              <w:spacing w:after="20"/>
              <w:ind w:left="20"/>
              <w:jc w:val="both"/>
            </w:pPr>
            <w:r>
              <w:rPr>
                <w:rFonts w:ascii="Times New Roman"/>
                <w:b w:val="false"/>
                <w:i w:val="false"/>
                <w:color w:val="000000"/>
                <w:sz w:val="20"/>
              </w:rPr>
              <w:t>
Целевой индикатор количество стартапов в сфере искусственного интеллекта, ед., из них успешных (с высокой капитализацией), % (2024 – 1, 2025 – 5, 2026 – 10, 2027 – 15, 2028 – 20, 2029 – 25).</w:t>
            </w:r>
          </w:p>
          <w:p>
            <w:pPr>
              <w:spacing w:after="20"/>
              <w:ind w:left="20"/>
              <w:jc w:val="both"/>
            </w:pPr>
            <w:r>
              <w:rPr>
                <w:rFonts w:ascii="Times New Roman"/>
                <w:b w:val="false"/>
                <w:i w:val="false"/>
                <w:color w:val="000000"/>
                <w:sz w:val="20"/>
              </w:rPr>
              <w:t>
Целевой индикатор рост количества внедренных продуктов с применением искусственного интеллекта в реальных секторах экономики за счет акселерации, ед. (2025 – 5, 2026 – 10, 2027 – 15, 2028 – 20, 2029 – 25).</w:t>
            </w:r>
          </w:p>
          <w:p>
            <w:pPr>
              <w:spacing w:after="20"/>
              <w:ind w:left="20"/>
              <w:jc w:val="both"/>
            </w:pPr>
            <w:r>
              <w:rPr>
                <w:rFonts w:ascii="Times New Roman"/>
                <w:b w:val="false"/>
                <w:i w:val="false"/>
                <w:color w:val="000000"/>
                <w:sz w:val="20"/>
              </w:rPr>
              <w:t>
Мероприятия: определение направлений и отбор участников акселерационного процесса;</w:t>
            </w:r>
          </w:p>
          <w:p>
            <w:pPr>
              <w:spacing w:after="20"/>
              <w:ind w:left="20"/>
              <w:jc w:val="both"/>
            </w:pPr>
            <w:r>
              <w:rPr>
                <w:rFonts w:ascii="Times New Roman"/>
                <w:b w:val="false"/>
                <w:i w:val="false"/>
                <w:color w:val="000000"/>
                <w:sz w:val="20"/>
              </w:rPr>
              <w:t>
запуск акселерационных программ.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чистой прибыли.</w:t>
            </w:r>
          </w:p>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Взаимодействие платформ позволит обеспечить бесперебойность, оптимизацию и расширение доступности государственных услуг и финансовых сервисов создаст равные условия доступа к государственной инфраструктуре для участников финансового рынка, обеспечит гражданам возможность управления и контроля доступа к собственным финансовым и нефинансовым сервисам, снизит издержки государственных органов на создание параллельных платформ и сервисов повысит их аналитические возможности.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p>
            <w:pPr>
              <w:spacing w:after="20"/>
              <w:ind w:left="20"/>
              <w:jc w:val="both"/>
            </w:pPr>
            <w:r>
              <w:rPr>
                <w:rFonts w:ascii="Times New Roman"/>
                <w:b w:val="false"/>
                <w:i w:val="false"/>
                <w:color w:val="000000"/>
                <w:sz w:val="20"/>
              </w:rPr>
              <w:t>
Концепция инвестиционной политики Республики Казахстан до 2029 года, утвержденная</w:t>
            </w:r>
          </w:p>
          <w:p>
            <w:pPr>
              <w:spacing w:after="20"/>
              <w:ind w:left="20"/>
              <w:jc w:val="both"/>
            </w:pPr>
            <w:r>
              <w:rPr>
                <w:rFonts w:ascii="Times New Roman"/>
                <w:b w:val="false"/>
                <w:i w:val="false"/>
                <w:color w:val="000000"/>
                <w:sz w:val="20"/>
              </w:rPr>
              <w:t>
постановлением Правительства Республики Казахстан от 18 октября 2024 года № 868 (далее – Концепция инвестиционной политики до 2029 года)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уровень защищенности объектов информатизации ЭП (2023 – 60 %, 2024 – 80 %, 2025 – 100 %, 2026 – 100 %, 2027 – 100 %, 2028 – 100 %, 2029 – 100 %)</w:t>
            </w:r>
          </w:p>
          <w:p>
            <w:pPr>
              <w:spacing w:after="20"/>
              <w:ind w:left="20"/>
              <w:jc w:val="both"/>
            </w:pPr>
            <w:r>
              <w:rPr>
                <w:rFonts w:ascii="Times New Roman"/>
                <w:b w:val="false"/>
                <w:i w:val="false"/>
                <w:color w:val="000000"/>
                <w:sz w:val="20"/>
              </w:rPr>
              <w:t>
Направление. Дальнейшее развитие экосистемы привлечения инвестиций</w:t>
            </w:r>
          </w:p>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
введение в промышленную эксплуатацию НЦИП и институционализация ее использования.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информационных систем и программных продуктов, в том числе размещенных на облачной ИКП ЭП.</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4. Развитие цифровой инфраструктуры: ввод ИКТ- мощностей и укрепление кибербезопасности.</w:t>
            </w:r>
          </w:p>
          <w:p>
            <w:pPr>
              <w:spacing w:after="20"/>
              <w:ind w:left="20"/>
              <w:jc w:val="both"/>
            </w:pPr>
            <w:r>
              <w:rPr>
                <w:rFonts w:ascii="Times New Roman"/>
                <w:b w:val="false"/>
                <w:i w:val="false"/>
                <w:color w:val="000000"/>
                <w:sz w:val="20"/>
              </w:rPr>
              <w:t>
Укрепление кибербезопасности предусмотрено реализовать путем развития защитной инфраструктуры. Будут усилены технические возможности по защите персональных данных для снижения вероятности утечек. Установление паролей и другие традиционные методы аутентификации становятся все более уязвимыми для кибератак. Использование ИИ и машинного обучения для анализа и оценки поведения пользователя и контекста (местоположение, используемая сеть и тому подобное) обеспечат безопасность персональных данных, помогут предотвратить несанкционированный доступ.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уровень защищенности объектов информатизации ЭП (2023 – 60 %, 2024 – 80 %, 2025 – 100 %, 2026 – 100 %, 2027 – 100 %, 2028 – 100 %, 2029 – 100 %)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оперативного центра информационной безопасности.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Будут пересмотрены подходы к регулированию государственных услуг с закреплением принципов клиентоориентированности, проактивности, композитности, экстерриториальности оказания услуг.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совершенствование процессов оказания государственных услуг, развитие отрасли связи и повышение уровня информационной безопасности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повышение качества и доступности государственных услуг, % (2024 – 95, 2025 – 90, 2026 – 92, 2027 –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оцифровки бизнес-процессов государственных органов на платформе (2023 – 25 %, 2024 – 45 %, 2025 – 60 %, 2026 –70 %, 2027 – 80 %, 2028 – 90 %, 2029 – 100 %)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услугополучателей АО "НИТ".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xml:space="preserve">
Сервисные услуги государства позволят удовлетворять сразу конечные запросы услугополучателей в соответствии с жизненными ситуациями. Будут сокращены сроки исполнения и перечни документов, необходимых для оказания государственных услуг, а за счет получения необходимых сведений из соответствующих информационных систем и сервисов будут исключены услуги справочного характера.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 совершенствование процессов оказания государственных услуг, развитие отрасли связи и повышение уровня информационной безопасности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повышение качества и доступности государственных услуг, % (2024 – 95, 2025 – 90, 2026 – 92, 2027 –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государственных услуг, оказываемых за 5 мин (2023 – 25 %, 2024 – 45 %, 2025 – 60 %, 2026 –70 %, 2027 – 80 %, 2028 – 90 %, 2029 – 100 %)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самостоятельно полученных электронных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p>
            <w:pPr>
              <w:spacing w:after="20"/>
              <w:ind w:left="20"/>
              <w:jc w:val="both"/>
            </w:pPr>
            <w:r>
              <w:rPr>
                <w:rFonts w:ascii="Times New Roman"/>
                <w:b w:val="false"/>
                <w:i w:val="false"/>
                <w:color w:val="000000"/>
                <w:sz w:val="20"/>
              </w:rPr>
              <w:t>
Планируется значительно автоматизировать процессы оказания услуг с исключением участия человека для сокращения сроков обслуживания и минимизации коррупционных факторов. Перечень услуг, оказываемых экстерриториально, проактивно и композитно, будет расширяться на базе результатов системного анализа государственных сервисов и обратной связи от граждан и бизнеса.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улучшение позиции Казахстана в рейтинге государственного управления от Всемирного банка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увеличение государственных услуг, оказанных через мобильное приложение "e-Gov" ("государство в смартфоне"), % (2023 – 85; 2024 – 90; 2025 – 95;</w:t>
            </w:r>
          </w:p>
          <w:p>
            <w:pPr>
              <w:spacing w:after="20"/>
              <w:ind w:left="20"/>
              <w:jc w:val="both"/>
            </w:pPr>
            <w:r>
              <w:rPr>
                <w:rFonts w:ascii="Times New Roman"/>
                <w:b w:val="false"/>
                <w:i w:val="false"/>
                <w:color w:val="000000"/>
                <w:sz w:val="20"/>
              </w:rPr>
              <w:t>
2026 – 98; 2027 –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Формирование сервисной и "человекоцентричной" модели государственного управления.</w:t>
            </w:r>
          </w:p>
          <w:p>
            <w:pPr>
              <w:spacing w:after="20"/>
              <w:ind w:left="20"/>
              <w:jc w:val="both"/>
            </w:pPr>
            <w:r>
              <w:rPr>
                <w:rFonts w:ascii="Times New Roman"/>
                <w:b w:val="false"/>
                <w:i w:val="false"/>
                <w:color w:val="000000"/>
                <w:sz w:val="20"/>
              </w:rPr>
              <w:t xml:space="preserve">
Достижение будет осуществлено путем реализации следующих мероприятий:      </w:t>
            </w:r>
          </w:p>
          <w:p>
            <w:pPr>
              <w:spacing w:after="20"/>
              <w:ind w:left="20"/>
              <w:jc w:val="both"/>
            </w:pPr>
            <w:r>
              <w:rPr>
                <w:rFonts w:ascii="Times New Roman"/>
                <w:b w:val="false"/>
                <w:i w:val="false"/>
                <w:color w:val="000000"/>
                <w:sz w:val="20"/>
              </w:rPr>
              <w:t>
-расширение перечня проактивных/композитных услу;</w:t>
            </w:r>
          </w:p>
          <w:p>
            <w:pPr>
              <w:spacing w:after="20"/>
              <w:ind w:left="20"/>
              <w:jc w:val="both"/>
            </w:pPr>
            <w:r>
              <w:rPr>
                <w:rFonts w:ascii="Times New Roman"/>
                <w:b w:val="false"/>
                <w:i w:val="false"/>
                <w:color w:val="000000"/>
                <w:sz w:val="20"/>
              </w:rPr>
              <w:t>
-полная автоматизация процессов оказания государственных услуг с исключением участия человека;</w:t>
            </w:r>
          </w:p>
          <w:p>
            <w:pPr>
              <w:spacing w:after="20"/>
              <w:ind w:left="20"/>
              <w:jc w:val="both"/>
            </w:pPr>
            <w:r>
              <w:rPr>
                <w:rFonts w:ascii="Times New Roman"/>
                <w:b w:val="false"/>
                <w:i w:val="false"/>
                <w:color w:val="000000"/>
                <w:sz w:val="20"/>
              </w:rPr>
              <w:t>
-направление полезных уведомлений.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цифровых услуг, доступных в мобильном формате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Приоритет 4. Развитие цифровой инфраструктуры: ввод ИКТ- мощностей и укрепление кибербезопасности. Кроме того, для повышения безопасности взаимодействия между клиентами, государством и бизнесом будут обеспечены надежность инструментов идентификации, аутентификации и регистрации действий пользователей, а также безопасность биометрических данных. В частности, планируется создание страновой эталонной базы биометрических данных.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разработка Национальной платформы цифровой биометрической идентификации.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идентификаций, проведенных посредством национальной системы биометрической идентификации.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материнства. Обращение к женщинам.</w:t>
            </w:r>
          </w:p>
          <w:p>
            <w:pPr>
              <w:spacing w:after="20"/>
              <w:ind w:left="20"/>
              <w:jc w:val="both"/>
            </w:pPr>
            <w:r>
              <w:rPr>
                <w:rFonts w:ascii="Times New Roman"/>
                <w:b w:val="false"/>
                <w:i w:val="false"/>
                <w:color w:val="000000"/>
                <w:sz w:val="20"/>
              </w:rPr>
              <w:t>
Мы и дальше будем создавать все условия, чтобы роль женщин в жизни страны повышалась. Современная казахстанская женщина должна стремиться делать карьеру.</w:t>
            </w:r>
          </w:p>
          <w:p>
            <w:pPr>
              <w:spacing w:after="20"/>
              <w:ind w:left="20"/>
              <w:jc w:val="both"/>
            </w:pPr>
            <w:r>
              <w:rPr>
                <w:rFonts w:ascii="Times New Roman"/>
                <w:b w:val="false"/>
                <w:i w:val="false"/>
                <w:color w:val="000000"/>
                <w:sz w:val="20"/>
              </w:rPr>
              <w:t>
Следует активно вовлекать женщин в государственное и общественное управление, особенно на местном уровне в регионах. Создавать благоприятные условия для открытия и ведения бизнеса женщинами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института гендерного равенства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"Значение индекса верховенства права от World Justice Project по шкале от 0 до 1" (2022 – 0,53,</w:t>
            </w:r>
          </w:p>
          <w:p>
            <w:pPr>
              <w:spacing w:after="20"/>
              <w:ind w:left="20"/>
              <w:jc w:val="both"/>
            </w:pPr>
            <w:r>
              <w:rPr>
                <w:rFonts w:ascii="Times New Roman"/>
                <w:b w:val="false"/>
                <w:i w:val="false"/>
                <w:color w:val="000000"/>
                <w:sz w:val="20"/>
              </w:rPr>
              <w:t>
2023 – 0,53,</w:t>
            </w:r>
          </w:p>
          <w:p>
            <w:pPr>
              <w:spacing w:after="20"/>
              <w:ind w:left="20"/>
              <w:jc w:val="both"/>
            </w:pPr>
            <w:r>
              <w:rPr>
                <w:rFonts w:ascii="Times New Roman"/>
                <w:b w:val="false"/>
                <w:i w:val="false"/>
                <w:color w:val="000000"/>
                <w:sz w:val="20"/>
              </w:rPr>
              <w:t>
2024 – 0,55,</w:t>
            </w:r>
          </w:p>
          <w:p>
            <w:pPr>
              <w:spacing w:after="20"/>
              <w:ind w:left="20"/>
              <w:jc w:val="both"/>
            </w:pPr>
            <w:r>
              <w:rPr>
                <w:rFonts w:ascii="Times New Roman"/>
                <w:b w:val="false"/>
                <w:i w:val="false"/>
                <w:color w:val="000000"/>
                <w:sz w:val="20"/>
              </w:rPr>
              <w:t>
2025 – 0,56,</w:t>
            </w:r>
          </w:p>
          <w:p>
            <w:pPr>
              <w:spacing w:after="20"/>
              <w:ind w:left="20"/>
              <w:jc w:val="both"/>
            </w:pPr>
            <w:r>
              <w:rPr>
                <w:rFonts w:ascii="Times New Roman"/>
                <w:b w:val="false"/>
                <w:i w:val="false"/>
                <w:color w:val="000000"/>
                <w:sz w:val="20"/>
              </w:rPr>
              <w:t>
2026 – 0,57,</w:t>
            </w:r>
          </w:p>
          <w:p>
            <w:pPr>
              <w:spacing w:after="20"/>
              <w:ind w:left="20"/>
              <w:jc w:val="both"/>
            </w:pPr>
            <w:r>
              <w:rPr>
                <w:rFonts w:ascii="Times New Roman"/>
                <w:b w:val="false"/>
                <w:i w:val="false"/>
                <w:color w:val="000000"/>
                <w:sz w:val="20"/>
              </w:rPr>
              <w:t>
2027 – 0,58,</w:t>
            </w:r>
          </w:p>
          <w:p>
            <w:pPr>
              <w:spacing w:after="20"/>
              <w:ind w:left="20"/>
              <w:jc w:val="both"/>
            </w:pPr>
            <w:r>
              <w:rPr>
                <w:rFonts w:ascii="Times New Roman"/>
                <w:b w:val="false"/>
                <w:i w:val="false"/>
                <w:color w:val="000000"/>
                <w:sz w:val="20"/>
              </w:rPr>
              <w:t>
2028 – 0,59,</w:t>
            </w:r>
          </w:p>
          <w:p>
            <w:pPr>
              <w:spacing w:after="20"/>
              <w:ind w:left="20"/>
              <w:jc w:val="both"/>
            </w:pPr>
            <w:r>
              <w:rPr>
                <w:rFonts w:ascii="Times New Roman"/>
                <w:b w:val="false"/>
                <w:i w:val="false"/>
                <w:color w:val="000000"/>
                <w:sz w:val="20"/>
              </w:rPr>
              <w:t>
2029 – 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 6 декабря 2016 года № 384.</w:t>
            </w:r>
          </w:p>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составит к 2022 году – 24,5 %, к 2023 году – 25,0 %, к 2024 году – 25,3 %, к 2025 году – 25,5 %, к 2026 году – 26,0 %, к 2027 году – 27,0 %, к 2028 году – 28,0 %, к 2029 году – 29,0 %, к 2030 году – 30 %.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женщин на уровне принятия решений.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социальная политика, которая обеспечила общественную стабильность и согласие. Благодаря нашей политике долгосрочных вложений в развитие человеческого потенциала мы сформировали нынешнее талантливое поколение молодежи.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Профессионализация государственного аппарата путем перехода на полноценную гибридную модель государственной службы.</w:t>
            </w:r>
          </w:p>
          <w:p>
            <w:pPr>
              <w:spacing w:after="20"/>
              <w:ind w:left="20"/>
              <w:jc w:val="both"/>
            </w:pPr>
            <w:r>
              <w:rPr>
                <w:rFonts w:ascii="Times New Roman"/>
                <w:b w:val="false"/>
                <w:i w:val="false"/>
                <w:color w:val="000000"/>
                <w:sz w:val="20"/>
              </w:rPr>
              <w:t>
 В этой связи основными задачами определены внедрение стратегического подхода к подбору кадров, разработка системы горизонтального карьерного продвижения, развитие программ обучения на основе ассессмента, улучшение социального обеспечения государственных служащих, а также усиление защиты их прав. Кроме того, для эффективного управления персоналом государственной службы будет активно внедряться использование цифровых технологий, что позволит повысить прозрачность и оперативность процессов управления.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персонала.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кадровая политика.</w:t>
            </w:r>
          </w:p>
          <w:p>
            <w:pPr>
              <w:spacing w:after="20"/>
              <w:ind w:left="20"/>
              <w:jc w:val="both"/>
            </w:pPr>
            <w:r>
              <w:rPr>
                <w:rFonts w:ascii="Times New Roman"/>
                <w:b w:val="false"/>
                <w:i w:val="false"/>
                <w:color w:val="000000"/>
                <w:sz w:val="20"/>
              </w:rPr>
              <w:t>
Ключевое условие успеха новой экономической политики должно быть подкреплено кадрами. Для этого мы должны: совершенствовать управленческий ресурс, и резервы для этого у нас есть.</w:t>
            </w:r>
          </w:p>
          <w:p>
            <w:pPr>
              <w:spacing w:after="20"/>
              <w:ind w:left="20"/>
              <w:jc w:val="both"/>
            </w:pPr>
            <w:r>
              <w:rPr>
                <w:rFonts w:ascii="Times New Roman"/>
                <w:b w:val="false"/>
                <w:i w:val="false"/>
                <w:color w:val="000000"/>
                <w:sz w:val="20"/>
              </w:rPr>
              <w:t>
Необходимо внедрять современные инструменты менеджмента и принципы корпоративного управления в государственном секторе.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3. Повышение роли банковского кредитования и развитие альтернативных источников финансирования для стимулирования реального сектора и экономической активности, повышение устойчивости корпоративного сектора. Следующим ключевым условием является повышение устойчивости корпоративного сектора.</w:t>
            </w:r>
          </w:p>
          <w:p>
            <w:pPr>
              <w:spacing w:after="20"/>
              <w:ind w:left="20"/>
              <w:jc w:val="both"/>
            </w:pPr>
            <w:r>
              <w:rPr>
                <w:rFonts w:ascii="Times New Roman"/>
                <w:b w:val="false"/>
                <w:i w:val="false"/>
                <w:color w:val="000000"/>
                <w:sz w:val="20"/>
              </w:rPr>
              <w:t>
Для этого необходимо улучшать систему корпоративного управления компаний, качество отчетности и систему аудита, повысить эффективность корпоративного банкротства для своевременного вывода несостоятельных участников, а также обеспечить приоритет залоговых кредиторов в соответствии с международными стандартами.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 Всеобъемлющий экономический прагматизм. </w:t>
            </w:r>
          </w:p>
          <w:p>
            <w:pPr>
              <w:spacing w:after="20"/>
              <w:ind w:left="20"/>
              <w:jc w:val="both"/>
            </w:pPr>
            <w:r>
              <w:rPr>
                <w:rFonts w:ascii="Times New Roman"/>
                <w:b w:val="false"/>
                <w:i w:val="false"/>
                <w:color w:val="000000"/>
                <w:sz w:val="20"/>
              </w:rPr>
              <w:t>
Третье. Создание благоприятного инвестиционного климата с целью наращивания экономического потенциала. Прибыльность и возврат от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экономики, % относительно прошлого года</w:t>
            </w:r>
          </w:p>
          <w:p>
            <w:pPr>
              <w:spacing w:after="20"/>
              <w:ind w:left="20"/>
              <w:jc w:val="both"/>
            </w:pPr>
            <w:r>
              <w:rPr>
                <w:rFonts w:ascii="Times New Roman"/>
                <w:b w:val="false"/>
                <w:i w:val="false"/>
                <w:color w:val="000000"/>
                <w:sz w:val="20"/>
              </w:rPr>
              <w:t>
(2022 – 3,2, 2023 – 5,1, 2024 – 5,3, 2025 – 5,6, 2026 – 6,3, 2027 – 6,9, 2028 – 6,7, 2029 –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доли ВДС (валовая добавленная стоимость) среднетехнологичных и высокотехнологичных отраслей в общем объеме ВДС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темпы реального роста экономики в отрасли информации и связи, % (2023 – 8,5, 2024 – 10,0, 2025 – 9,0, 2026 – 10,1, 2027 –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укрепление государственности и развитие</w:t>
            </w:r>
          </w:p>
          <w:p>
            <w:pPr>
              <w:spacing w:after="20"/>
              <w:ind w:left="20"/>
              <w:jc w:val="both"/>
            </w:pPr>
            <w:r>
              <w:rPr>
                <w:rFonts w:ascii="Times New Roman"/>
                <w:b w:val="false"/>
                <w:i w:val="false"/>
                <w:color w:val="000000"/>
                <w:sz w:val="20"/>
              </w:rPr>
              <w:t>казахстанской демократии. …</w:t>
            </w:r>
          </w:p>
          <w:p>
            <w:pPr>
              <w:spacing w:after="20"/>
              <w:ind w:left="20"/>
              <w:jc w:val="both"/>
            </w:pPr>
            <w:r>
              <w:rPr>
                <w:rFonts w:ascii="Times New Roman"/>
                <w:b w:val="false"/>
                <w:i w:val="false"/>
                <w:color w:val="000000"/>
                <w:sz w:val="20"/>
              </w:rPr>
              <w:t>
Третье. Предстоит сформировать профессиональный государственный аппарат, для которого в соответствии с провозглашенными мной сегодня принципами служение народу и государству превыше всего…</w:t>
            </w:r>
          </w:p>
          <w:p>
            <w:pPr>
              <w:spacing w:after="20"/>
              <w:ind w:left="20"/>
              <w:jc w:val="both"/>
            </w:pPr>
            <w:r>
              <w:rPr>
                <w:rFonts w:ascii="Times New Roman"/>
                <w:b w:val="false"/>
                <w:i w:val="false"/>
                <w:color w:val="000000"/>
                <w:sz w:val="20"/>
              </w:rPr>
              <w:t xml:space="preserve">
 Особый акцент необходимо сделать на повышении качества государственных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накопленного роста производительности труда, 2022=100 </w:t>
            </w:r>
          </w:p>
          <w:p>
            <w:pPr>
              <w:spacing w:after="20"/>
              <w:ind w:left="20"/>
              <w:jc w:val="both"/>
            </w:pPr>
            <w:r>
              <w:rPr>
                <w:rFonts w:ascii="Times New Roman"/>
                <w:b w:val="false"/>
                <w:i w:val="false"/>
                <w:color w:val="000000"/>
                <w:sz w:val="20"/>
              </w:rPr>
              <w:t>
(2023 – 104,6, 2024 – 109,0, 2025 – 113,8, 2026 – 120,0, 2027 – 127,0; 2028 – 134,1, 2029 – 141,8)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доли ВДС (валовая добавленная стоимость) среднетехнологичных и высокотехнологичных отраслей в общем объеме ВДС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индекс накопленного роста производительности труда, 2022=100, % (2023 – 104,6, 2024 – 109,0, 2025 – 113,8, 2026 – 120,0, 2027 – 127,0)</w:t>
            </w:r>
          </w:p>
          <w:p>
            <w:pPr>
              <w:spacing w:after="20"/>
              <w:ind w:left="20"/>
              <w:jc w:val="both"/>
            </w:pPr>
            <w:r>
              <w:rPr>
                <w:rFonts w:ascii="Times New Roman"/>
                <w:b w:val="false"/>
                <w:i w:val="false"/>
                <w:color w:val="000000"/>
                <w:sz w:val="20"/>
              </w:rPr>
              <w:t>
Целевой индикатор - рост производительности труда в отрасли информации и связи, % (2023 – 96,2, 2024 – 104,6, 2025 – 112,8, 2026 – 122,8, 2027 – 133,7)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к 2029 году:</w:t>
            </w:r>
          </w:p>
          <w:p>
            <w:pPr>
              <w:spacing w:after="20"/>
              <w:ind w:left="20"/>
              <w:jc w:val="both"/>
            </w:pPr>
            <w:r>
              <w:rPr>
                <w:rFonts w:ascii="Times New Roman"/>
                <w:b w:val="false"/>
                <w:i w:val="false"/>
                <w:color w:val="000000"/>
                <w:sz w:val="20"/>
              </w:rPr>
              <w:t>
рост производительности труда в отрасли "Информация и связь" до 34,4 % от уровня 2019 года к 2025 году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 работника производственного персонала (в год не менее).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индекаторы: валовый приток прямых иностранных инвестиций, млрд долл. США (2022 – 28,2, 2023 – 23,4, 2024 – 24,8, 2025 – 25,1, 2026 – 25,5, 2027 – 25,6, 2028 – 25,7, 2029 – 25,8).</w:t>
            </w:r>
          </w:p>
          <w:p>
            <w:pPr>
              <w:spacing w:after="20"/>
              <w:ind w:left="20"/>
              <w:jc w:val="both"/>
            </w:pPr>
            <w:r>
              <w:rPr>
                <w:rFonts w:ascii="Times New Roman"/>
                <w:b w:val="false"/>
                <w:i w:val="false"/>
                <w:color w:val="000000"/>
                <w:sz w:val="20"/>
              </w:rPr>
              <w:t>
Инвестиции в основной капитал (ИОК), % от ВВП</w:t>
            </w:r>
          </w:p>
          <w:p>
            <w:pPr>
              <w:spacing w:after="20"/>
              <w:ind w:left="20"/>
              <w:jc w:val="both"/>
            </w:pPr>
            <w:r>
              <w:rPr>
                <w:rFonts w:ascii="Times New Roman"/>
                <w:b w:val="false"/>
                <w:i w:val="false"/>
                <w:color w:val="000000"/>
                <w:sz w:val="20"/>
              </w:rPr>
              <w:t>
(2022 – 14,7, 2023 – 14,6, 2024 – 15,0, 2025 – 17,0, 2026 – 18,0, 2027 – 19,0, 2028 – 21,0, 2029 –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доли ВДС (валовая добавленная стоимость) среднетехнологичных и высокотехнологичных отраслей в общем объеме ВДС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индекатор - инвестиции в основной капитал (ИОК), % от ВВП (2023 – 14,6, 2024 – 15,0, 2025 – 17,0, 2026 – 18,0, 2027 – 19,0)</w:t>
            </w:r>
          </w:p>
          <w:p>
            <w:pPr>
              <w:spacing w:after="20"/>
              <w:ind w:left="20"/>
              <w:jc w:val="both"/>
            </w:pPr>
            <w:r>
              <w:rPr>
                <w:rFonts w:ascii="Times New Roman"/>
                <w:b w:val="false"/>
                <w:i w:val="false"/>
                <w:color w:val="000000"/>
                <w:sz w:val="20"/>
              </w:rPr>
              <w:t>
Целевой индикатор - рост инвестиций в основной капитал в отрасли информации и связь, млрд. тг. (2023 – 463,4, 2024 – 480,0, 2025 – 590,0, 2026 – 710,0, 2027 – 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инвестиционной политики до 2029 года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трлн тенге (2023 – 17,6, 2024 – 21,3, 2025 – 26,2, 2026 – 31,5, 2027 – 38,6, 2028 – 47,6, 2029 – 58,4)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собственных инвестиций в основной. капитал.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IT-продуктов и услуг, млн долл. США</w:t>
            </w:r>
          </w:p>
          <w:p>
            <w:pPr>
              <w:spacing w:after="20"/>
              <w:ind w:left="20"/>
              <w:jc w:val="both"/>
            </w:pPr>
            <w:r>
              <w:rPr>
                <w:rFonts w:ascii="Times New Roman"/>
                <w:b w:val="false"/>
                <w:i w:val="false"/>
                <w:color w:val="000000"/>
                <w:sz w:val="20"/>
              </w:rPr>
              <w:t>
(2022 – 337, 2023 –529,1, 2024 – 700, 2025 – 1 000, 2026 – 1 200, 2027 – 1 400, 2028 – 1 600, 2029 – 1 800)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увеличение экспорта IT-продуктов и услуг, млн тенге (2023 – 106, 2024 –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объем экспорта IT-продуктов и услуг, млн долл США (2024 – 700, 2025 – 1 000, 2026 – 1 200, 2027 – 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ИТ-продуктов и услуг (2023 – 84 млрд.тг., 2024 – 147 млрд. тг., 2025 – 210 млрд.тг., 2026 – 250 млрд. тг., 2027 – 300 млрд. тг., 2028 – 500 млрд.тг., 2029 – 700 млрд.тг.)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IT-решений общества зарубежными странами и организациями.</w:t>
            </w:r>
          </w:p>
        </w:tc>
      </w:tr>
    </w:tbl>
    <w:p>
      <w:pPr>
        <w:spacing w:after="0"/>
        <w:ind w:left="0"/>
        <w:jc w:val="left"/>
      </w:pPr>
      <w:r>
        <w:br/>
      </w:r>
      <w:r>
        <w:rPr>
          <w:rFonts w:ascii="Times New Roman"/>
          <w:b w:val="false"/>
          <w:i w:val="false"/>
          <w:color w:val="000000"/>
          <w:sz w:val="28"/>
        </w:rPr>
        <w:t>
</w:t>
      </w:r>
    </w:p>
    <w:bookmarkStart w:name="z424" w:id="365"/>
    <w:p>
      <w:pPr>
        <w:spacing w:after="0"/>
        <w:ind w:left="0"/>
        <w:jc w:val="both"/>
      </w:pPr>
      <w:r>
        <w:rPr>
          <w:rFonts w:ascii="Times New Roman"/>
          <w:b w:val="false"/>
          <w:i w:val="false"/>
          <w:color w:val="000000"/>
          <w:sz w:val="28"/>
        </w:rPr>
        <w:t>
      ________________________________</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