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9e42" w14:textId="5fd9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2024 – 2026 годы"</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2023 года № 1108.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01.01.2024.</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Принять к исполнению республиканский бюджет на 2024 – 2026 годы, в том числе на 2024 год, в следующих объемах: </w:t>
      </w:r>
    </w:p>
    <w:bookmarkEnd w:id="1"/>
    <w:bookmarkStart w:name="z689" w:id="2"/>
    <w:p>
      <w:pPr>
        <w:spacing w:after="0"/>
        <w:ind w:left="0"/>
        <w:jc w:val="both"/>
      </w:pPr>
      <w:r>
        <w:rPr>
          <w:rFonts w:ascii="Times New Roman"/>
          <w:b w:val="false"/>
          <w:i w:val="false"/>
          <w:color w:val="000000"/>
          <w:sz w:val="28"/>
        </w:rPr>
        <w:t>
      1) доходы – 20 194 797 994 тысячи тенге, в том числе по:</w:t>
      </w:r>
    </w:p>
    <w:bookmarkEnd w:id="2"/>
    <w:bookmarkStart w:name="z690" w:id="3"/>
    <w:p>
      <w:pPr>
        <w:spacing w:after="0"/>
        <w:ind w:left="0"/>
        <w:jc w:val="both"/>
      </w:pPr>
      <w:r>
        <w:rPr>
          <w:rFonts w:ascii="Times New Roman"/>
          <w:b w:val="false"/>
          <w:i w:val="false"/>
          <w:color w:val="000000"/>
          <w:sz w:val="28"/>
        </w:rPr>
        <w:t>
      налоговым поступлениям – 12 674 497 409 тысяч тенге;</w:t>
      </w:r>
    </w:p>
    <w:bookmarkEnd w:id="3"/>
    <w:bookmarkStart w:name="z691" w:id="4"/>
    <w:p>
      <w:pPr>
        <w:spacing w:after="0"/>
        <w:ind w:left="0"/>
        <w:jc w:val="both"/>
      </w:pPr>
      <w:r>
        <w:rPr>
          <w:rFonts w:ascii="Times New Roman"/>
          <w:b w:val="false"/>
          <w:i w:val="false"/>
          <w:color w:val="000000"/>
          <w:sz w:val="28"/>
        </w:rPr>
        <w:t>
      неналоговым поступлениям – 1 443 392 658 тысяч тенге;</w:t>
      </w:r>
    </w:p>
    <w:bookmarkEnd w:id="4"/>
    <w:bookmarkStart w:name="z692" w:id="5"/>
    <w:p>
      <w:pPr>
        <w:spacing w:after="0"/>
        <w:ind w:left="0"/>
        <w:jc w:val="both"/>
      </w:pPr>
      <w:r>
        <w:rPr>
          <w:rFonts w:ascii="Times New Roman"/>
          <w:b w:val="false"/>
          <w:i w:val="false"/>
          <w:color w:val="000000"/>
          <w:sz w:val="28"/>
        </w:rPr>
        <w:t>
      поступлениям от продажи основного капитала – 6 130 221 тысяча тенге;</w:t>
      </w:r>
    </w:p>
    <w:bookmarkEnd w:id="5"/>
    <w:bookmarkStart w:name="z693" w:id="6"/>
    <w:p>
      <w:pPr>
        <w:spacing w:after="0"/>
        <w:ind w:left="0"/>
        <w:jc w:val="both"/>
      </w:pPr>
      <w:r>
        <w:rPr>
          <w:rFonts w:ascii="Times New Roman"/>
          <w:b w:val="false"/>
          <w:i w:val="false"/>
          <w:color w:val="000000"/>
          <w:sz w:val="28"/>
        </w:rPr>
        <w:t>
      поступлениям трансфертов – 6 070 777 706 тысяч тенге;</w:t>
      </w:r>
    </w:p>
    <w:bookmarkEnd w:id="6"/>
    <w:bookmarkStart w:name="z694" w:id="7"/>
    <w:p>
      <w:pPr>
        <w:spacing w:after="0"/>
        <w:ind w:left="0"/>
        <w:jc w:val="both"/>
      </w:pPr>
      <w:r>
        <w:rPr>
          <w:rFonts w:ascii="Times New Roman"/>
          <w:b w:val="false"/>
          <w:i w:val="false"/>
          <w:color w:val="000000"/>
          <w:sz w:val="28"/>
        </w:rPr>
        <w:t>
      2) затраты – 23 478 302 653 тысячи тенге;</w:t>
      </w:r>
    </w:p>
    <w:bookmarkEnd w:id="7"/>
    <w:bookmarkStart w:name="z695" w:id="8"/>
    <w:p>
      <w:pPr>
        <w:spacing w:after="0"/>
        <w:ind w:left="0"/>
        <w:jc w:val="both"/>
      </w:pPr>
      <w:r>
        <w:rPr>
          <w:rFonts w:ascii="Times New Roman"/>
          <w:b w:val="false"/>
          <w:i w:val="false"/>
          <w:color w:val="000000"/>
          <w:sz w:val="28"/>
        </w:rPr>
        <w:t>
      3) чистое бюджетное кредитование – 337 477 575 тысяч тенге, в том числе:</w:t>
      </w:r>
    </w:p>
    <w:bookmarkEnd w:id="8"/>
    <w:bookmarkStart w:name="z696" w:id="9"/>
    <w:p>
      <w:pPr>
        <w:spacing w:after="0"/>
        <w:ind w:left="0"/>
        <w:jc w:val="both"/>
      </w:pPr>
      <w:r>
        <w:rPr>
          <w:rFonts w:ascii="Times New Roman"/>
          <w:b w:val="false"/>
          <w:i w:val="false"/>
          <w:color w:val="000000"/>
          <w:sz w:val="28"/>
        </w:rPr>
        <w:t>
      бюджетные кредиты – 591 804 497 тысяч тенге;</w:t>
      </w:r>
    </w:p>
    <w:bookmarkEnd w:id="9"/>
    <w:bookmarkStart w:name="z697" w:id="10"/>
    <w:p>
      <w:pPr>
        <w:spacing w:after="0"/>
        <w:ind w:left="0"/>
        <w:jc w:val="both"/>
      </w:pPr>
      <w:r>
        <w:rPr>
          <w:rFonts w:ascii="Times New Roman"/>
          <w:b w:val="false"/>
          <w:i w:val="false"/>
          <w:color w:val="000000"/>
          <w:sz w:val="28"/>
        </w:rPr>
        <w:t>
      погашение бюджетных кредитов – 254 326 922 тысячи тенге;</w:t>
      </w:r>
    </w:p>
    <w:bookmarkEnd w:id="10"/>
    <w:bookmarkStart w:name="z698" w:id="11"/>
    <w:p>
      <w:pPr>
        <w:spacing w:after="0"/>
        <w:ind w:left="0"/>
        <w:jc w:val="both"/>
      </w:pPr>
      <w:r>
        <w:rPr>
          <w:rFonts w:ascii="Times New Roman"/>
          <w:b w:val="false"/>
          <w:i w:val="false"/>
          <w:color w:val="000000"/>
          <w:sz w:val="28"/>
        </w:rPr>
        <w:t>
      4) сальдо по операциям с финансовыми активами – 49 929 694 тысячи тенге, в том числе:</w:t>
      </w:r>
    </w:p>
    <w:bookmarkEnd w:id="11"/>
    <w:bookmarkStart w:name="z699" w:id="12"/>
    <w:p>
      <w:pPr>
        <w:spacing w:after="0"/>
        <w:ind w:left="0"/>
        <w:jc w:val="both"/>
      </w:pPr>
      <w:r>
        <w:rPr>
          <w:rFonts w:ascii="Times New Roman"/>
          <w:b w:val="false"/>
          <w:i w:val="false"/>
          <w:color w:val="000000"/>
          <w:sz w:val="28"/>
        </w:rPr>
        <w:t>
      приобретение финансовых активов – 49 929 694 тысячи тенге;</w:t>
      </w:r>
    </w:p>
    <w:bookmarkEnd w:id="12"/>
    <w:bookmarkStart w:name="z700" w:id="13"/>
    <w:p>
      <w:pPr>
        <w:spacing w:after="0"/>
        <w:ind w:left="0"/>
        <w:jc w:val="both"/>
      </w:pPr>
      <w:r>
        <w:rPr>
          <w:rFonts w:ascii="Times New Roman"/>
          <w:b w:val="false"/>
          <w:i w:val="false"/>
          <w:color w:val="000000"/>
          <w:sz w:val="28"/>
        </w:rPr>
        <w:t>
      5) дефицит бюджета – -3 670 911 928 тысяч тенге, или 2,7 процента к валовому внутреннему продукту страны;</w:t>
      </w:r>
    </w:p>
    <w:bookmarkEnd w:id="13"/>
    <w:bookmarkStart w:name="z701" w:id="14"/>
    <w:p>
      <w:pPr>
        <w:spacing w:after="0"/>
        <w:ind w:left="0"/>
        <w:jc w:val="both"/>
      </w:pPr>
      <w:r>
        <w:rPr>
          <w:rFonts w:ascii="Times New Roman"/>
          <w:b w:val="false"/>
          <w:i w:val="false"/>
          <w:color w:val="000000"/>
          <w:sz w:val="28"/>
        </w:rPr>
        <w:t>
      6) ненефтяной дефицит бюджета – -10 638 834 829 тысяч тенге, или 7,9 процента к валовому внутреннему продукту страны;</w:t>
      </w:r>
    </w:p>
    <w:bookmarkEnd w:id="14"/>
    <w:bookmarkStart w:name="z702" w:id="15"/>
    <w:p>
      <w:pPr>
        <w:spacing w:after="0"/>
        <w:ind w:left="0"/>
        <w:jc w:val="both"/>
      </w:pPr>
      <w:r>
        <w:rPr>
          <w:rFonts w:ascii="Times New Roman"/>
          <w:b w:val="false"/>
          <w:i w:val="false"/>
          <w:color w:val="000000"/>
          <w:sz w:val="28"/>
        </w:rPr>
        <w:t>
      7) финансирование дефицита бюджета – 3 670 911 928 тысяч тенге.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18.24.2024 </w:t>
      </w:r>
      <w:r>
        <w:rPr>
          <w:rFonts w:ascii="Times New Roman"/>
          <w:b w:val="false"/>
          <w:i w:val="false"/>
          <w:color w:val="000000"/>
          <w:sz w:val="28"/>
        </w:rPr>
        <w:t>№ 1073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7"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Утвердить:</w:t>
      </w:r>
    </w:p>
    <w:bookmarkEnd w:id="16"/>
    <w:bookmarkStart w:name="z22"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приоритетных республиканских бюджетных инвестиций, финансируемых из республиканского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7"/>
    <w:bookmarkStart w:name="z23" w:id="18"/>
    <w:p>
      <w:pPr>
        <w:spacing w:after="0"/>
        <w:ind w:left="0"/>
        <w:jc w:val="both"/>
      </w:pPr>
      <w:r>
        <w:rPr>
          <w:rFonts w:ascii="Times New Roman"/>
          <w:b w:val="false"/>
          <w:i w:val="false"/>
          <w:color w:val="000000"/>
          <w:sz w:val="28"/>
        </w:rPr>
        <w:t xml:space="preserve">
      2) перечень приоритетных республиканских бюджетных инвестиций министерств по чрезвычайным ситуациям, обороны, Управления Делами Президента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(для служебного пользования);</w:t>
      </w:r>
    </w:p>
    <w:bookmarkEnd w:id="18"/>
    <w:bookmarkStart w:name="z24"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на повышение заработной платы работников природоохранных и специальных учреждений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9"/>
    <w:bookmarkStart w:name="z25"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республиканского значения, столицы на проведение противоэпизоотических мероприятий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20"/>
    <w:bookmarkStart w:name="z26"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бюджету Мангистауской области на обеспечение ветеринарной безопасности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21"/>
    <w:bookmarkStart w:name="z27"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республиканского значения, столицы на приобретение средств (изделий) и атрибутов для проведения идентификации сельскохозяйственных животных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22"/>
    <w:bookmarkStart w:name="z28"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23"/>
    <w:bookmarkStart w:name="z703" w:id="24"/>
    <w:p>
      <w:pPr>
        <w:spacing w:after="0"/>
        <w:ind w:left="0"/>
        <w:jc w:val="both"/>
      </w:pPr>
      <w:r>
        <w:rPr>
          <w:rFonts w:ascii="Times New Roman"/>
          <w:b w:val="false"/>
          <w:i w:val="false"/>
          <w:color w:val="000000"/>
          <w:sz w:val="28"/>
        </w:rPr>
        <w:t xml:space="preserve">
      7-1)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постановлению;</w:t>
      </w:r>
    </w:p>
    <w:bookmarkEnd w:id="24"/>
    <w:bookmarkStart w:name="z29"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республиканского значения, столицы на обеспечение деятельности центров трудовой мобильности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25"/>
    <w:bookmarkStart w:name="z30"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26"/>
    <w:bookmarkStart w:name="z31" w:id="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27"/>
    <w:bookmarkStart w:name="z32" w:id="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на реализацию подушевого нормативного финансирования в государственных дневных общеобразовательных сельских полнокомплектных школах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28"/>
    <w:bookmarkStart w:name="z33" w:id="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Правительства РК от 18.24.2024 </w:t>
      </w:r>
      <w:r>
        <w:rPr>
          <w:rFonts w:ascii="Times New Roman"/>
          <w:b w:val="false"/>
          <w:i w:val="false"/>
          <w:color w:val="000000"/>
          <w:sz w:val="28"/>
        </w:rPr>
        <w:t>№ 1073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на проведение капитального ремонта объектов здравоохранения в рамках пилотного национального проекта "Модернизация сельского здравоохранения"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30"/>
    <w:bookmarkStart w:name="z704" w:id="31"/>
    <w:p>
      <w:pPr>
        <w:spacing w:after="0"/>
        <w:ind w:left="0"/>
        <w:jc w:val="both"/>
      </w:pPr>
      <w:r>
        <w:rPr>
          <w:rFonts w:ascii="Times New Roman"/>
          <w:b w:val="false"/>
          <w:i w:val="false"/>
          <w:color w:val="000000"/>
          <w:sz w:val="28"/>
        </w:rPr>
        <w:t xml:space="preserve">
      14-1)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настоящему постановлению;</w:t>
      </w:r>
    </w:p>
    <w:bookmarkEnd w:id="31"/>
    <w:bookmarkStart w:name="z705" w:id="32"/>
    <w:p>
      <w:pPr>
        <w:spacing w:after="0"/>
        <w:ind w:left="0"/>
        <w:jc w:val="both"/>
      </w:pPr>
      <w:r>
        <w:rPr>
          <w:rFonts w:ascii="Times New Roman"/>
          <w:b w:val="false"/>
          <w:i w:val="false"/>
          <w:color w:val="000000"/>
          <w:sz w:val="28"/>
        </w:rPr>
        <w:t xml:space="preserve">
      14-2) распределение сумм целевых текущих трансфертов областным бюджетам, бюджетам городов республиканского значения, столицы на страховые премии (взносы) профессиональной ответственности медицинских работников организаций в области здравоохранения местных исполнительных органов согласно </w:t>
      </w:r>
      <w:r>
        <w:rPr>
          <w:rFonts w:ascii="Times New Roman"/>
          <w:b w:val="false"/>
          <w:i w:val="false"/>
          <w:color w:val="000000"/>
          <w:sz w:val="28"/>
        </w:rPr>
        <w:t>приложению 14-2</w:t>
      </w:r>
      <w:r>
        <w:rPr>
          <w:rFonts w:ascii="Times New Roman"/>
          <w:b w:val="false"/>
          <w:i w:val="false"/>
          <w:color w:val="000000"/>
          <w:sz w:val="28"/>
        </w:rPr>
        <w:t xml:space="preserve"> к настоящему постановлению;</w:t>
      </w:r>
    </w:p>
    <w:bookmarkEnd w:id="32"/>
    <w:bookmarkStart w:name="z36" w:id="3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33"/>
    <w:bookmarkStart w:name="z37" w:id="3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бюджету Акмолинской области на ремонт транспортной инфраструктуры населҰнных пунктов, прилегающих к городу Астане,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34"/>
    <w:bookmarkStart w:name="z38" w:id="3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35"/>
    <w:bookmarkStart w:name="z39" w:id="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бюджету Мангистауской области на обеспечение радиационной безопасности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36"/>
    <w:bookmarkStart w:name="z706" w:id="37"/>
    <w:p>
      <w:pPr>
        <w:spacing w:after="0"/>
        <w:ind w:left="0"/>
        <w:jc w:val="both"/>
      </w:pPr>
      <w:r>
        <w:rPr>
          <w:rFonts w:ascii="Times New Roman"/>
          <w:b w:val="false"/>
          <w:i w:val="false"/>
          <w:color w:val="000000"/>
          <w:sz w:val="28"/>
        </w:rPr>
        <w:t xml:space="preserve">
      18-1)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физической культуры и спорта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настоящему постановлению;</w:t>
      </w:r>
    </w:p>
    <w:bookmarkEnd w:id="37"/>
    <w:bookmarkStart w:name="z40" w:id="3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республиканского значения, столицы на возмещение части затрат субъектов предпринимательства по строительству объектов придорожного сервиса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38"/>
    <w:bookmarkStart w:name="z41" w:id="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на обеспечение и проведение выборов акимов районов (городов областного значения)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39"/>
    <w:bookmarkStart w:name="z42" w:id="4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распределение</w:t>
      </w:r>
      <w:r>
        <w:rPr>
          <w:rFonts w:ascii="Times New Roman"/>
          <w:b w:val="false"/>
          <w:i w:val="false"/>
          <w:color w:val="000000"/>
          <w:sz w:val="28"/>
        </w:rPr>
        <w:t xml:space="preserve">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40"/>
    <w:bookmarkStart w:name="z43" w:id="4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распределение</w:t>
      </w:r>
      <w:r>
        <w:rPr>
          <w:rFonts w:ascii="Times New Roman"/>
          <w:b w:val="false"/>
          <w:i w:val="false"/>
          <w:color w:val="000000"/>
          <w:sz w:val="28"/>
        </w:rPr>
        <w:t xml:space="preserve"> сумм кредитования областных бюджетов, бюджетов городов республиканского значения, столицы на инвестиционные проекты в агропромышленном комплексе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41"/>
    <w:bookmarkStart w:name="z44" w:id="4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распределение</w:t>
      </w:r>
      <w:r>
        <w:rPr>
          <w:rFonts w:ascii="Times New Roman"/>
          <w:b w:val="false"/>
          <w:i w:val="false"/>
          <w:color w:val="000000"/>
          <w:sz w:val="28"/>
        </w:rPr>
        <w:t xml:space="preserve"> сумм кредитования областных бюджетов, бюджетов городов республиканского значения, столицы на содействие предпринимательской инициативе молодежи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42"/>
    <w:bookmarkStart w:name="z45" w:id="4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распределение</w:t>
      </w:r>
      <w:r>
        <w:rPr>
          <w:rFonts w:ascii="Times New Roman"/>
          <w:b w:val="false"/>
          <w:i w:val="false"/>
          <w:color w:val="000000"/>
          <w:sz w:val="28"/>
        </w:rPr>
        <w:t xml:space="preserve"> сумм кредитования областных бюджетов, бюджетов городов республиканского значения, столицы на проведение капитального ремонта общего имущества объектов кондоминиумов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43"/>
    <w:bookmarkStart w:name="z46" w:id="4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распределение</w:t>
      </w:r>
      <w:r>
        <w:rPr>
          <w:rFonts w:ascii="Times New Roman"/>
          <w:b w:val="false"/>
          <w:i w:val="false"/>
          <w:color w:val="000000"/>
          <w:sz w:val="28"/>
        </w:rPr>
        <w:t xml:space="preserve"> сумм бюджетных кредитов местным исполнительным органам для реализации мер социальной поддержки специалистов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44"/>
    <w:bookmarkStart w:name="z47" w:id="4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распределение</w:t>
      </w:r>
      <w:r>
        <w:rPr>
          <w:rFonts w:ascii="Times New Roman"/>
          <w:b w:val="false"/>
          <w:i w:val="false"/>
          <w:color w:val="000000"/>
          <w:sz w:val="28"/>
        </w:rPr>
        <w:t xml:space="preserve"> сумм резерва Правительства Республики Казахстан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45"/>
    <w:bookmarkStart w:name="z48" w:id="4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распределение</w:t>
      </w:r>
      <w:r>
        <w:rPr>
          <w:rFonts w:ascii="Times New Roman"/>
          <w:b w:val="false"/>
          <w:i w:val="false"/>
          <w:color w:val="000000"/>
          <w:sz w:val="28"/>
        </w:rPr>
        <w:t xml:space="preserve"> сумм поступлений трансфертов из областных бюджетов, бюджетов городов республиканского значения, столицы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18.24.2024 </w:t>
      </w:r>
      <w:r>
        <w:rPr>
          <w:rFonts w:ascii="Times New Roman"/>
          <w:b w:val="false"/>
          <w:i w:val="false"/>
          <w:color w:val="000000"/>
          <w:sz w:val="28"/>
        </w:rPr>
        <w:t>№ 1073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3. Министерству труда и социальной защиты населения Республики Казахстан разработать и в установленном законодательством порядке внести в Правительство Республики Казахстан в срок до 15 февраля 2024 года проекты решений:</w:t>
      </w:r>
    </w:p>
    <w:bookmarkEnd w:id="47"/>
    <w:bookmarkStart w:name="z50" w:id="48"/>
    <w:p>
      <w:pPr>
        <w:spacing w:after="0"/>
        <w:ind w:left="0"/>
        <w:jc w:val="both"/>
      </w:pPr>
      <w:r>
        <w:rPr>
          <w:rFonts w:ascii="Times New Roman"/>
          <w:b w:val="false"/>
          <w:i w:val="false"/>
          <w:color w:val="000000"/>
          <w:sz w:val="28"/>
        </w:rPr>
        <w:t xml:space="preserve">
      1) о порядке использования целевых текущих трансфертов областным бюджетам, бюджетам городов республиканского значения, столицы на 2024 год, указанных в </w:t>
      </w:r>
      <w:r>
        <w:rPr>
          <w:rFonts w:ascii="Times New Roman"/>
          <w:b w:val="false"/>
          <w:i w:val="false"/>
          <w:color w:val="000000"/>
          <w:sz w:val="28"/>
        </w:rPr>
        <w:t>подпункте 7)</w:t>
      </w:r>
      <w:r>
        <w:rPr>
          <w:rFonts w:ascii="Times New Roman"/>
          <w:b w:val="false"/>
          <w:i w:val="false"/>
          <w:color w:val="000000"/>
          <w:sz w:val="28"/>
        </w:rPr>
        <w:t xml:space="preserve"> пункта 2) настоящего постановления;</w:t>
      </w:r>
    </w:p>
    <w:bookmarkEnd w:id="48"/>
    <w:bookmarkStart w:name="z51" w:id="49"/>
    <w:p>
      <w:pPr>
        <w:spacing w:after="0"/>
        <w:ind w:left="0"/>
        <w:jc w:val="both"/>
      </w:pPr>
      <w:r>
        <w:rPr>
          <w:rFonts w:ascii="Times New Roman"/>
          <w:b w:val="false"/>
          <w:i w:val="false"/>
          <w:color w:val="000000"/>
          <w:sz w:val="28"/>
        </w:rPr>
        <w:t xml:space="preserve">
       2) об условиях кредитования областных бюджетов, бюджетов городов республиканского значения, столицы на 2024 год, указанного в </w:t>
      </w:r>
      <w:r>
        <w:rPr>
          <w:rFonts w:ascii="Times New Roman"/>
          <w:b w:val="false"/>
          <w:i w:val="false"/>
          <w:color w:val="000000"/>
          <w:sz w:val="28"/>
        </w:rPr>
        <w:t>подпункте 23)</w:t>
      </w:r>
      <w:r>
        <w:rPr>
          <w:rFonts w:ascii="Times New Roman"/>
          <w:b w:val="false"/>
          <w:i w:val="false"/>
          <w:color w:val="000000"/>
          <w:sz w:val="28"/>
        </w:rPr>
        <w:t xml:space="preserve"> пункта 2 настоящего постановления.</w:t>
      </w:r>
    </w:p>
    <w:bookmarkEnd w:id="49"/>
    <w:bookmarkStart w:name="z52" w:id="50"/>
    <w:p>
      <w:pPr>
        <w:spacing w:after="0"/>
        <w:ind w:left="0"/>
        <w:jc w:val="both"/>
      </w:pPr>
      <w:r>
        <w:rPr>
          <w:rFonts w:ascii="Times New Roman"/>
          <w:b w:val="false"/>
          <w:i w:val="false"/>
          <w:color w:val="000000"/>
          <w:sz w:val="28"/>
        </w:rPr>
        <w:t xml:space="preserve">
      4. Утвердить </w:t>
      </w:r>
      <w:r>
        <w:rPr>
          <w:rFonts w:ascii="Times New Roman"/>
          <w:b w:val="false"/>
          <w:i w:val="false"/>
          <w:color w:val="000000"/>
          <w:sz w:val="28"/>
        </w:rPr>
        <w:t>перечень</w:t>
      </w:r>
      <w:r>
        <w:rPr>
          <w:rFonts w:ascii="Times New Roman"/>
          <w:b w:val="false"/>
          <w:i w:val="false"/>
          <w:color w:val="000000"/>
          <w:sz w:val="28"/>
        </w:rPr>
        <w:t xml:space="preserve">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 согласно </w:t>
      </w:r>
      <w:r>
        <w:rPr>
          <w:rFonts w:ascii="Times New Roman"/>
          <w:b w:val="false"/>
          <w:i w:val="false"/>
          <w:color w:val="000000"/>
          <w:sz w:val="28"/>
        </w:rPr>
        <w:t>приложению 28</w:t>
      </w:r>
      <w:r>
        <w:rPr>
          <w:rFonts w:ascii="Times New Roman"/>
          <w:b w:val="false"/>
          <w:i w:val="false"/>
          <w:color w:val="000000"/>
          <w:sz w:val="28"/>
        </w:rPr>
        <w:t> к настоящему постановлению.</w:t>
      </w:r>
    </w:p>
    <w:bookmarkEnd w:id="50"/>
    <w:bookmarkStart w:name="z53" w:id="51"/>
    <w:p>
      <w:pPr>
        <w:spacing w:after="0"/>
        <w:ind w:left="0"/>
        <w:jc w:val="both"/>
      </w:pPr>
      <w:r>
        <w:rPr>
          <w:rFonts w:ascii="Times New Roman"/>
          <w:b w:val="false"/>
          <w:i w:val="false"/>
          <w:color w:val="000000"/>
          <w:sz w:val="28"/>
        </w:rPr>
        <w:t xml:space="preserve">
      5. Утвердить </w:t>
      </w:r>
      <w:r>
        <w:rPr>
          <w:rFonts w:ascii="Times New Roman"/>
          <w:b w:val="false"/>
          <w:i w:val="false"/>
          <w:color w:val="000000"/>
          <w:sz w:val="28"/>
        </w:rPr>
        <w:t>перечень</w:t>
      </w:r>
      <w:r>
        <w:rPr>
          <w:rFonts w:ascii="Times New Roman"/>
          <w:b w:val="false"/>
          <w:i w:val="false"/>
          <w:color w:val="000000"/>
          <w:sz w:val="28"/>
        </w:rPr>
        <w:t xml:space="preserve"> государственных заданий на 2024 год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51"/>
    <w:bookmarkStart w:name="z54" w:id="52"/>
    <w:p>
      <w:pPr>
        <w:spacing w:after="0"/>
        <w:ind w:left="0"/>
        <w:jc w:val="both"/>
      </w:pPr>
      <w:r>
        <w:rPr>
          <w:rFonts w:ascii="Times New Roman"/>
          <w:b w:val="false"/>
          <w:i w:val="false"/>
          <w:color w:val="000000"/>
          <w:sz w:val="28"/>
        </w:rPr>
        <w:t>
      6. Центральным исполнительным органам в срок до 1 февраля 2024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52"/>
    <w:bookmarkStart w:name="z55" w:id="53"/>
    <w:p>
      <w:pPr>
        <w:spacing w:after="0"/>
        <w:ind w:left="0"/>
        <w:jc w:val="both"/>
      </w:pPr>
      <w:r>
        <w:rPr>
          <w:rFonts w:ascii="Times New Roman"/>
          <w:b w:val="false"/>
          <w:i w:val="false"/>
          <w:color w:val="000000"/>
          <w:sz w:val="28"/>
        </w:rPr>
        <w:t>
      7. Настоящее постановление вводится в действие с 1 января 2024 года.</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58" w:id="54"/>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54"/>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 с изменением, внесенным постановлением Правительства РК от 25.12.2024 2024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2 301 584 683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996 572 394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105 457 677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Республиканские бюджетные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327 097 320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116 475 775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72 432 302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Государственные услуги общего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45 351 195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43 224 781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42 849 444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375 337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материально-технического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2 067 882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1 868 955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здания Сената Парламента Республики Казахстан с пристройкой склада по пр. Мәңгілік Ел, дом №4, района "Есиль", г. Астана. Корректировка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автоматической мойки для автомашин на объекте "Гараж на 200 автомашин со вспомогательным бытовым блоком и АЗС по ул.Е9-62, д.№9"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автозаправочной станции с тремя топливно-раздаточными колонками и подземным резервуаром, расположенной в городе Астане, район улиц Е 181, Е 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автономной котельной в г. Астане, район Есиль, район улиц Е 181, Е 706. Модернизация и перенос существующего котельного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Оборона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35 161 022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23 963 321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23 963 321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23 963 321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17 427 501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17 427 499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Боровое Бурабайского района Акмолинской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Большое Чебачье Бурабайского района Акмолинской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6 372 908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защитных сооружений на реке Хоргос в районе Международного центра приграничного сотрудничества и зданий таможни "Коргос" (Хоргос-1)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ІІ-го типа для II-го, IIIА, IIIВ, IVГ климатических районов с сейсмической активностью 8 баллов" в г. Талдыкоргане по ул. Балапанова 45/4". Корректировка сметной документации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в микрорайоне "Береке" г.Петропавловск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нового комплекса Академии гражданской защиты имени М. Габдуллина Министерства по чрезвычайным ситуациям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11 197 701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10 386 220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811 481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Общественный порядок, безопасность, правовая, судебная, уголовно-исполнительная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10 484 159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5 340 817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1 915 120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информационного комплекса для оперативно-служебной и аналитической деятельности ОВД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развитие информационной системы миграционной полиции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2 329 023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№2", Акмолинская область, Аршалинский район, п. Аршалы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№7", Акмолинская область, Зерендинский район, Конысбайский с.о., п. Гранитный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с получением заключения государственной экспертизы по объекту "Следственный изолятор на 1500 мест по ул. Грейдерная в г. Усть-Каменогорск, ВКО"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трех жилых блоков (с установкой модульной котельной) с общим лимитом наполнения 276 мест в "Учреждении АК159/6"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жилого блока с общим лимитом наполнения 92 места в РГУ "Учреждение УК-161/3" КУИС МВД РК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специализированного исправительного учреждения со смешанным видом содержания (средней и максимальной безопасности) с лимитом наполнения 840 мест на базе учреждения ГМ-172/6 в г. Актау Мангистауской области. Привязка зданий и сооружений" из типового проекта "Специализированное исправительное учреждение на 1500 мест" для ІVA, IVГ климатических подрайонов с обычными геологическими условиями ТП РК 1500 СИУ (ІVA, IVГ) - 2.2-2012"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1 012 090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Учреждении АП-162/2 КУИС МВД РК. Привязка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Верховный Суд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4 698 855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317 905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2 784 727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в городе Семей Восточно-Казахстанской области.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на 3 состава в с. Новоишимское района им. Г. Мусрепова Северо-Казахстанской области.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967 011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информационных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информационно-аналитической системы Генеральной прокуратуры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1 507 839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1 154 432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1 154 432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353 407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353 407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существующего фасада здания со сносом аварийных строений и благоустройством прилегающей территории Алматинского хореографического училища им. А. Селезнева, расположенного по адресу: г. Алматы, ул. Масанчи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(авторский надзор) для строительства Национального научного онкологического центра в городе Нур-Султане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984 892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II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357 507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строительства дополнительного архивохранилища РГУ "Центральный государственный архив"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355 872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Казахского народного поэта Абая Кунанбаева в парке "Лачын" города Ашхабад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36 664 299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36 664 299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8 687 342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Покровского месторождения подземных вод до сел Талапкер и Кажымукан Целиноградского района Акмолинской области. 1-я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5 687 342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устройством катастрофического водосброса с отводящим каналом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модернизация сооружений Астанинского водохранилища в Акмолинской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672 159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магистрального канала "БАК им.Д.Кунаева" с ПК-130 по ПК-138+86; с ПК-166+70 по ПК-170+14; с ПК-223 по ПК-226 Енбекшиказахского района Алматинской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672 159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(2-й пусковой комплекс) строительства.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1 970 251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водопровода "Тайсойган-Миялы" Кызылкогинского района Атырауской области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1 461 005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"Багырлай" Индерского района Атырауской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509 246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и техническое перевооружение сооружений Ынталинского водохранилища на реке Шабакты Сарысуйского района"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1 092 536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очистка протоки Чаган и Кушумского магистрального канала Урало-Кушумской ООС, ЗКО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1 092 536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1 185 729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1 193 621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Аральск-Токабай-Абай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1 193 621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систем водоснабжения Байкожинского группового водопровода Казалинского района"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"Расширение существующего Талапского группового водопровода Жанакорганского района Кызылординской области (бурение 5 новых скважин)"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№1 в Жанакорганском районе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 "Строительство Кызылагашского массива орошения Аксуского района Алматинской области"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5 927 839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насосной станции II-го подъҰма Уйтас-Айдосского водозабора со строительством водовода до ХПОС г.Жезказган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5 927 839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10 386 946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1 188 553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третья очередь строительства. Участок от насосной станции четвертого подъҰма до насосной станции седьмого подъҰма (первый этап) Айыртауского района и района Шал акына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1 246 584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1 505 826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водоводов, отводов к сельским населенным пунктам, подключенных к Кокшетаускому групповому водопроводу в Северо- 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1 547 620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 III-очередь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1 206 656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 III-очередь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887 559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5 233 605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1 401 049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Южно-Казахстанской области. 1-очередь 1-й пусковой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Мактаральском районе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Южно-Казахстанской области (3-очередь)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151 665 541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65 550 814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57 061 561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22 961 262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4 201 262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дистанционного зондирования Земли среднего разрешения "KazEOSat-MR"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группировки спутников среднего разрешения "KazEOSat-MR"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128 704 279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65 550 814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57 061 561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128 657 790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45 743 344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49 254 091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120 621 974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6 238 031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5 694 071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120 621 974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6 238 031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5 694 071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27 196 678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"Граница РФ (на Орск) – Актобе – Атырау – граница РФ (на Астрахань)" участок "Кандыагаш – Макат"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города Туркестан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5 694 071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внутренних источников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38 416 828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42 555 184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38 416 828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42 555 184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граница РФ" 0-144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11 565 045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граница РФ" участок "Жезказган – Караганды"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моста через реку Иртыш на автомобильной дороге республиканского значения "Кызылорда – Павлодар – Успенка – граница РФ" км 1381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2 851 783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7 555 184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8 035 816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1 088 485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8 035 816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1 088 485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1 004 836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338 485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"Граница РФ (на Орск) – Актобе – Атырау – граница РФ (на Астрахань)" участок "Кандыагаш – Макат"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города Туркестан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строительство пограничных отделений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"Айке" по Актюбинской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"Киялы" по Актюбинской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"Орталасты" по Восточно-Казахстанской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"Хамир" по Восточно-Казахстанской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"Балыкты булак" по Восточно-Казахстанской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"Караколь" по Костанайской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"Акбалшык" по Костанайской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"Желкуар" по Костанайской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"Хозрет" по Костанайской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"Жезкент" по области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"Кызыл ауыл" по области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"Аксакал" по области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"Коянбай" по области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"Шагантога" по области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"Рахат" по Павлодарской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"Баянауыл" по Павлодарской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"Амангельды" по Павлодарской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"Уялы" по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"Якуш" по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"Аткол" по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пунктов пропуска через Государственную границу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3 807 470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7 807 470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"Карасу" на казахстанско-кыргызской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"Сырым"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"Алимбет"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307 470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"Жана жол"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"Косак"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"Таскала"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"Урлитобе"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79 630 409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79 630 409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79 630 409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79 630 409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79 353 409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аппаратно-студийного комплекса для НАО "Телерадиокомплекс Президента РК" в г. Астане"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Бюджетные инвестиции, планируемые посредством участия государства в уставном капитале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49 929 694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Государственные услуги общего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7 629 694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7 629 694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в оплаченном уставном капитале Евразийского банка развития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"Продовольственная контрактная корпорация" для реализации государственной политики по стимулированию агропромышленного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Казахстана в уставном капитале Тюркского инвестиционного фонда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Целевые трансферты на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145 557 669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879 959 290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32 888 046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719 481 449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719 481 449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Обеспечение доступности качественного школьного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719 481 449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средств республиканского бюджета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719 481 449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49 033 186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18 909 507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144 601 643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20 787 299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8 980 828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20 878 573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40 371 417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32 599 490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9 796 609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36 496 086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44 801 904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18 713 014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24 904 957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19 528 794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17 313 497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8 802 243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148 980 492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45 600 982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8 380 928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8 093 117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17 490 665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8 093 117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17 490 665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и сейсмоусиление объектов здравоохранения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14 010 683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3 479 982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здравоохранения в рамках пилотного национального проекта "Модернизация сельского здравоохранения"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536 778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3 106 342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1 449 997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Социальная помощь и социальное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4 170 770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труда и социальной защиты населения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4 170 770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193 011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3 977 759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Жилищно-коммунальное хозяйство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21 007 044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84 003 072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19 712 698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21 007 044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84 003 072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19 712 698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области Жетісу на строительство инженерно-коммуникационной сети туристско-рекреационной зоны отдыха "Балхаш" на побережье озера Балхаш с.Лепсы Сарканского района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2 172 485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13 499 756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13 499 756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354 374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354 374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1 032 119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2 246 259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4 865 807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891 007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744 368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386 494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479 329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15 661 778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70 503 316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18 308 324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2 148 196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2 131 811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1 320 033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565 056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888 237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326 063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1 955 061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4 336 031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7 907 682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1 530 095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2 028 293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508 806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1 266 919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1 919 998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1 637 001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1 693 250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603 645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10 103 958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2 552 096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3 624 977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904 975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5 390 348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1 785 958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779 804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1 337 250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550 825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1 979 259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1 279 804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2 424 337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659 608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1 374 144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112 454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1 184 036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1 399 356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систем теплоснабжения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17 996 562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16 620 087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3 215 118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2 201 025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1 080 055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734 650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8 796 023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13 339 007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3 750 519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Топливно-энергетический комплекс и недропользование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25 037 619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21 563 921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12 995 059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25 037 619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21 563 921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12 995 059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5 977 784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5 977 784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760 688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2 019 344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1 120 350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2 154 764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6 677 176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8 755 987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995 059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745 226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408 625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2 252 581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5 816 316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717 650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4 778 028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680 624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876 224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18 759 835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9 791 185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18 838 719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2 471 346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3 311 905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1 004 839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226 860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2 307 066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области Ұлытау на строительство лесного питомника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15 526 814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 водоснабжения и водоотведения за пределами населенных пунктов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2 520 306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728 922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4 913 462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4 392 083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1 414 738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590 917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1 611 344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3 249 346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3 249 346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238 386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2 090 229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520 731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34 332 837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4 808 943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34 332 837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4 808 943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505 133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1 777 638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2 031 305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проекта "Новая транспортная система города Астаны. LRT (участок от аэропорта до нового железнодорожного вокзала)"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на строительство в рамках проекта "Новая транспортная система города Астаны. LRT (участок от аэропорта до нового железнодорожного вокзала)"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28 427 704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42 880 169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9 601 751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42 880 169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9 601 751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1 791 758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221 594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620 164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2 003 405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2 253 294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775 252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2 191 994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2 228 665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27 993 921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1 733 897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1 604 499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1 268 762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1 646 103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2 451 546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2 830 527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1 643 142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1 744 734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473 794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621 798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3 877 279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туристской отрасли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через АО "Банк Развития Казахстана" по реализации в лизинг 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Целевые трансферты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I. Республиканские бюджетные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236 429 016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II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46 979 273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46 979 273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46 979 273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46 979 273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3 275 001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участка Нуринского группового водопровода от с. Егиндыколь до ХПП Степняк Егиндыкольского района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группового водопровода в селах Красная поляна, Петриковка и Арбузинка Сандыктауского района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Покровского месторождения подземных вод до сел Талапкер и Кажымукан Целиноградского района Акмолинской области. 1-я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устройством катастрофического водосброса с отводящим каналом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Нуринского группового водопровода протяженностью 337 км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защитной дамбы г. Астаны с устройством катастрофического водосброса с отводящим каналом"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Подлесненского водохранилища в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Кояндинского водохранилища"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модернизация сооружений Астанинского водохранилища в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Актюбинского водохранилища на реке Илек в Актюбинской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1 284 642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магистрального канала "БАК им.Д.Кунаева" с ПК-130 по ПК-138+86; с ПК-166+70 по ПК-170+14; с ПК-223 по ПК-226 Енбекшиказахского района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Каскеленского группового водовода в Карасайском районе Алматинской области 1 очередь (2 пусковой комплекс) строительства.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магистрального канала Курам Енбекшиказахского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Правобережного магистрального канала на реке Курты Илийского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Левобережного магистрального канала на реке Курты Илийского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модернизация сооружении канала БАК им. Д.Кунаева"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1 682 171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"Багырлай" Индерского района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реконструкцию канала "Кобяково-Забурунье" Курмангазинского района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"Қурайлы сай" Индерского района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находящихся на "Ералинском" гидроузле в с. Миялы Кызылкогинского района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водопровода "Тайсойган-Миялы" Кызылкогинского района Атырауской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Каргыба Восточно-Казахстанской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сооружений Кандысуйского водохранилища Тарбагатайского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гидроузла Кандысу с магистральными каналами ЛМК и Есенгелды на реке Кандысу Тарбагатайского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водохозяйственных систем и сооружений для обеспечения орошаемых земель 6 каналов (Бегетай, Казакбай, Караша, Болат, Каратоган, Бурымбет) Тарбагатайского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водозаборного узла с магистральными каналами Торе Тагам и Есенгелды на реке Курчум Курчумского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водохозяйственных систем и сооружений для обеспечения орошаемых земель 22 каналов Курчумского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Терс-Ащибулак в Жуалынском районе Жамбылской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Караконызского водохранилища в Кордайском районе Жамбылской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Акмола на реке Талас на границе Таласского и Байзакского районов Жамбылской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Байбарак Мойынкумского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Кокжелек Мойынкумского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Кушаман Мойынкумского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МХК Онгарбай Мойынкумского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МХК Коминтерн Мойынкумского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МХК Сануй Мойынкумского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Р-7"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Р-15"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Р-17-2"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4250 ВХК Р-21"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МР-2"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Шаха"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Ошакбай-1"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Кумжота"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Кокарык"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Жолдыбай"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Текей"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Елшибай"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Конезавод"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Кейкиман"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Кумбел"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Тажибай"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Кенес"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Жана"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Тлеуболат-1"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Кабан"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Кабан хвостовой"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Байбаба"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Кыдырбай"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Сагындык"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Отарбек"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Болпан"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Анар"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Утелбалык"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Утеген"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Узын"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Каражон"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Шахан"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Калгутинский"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КХ-1"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1 760 622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Урдинского группового водопровода ЗКО V очередь (водовод Муратсай-Жанибек) по месту расположения: Республика Казахстан, Западно-Казахстанская область, Жанибекский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очистка протоки Чаган и Кушумского магистрального канала Урало-Кушумской ООС, ЗКО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Большой Узень у п. Жалпактал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Битикского водохранилища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Донгулюкского водохранилища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Пятимарского водохранилища"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МК Кушумский"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Первомайского"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Тайпакского"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Фурмановского"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Санкибайского"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Айдарханского"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"Бударинский"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техническое перевооружение гидроузла Самаркандского водохранилища Карагандинской области со строительством малой МГЭС мощностью 1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"Очистка чащи Жартасского водохранилища, 10,5 млн.м3"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магистрального трубопровода с/о Жанаталап"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Шокайского магистрального канала, Баймырза с/о-магистральный и внутрихозяйственный канал"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магистрального трубопровода с/о Каражарский"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магистрального трубопровода с/о Тузды"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Самарского магистрального канала, Самарский с/о-подпорное сооружение оросительная система на реке Нура"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55 795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плотины "Албарбогет" Джангельдинского района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6 412 612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воостановление дельты реки Сырдарья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Аральск-Токабай-Абай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систем водоснабжения Байкожинского группового водопровода Казалинского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1 463 753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 1 в Жанакорганском районе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 3 в Шиелинском районе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расширение существующего Талапского группового водопровода Жанаркорганского района Кызылординской области (бурение 5 новых скважин)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Кызылординского гидроузла Кызылординской области. I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3-х каналов "Келинтюбинский, Айтек, Сунаката"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Сумагар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Куркуреуик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Новосулутюбинск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Ботабай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Жетикуль-жарма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Коксу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ПИР на автоматизацию канала Жанадария в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Жана-арық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Сауранбай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Кызылординского Правобережного магистрального канала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Басыкара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Аксай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Казалинского правобережного магистрального канала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Казалинского левобережного магистрального канала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населенных пунктов Акшымырау и Кызан группового водопровода "Казба-Акшымырау- Кызан" 2-ой этап строительства (строительство второй нити водовода между селами Акшымырау -Кызан)"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264 240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плотинного гидроузла с магистральными каналами Актоган, Татарский, Белбастау на реке Карабута Урдарского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плотинного гидроузла с магистральными каналами Бургон и Жанбас на реке Коктерек Урдарского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плотинного гидроузла с магистральными каналами Правобережный и Левобережный на реке Каракол Урдарского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гидроузла на реке Баканас с магистральными каналами Актоган в Аягозском районе"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восстановление водохозяйственных систем и сооружений для обеспечения водой орошаемых земель района Акусат 2 канала Даулетбай, Жанбике"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восстановление водохозяйственных систем и сооружений для обеспечения водой орошаемых земель Урдарского района 10 каналов (Отгонный, Назар-Орал, Токтыбай, Соединительный, Амангельды, Алмалы, Шошкалы, Кызылшокы, Акбастау, Жанай)"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восстановление водохозяйственных систем и сооружений для обеспечения водой орошаемых земель Жарминского района 5 каналов (Гольцовский, Богенбай, Корыкшар, Трудовой, Актоган)"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313 337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 "Строительство Кызылагашского массива орошения Аксуского района Алматинской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Акешки с МК Акешки области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Ащыбулак с МК Ащыбулак"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Алмалы с МК Алмалы"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гидроузла на р. Биен"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водозаборного гидроузла на р. Тентек в Алакольском районе области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Уштобинский в Каратальском районе области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11 328 334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насосной станции II-го подъҰма Уйтас-Айдосского водозабора со строительством водовода до ХПОС г.Жезказган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14 098 429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водоводов, отводов к сельским населенным пунктам, подключенных к Кокшетаускому групповому водопроводу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 III-очередь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 III-очередь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Пресновского группового водопровода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технологического оборудования насосной станции IV подъема № 1 "Замотаевка" Булаевского группового водопровода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отводов к сельским населенным пунктам, подключенных к Ишимскому групповому водопроводу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головных сооружений Ишимского группового водопровода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головных сооружений Булаевского группового водопровода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5 605 073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инженерно-технической укрепленности водохранилища Тогус, устройство системы обеспечения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"Казыналык" в Ордабасинском районе Туркестанской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Южно-Казахстанской области. 1-очередь 1-й пусковой комплекс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"Ремонт и реконструкция Коксарайского контррегулятора"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Бадамского водохранилища в Туркестанской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"Машинная водоподача из Шардаринского водохранилища на орошаемые земли Махтаральского района ЮКО имени 20 лет независимости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Кызылкумского магистрального канала 4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5 каналов (4Р-1, 4Р-2, 4Р-3,4Р-4, СР-1) Шардаринского района в с/о Алатау батыр, Суткент с/о, Кызылкум 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трансграничных каналов БКМК"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трансграничных каналов Ханым"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трансграничных каналов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трансграничных каналов В-24"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трансграничных каналов МКХ Аккойлы"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Кокмардан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нового отвода канала Көкмардан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Берди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подводяшего канала Сарыкол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Коктобе-1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Жаман тобе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Мирный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Кантогай-1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Амантай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Коккел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Жамантал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Ески курылыс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Бесторангыл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Түйе ауыл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Шамши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Сарыбел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Абилда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Кудайберген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Коларык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Беларык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Сулыарык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Шенгелди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Коксарай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Маякум-1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Соркол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Балтабай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Бактыбай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Маякум-2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Калкабай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Терекарык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Макибай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Сумагар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Мұңайтпас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Аккол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Кебірлі Шығанақ-ІІ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МК Бересек с плотинным водозабором Сузакского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МК Ушбас Сузакского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МК Аксумбе Сузакского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МК Бакырлы Сузакского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Шардаринский МХК Шардаринского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Ақшығанақ"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Т. Әйменов (КМ-1/КМ-2)"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Жақсыбаев"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Ш-7"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Ш-11-А"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Бозарық-1"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Бозарық-2"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каналов Отырарского района МХК Аштархан"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Бақтыбай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Балтабай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Қонай"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каналов Отырарского района МХК Ақынбек"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Ебелек"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Хайрулла"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Бірлік-2005"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Жубанис каналы"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Жайықбек"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каналов Отырарского района МХК Ысқабай"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Тас жүрек"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Кебірлі шығанақ"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каналов Отырарского района МХК Тінейқұл"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Керейарық"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каналов Отырарского района МХК Әлдеш"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135 654 025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135 654 025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"Граница РФ (на Орск) – Актобе – Атырау – граница РФ (на Астрахань)"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граница РФ" 0-144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граница РФ" участок "Жезказган – Караганды"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3 734 946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Восток "Астана – Павлодар – Калбатау – Усть-Каменогорск"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Запад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моста через реку Иртыш на автомобильной дороге республиканского значения "Кызылорда – Павлодар – Успенка – граница РФ" км 1381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21 526 312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мостового перехода через Бухтарминское водохранилище в Курчумском районе Восточно-Казахстанской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строительство пограничных отделений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3 705 829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"Жайсан" по Актюбинской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"Байтурасай" по Актюбинской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1 845 825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6 174 551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3 590 956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1 804 809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10 725 309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"Талсай"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"Каракудык"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"Есиль"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 кол"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"Жана жол"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"Ашикен"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1 868 633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"Жамбыл"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"им.Баян батыр"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пунктов пропуска через Государственную границу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15 339 711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"Жана Жол" на казахстанско-российской границе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Проектно-изыскательские работы, реконструкция и модернизация автомобильного пункта пропуска "Карасу" казахстанско-кыргызской границе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автомобильного пункта пропуска "Бесагаш" на казахстанско-кыргызской границе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 Целевые трансферты на развитие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1 363 570 984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40 338 069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25 642 549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63 754 672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27 038 225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17 949 330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12 485 272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17 562 087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23 314 382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16 069 055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21 257 976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21 289 716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12 137 058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8 248 533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2 580 797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4 698 150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6 474 878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84 414 280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61 157 535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58 972 785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121 150 142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26 844 213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26 844 213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26 844 213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здравоохранения в рамках пилотного национального проекта "Модернизация сельского здравоохранения"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2 831 896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1 677 593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629 896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1 764 718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998 681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347 402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и сейсмоусиление объектов здравоохранения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1 825 132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614 492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4 716 062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8 438 341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Социальная помощь и социальное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10 335 011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труда и социальной защиты населения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10 335 011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2 006 874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1 328 137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Жилищно-коммунальное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350 584 409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350 584 409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80 675 200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80 675 200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1 826 620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4 953 888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4 248 739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11 160 166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8 608 269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6 194 703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454 560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4 984 594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8 560 025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6 494 227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1 062 158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542 028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1 616 697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1 346 294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4 752 572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7 734 903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5 534 757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269 909 209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101 722 554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13 520 456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16 246 565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328 191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10 887 715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15 577 709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3 536 370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3 565 134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7 170 934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124 025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3 044 400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1 256 482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6 991 465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11 988 412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66 444 188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3 151 928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783 829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4 026 459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7 998 385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9 645 674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8 285 306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5 997 386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7 803 736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6 124 116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2 200 071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3 360 636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233 671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4 432 991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101 742 467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5 112 915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6 661 756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2 270 199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4 473 887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1 438 068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2 271 354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1 135 667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3 295 598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5 885 324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1 867 615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20 490 976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2 202 469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1 735 755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8 783 985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362 497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12 978 131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6 834 846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13 941 425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Топливно-энергетический комплекс и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116 257 778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116 257 778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82 692 613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82 692 613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2 900 726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23 765 179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398 082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1 899 274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3 611 259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3 148 369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1 722 572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3 942 255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19 467 080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6 037 054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9 762 551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5 694 659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266 390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842 681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1 123 776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4 306 009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3 554 146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1 089 198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17 149 355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17 323 811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17 323 811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179 575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2 508 267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1 967 650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1 160 598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1 731 172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5 776 549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77 385 111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77 385 111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3 648 045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3 752 409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2 273 342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5 208 286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783 329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4 006 992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4 442 360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9 872 428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5 032 567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3 615 695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3 431 366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7 464 821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7 209 766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4 101 033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2 328 201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гражданской авиации и воздушного транспорта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 за счет средств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4 327 145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4 792 855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118 305 160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118 305 160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98 305 160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20 672 232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777 346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2 864 692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927 950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3 729 442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2 600 583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3 925 320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2 245 205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6 819 320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970 393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2 392 084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622 096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1 218 078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2 161 287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12 593 721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48 716 701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6 453 955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1 074 528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1 195 730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688 324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3 296 759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5 237 273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957 564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3 032 248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1 903 814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3 734 103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4 005 956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1 079 170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1 603 525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3 739 280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9 303 420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13 430 170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4 619 830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служебного 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61" w:id="55"/>
    <w:p>
      <w:pPr>
        <w:spacing w:after="0"/>
        <w:ind w:left="0"/>
        <w:jc w:val="left"/>
      </w:pPr>
      <w:r>
        <w:rPr>
          <w:rFonts w:ascii="Times New Roman"/>
          <w:b/>
          <w:i w:val="false"/>
          <w:color w:val="000000"/>
        </w:rPr>
        <w:t xml:space="preserve"> Перечень приоритетных республиканских бюджетных инвестиций министерств по чрезвычайным ситуациям, обороны, Управления Делами Президента Республики Казахстан</w:t>
      </w:r>
    </w:p>
    <w:bookmarkEnd w:id="55"/>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25.12.2024 2024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63" w:id="5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повышение заработной платы работников природоохранных и специальных учреждений</w:t>
      </w:r>
    </w:p>
    <w:bookmarkEnd w:id="56"/>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 с изменением, внесенным постановлением Правительства РК от 25.12.2024 2024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10 864 723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1 841 597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65" w:id="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проведение противоэпизоотических мероприятий</w:t>
      </w:r>
    </w:p>
    <w:bookmarkEnd w:id="57"/>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9 330 277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67" w:id="58"/>
    <w:p>
      <w:pPr>
        <w:spacing w:after="0"/>
        <w:ind w:left="0"/>
        <w:jc w:val="left"/>
      </w:pPr>
      <w:r>
        <w:rPr>
          <w:rFonts w:ascii="Times New Roman"/>
          <w:b/>
          <w:i w:val="false"/>
          <w:color w:val="000000"/>
        </w:rPr>
        <w:t xml:space="preserve"> Распределение сумм целевых текущих трансфертов бюджету Мангистауской области на обеспечение ветеринарной безопасности</w:t>
      </w:r>
    </w:p>
    <w:bookmarkEnd w:id="58"/>
    <w:p>
      <w:pPr>
        <w:spacing w:after="0"/>
        <w:ind w:left="0"/>
        <w:jc w:val="both"/>
      </w:pPr>
      <w:r>
        <w:rPr>
          <w:rFonts w:ascii="Times New Roman"/>
          <w:b w:val="false"/>
          <w:i w:val="false"/>
          <w:color w:val="ff0000"/>
          <w:sz w:val="28"/>
        </w:rPr>
        <w:t xml:space="preserve">
      Сноска. Приложение 5 -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188 062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69" w:id="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средств (изделий) и атрибутов для проведения идентификации сельскохозяйственных животных</w:t>
      </w:r>
    </w:p>
    <w:bookmarkEnd w:id="59"/>
    <w:p>
      <w:pPr>
        <w:spacing w:after="0"/>
        <w:ind w:left="0"/>
        <w:jc w:val="both"/>
      </w:pPr>
      <w:r>
        <w:rPr>
          <w:rFonts w:ascii="Times New Roman"/>
          <w:b w:val="false"/>
          <w:i w:val="false"/>
          <w:color w:val="ff0000"/>
          <w:sz w:val="28"/>
        </w:rPr>
        <w:t xml:space="preserve">
      Сноска. Приложение 6 -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951 256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71" w:id="6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w:t>
      </w:r>
    </w:p>
    <w:bookmarkEnd w:id="60"/>
    <w:p>
      <w:pPr>
        <w:spacing w:after="0"/>
        <w:ind w:left="0"/>
        <w:jc w:val="both"/>
      </w:pPr>
      <w:r>
        <w:rPr>
          <w:rFonts w:ascii="Times New Roman"/>
          <w:b w:val="false"/>
          <w:i w:val="false"/>
          <w:color w:val="ff0000"/>
          <w:sz w:val="28"/>
        </w:rPr>
        <w:t xml:space="preserve">
      Сноска. Приложение 7 -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лубрицированными катетерами одноразового использования лиц с инвалидностью с диагнозом "Spina bifida"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лиц с инвалидностью обязательными гигиеническими средствами (подгузники)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 детям с ментальными нарушениями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16 469 125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596 128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15 220 179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449" w:id="6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w:t>
      </w:r>
    </w:p>
    <w:bookmarkEnd w:id="61"/>
    <w:p>
      <w:pPr>
        <w:spacing w:after="0"/>
        <w:ind w:left="0"/>
        <w:jc w:val="both"/>
      </w:pPr>
      <w:r>
        <w:rPr>
          <w:rFonts w:ascii="Times New Roman"/>
          <w:b w:val="false"/>
          <w:i w:val="false"/>
          <w:color w:val="ff0000"/>
          <w:sz w:val="28"/>
        </w:rPr>
        <w:t xml:space="preserve">
      Сноска. Постановление дополнено приложением 7-1 в соответствии с постановлением Правительства РК от 25.09.2024 </w:t>
      </w:r>
      <w:r>
        <w:rPr>
          <w:rFonts w:ascii="Times New Roman"/>
          <w:b w:val="false"/>
          <w:i w:val="false"/>
          <w:color w:val="ff0000"/>
          <w:sz w:val="28"/>
        </w:rPr>
        <w:t>№ 777</w:t>
      </w:r>
      <w:r>
        <w:rPr>
          <w:rFonts w:ascii="Times New Roman"/>
          <w:b w:val="false"/>
          <w:i w:val="false"/>
          <w:color w:val="ff0000"/>
          <w:sz w:val="28"/>
        </w:rPr>
        <w:t xml:space="preserve"> (вводится в действие с 01.01.2024);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2 699 069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73" w:id="6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деятельности центров трудовой мобильности</w:t>
      </w:r>
    </w:p>
    <w:bookmarkEnd w:id="62"/>
    <w:p>
      <w:pPr>
        <w:spacing w:after="0"/>
        <w:ind w:left="0"/>
        <w:jc w:val="both"/>
      </w:pPr>
      <w:r>
        <w:rPr>
          <w:rFonts w:ascii="Times New Roman"/>
          <w:b w:val="false"/>
          <w:i w:val="false"/>
          <w:color w:val="ff0000"/>
          <w:sz w:val="28"/>
        </w:rPr>
        <w:t xml:space="preserve">
      Сноска. Приложение 8 -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2 395 184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75" w:id="6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63"/>
    <w:p>
      <w:pPr>
        <w:spacing w:after="0"/>
        <w:ind w:left="0"/>
        <w:jc w:val="both"/>
      </w:pPr>
      <w:r>
        <w:rPr>
          <w:rFonts w:ascii="Times New Roman"/>
          <w:b w:val="false"/>
          <w:i w:val="false"/>
          <w:color w:val="ff0000"/>
          <w:sz w:val="28"/>
        </w:rPr>
        <w:t xml:space="preserve">
      Сноска. Приложение 9 -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4 055 771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77" w:id="6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w:t>
      </w:r>
    </w:p>
    <w:bookmarkEnd w:id="64"/>
    <w:p>
      <w:pPr>
        <w:spacing w:after="0"/>
        <w:ind w:left="0"/>
        <w:jc w:val="both"/>
      </w:pPr>
      <w:r>
        <w:rPr>
          <w:rFonts w:ascii="Times New Roman"/>
          <w:b w:val="false"/>
          <w:i w:val="false"/>
          <w:color w:val="ff0000"/>
          <w:sz w:val="28"/>
        </w:rPr>
        <w:t xml:space="preserve">
      Сноска. Приложение 10 -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 с изменением, внесенным постановлением Правительства РК от 25.12.2024 2024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93 795 045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6 019 129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79" w:id="6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реализацию подушевого нормативного финансирования в государственных дневных общеобразовательных сельских полнокомплектных школах</w:t>
      </w:r>
    </w:p>
    <w:bookmarkEnd w:id="65"/>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3 771 261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81" w:id="6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w:t>
      </w:r>
    </w:p>
    <w:bookmarkEnd w:id="66"/>
    <w:p>
      <w:pPr>
        <w:spacing w:after="0"/>
        <w:ind w:left="0"/>
        <w:jc w:val="both"/>
      </w:pPr>
      <w:r>
        <w:rPr>
          <w:rFonts w:ascii="Times New Roman"/>
          <w:b w:val="false"/>
          <w:i w:val="false"/>
          <w:color w:val="ff0000"/>
          <w:sz w:val="28"/>
        </w:rPr>
        <w:t xml:space="preserve">
      Сноска. Приложение 12 -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50 810 039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46 991 985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3 794 167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83" w:id="6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w:t>
      </w:r>
    </w:p>
    <w:bookmarkEnd w:id="67"/>
    <w:p>
      <w:pPr>
        <w:spacing w:after="0"/>
        <w:ind w:left="0"/>
        <w:jc w:val="both"/>
      </w:pPr>
      <w:r>
        <w:rPr>
          <w:rFonts w:ascii="Times New Roman"/>
          <w:b w:val="false"/>
          <w:i w:val="false"/>
          <w:color w:val="ff0000"/>
          <w:sz w:val="28"/>
        </w:rPr>
        <w:t xml:space="preserve">
      Сноска. Приложение 13 исключено постановлением Правительства РК от 30.03.2024 </w:t>
      </w:r>
      <w:r>
        <w:rPr>
          <w:rFonts w:ascii="Times New Roman"/>
          <w:b w:val="false"/>
          <w:i w:val="false"/>
          <w:color w:val="ff0000"/>
          <w:sz w:val="28"/>
        </w:rPr>
        <w:t>№ 244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85" w:id="6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проведение капитального ремонта объектов здравоохранения в рамках пилотного национального проекта "Модернизация сельского здравоохранения"</w:t>
      </w:r>
    </w:p>
    <w:bookmarkEnd w:id="68"/>
    <w:p>
      <w:pPr>
        <w:spacing w:after="0"/>
        <w:ind w:left="0"/>
        <w:jc w:val="both"/>
      </w:pPr>
      <w:r>
        <w:rPr>
          <w:rFonts w:ascii="Times New Roman"/>
          <w:b w:val="false"/>
          <w:i w:val="false"/>
          <w:color w:val="ff0000"/>
          <w:sz w:val="28"/>
        </w:rPr>
        <w:t xml:space="preserve">
      Сноска. Приложение 14 -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6 779 720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451" w:id="6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bookmarkEnd w:id="69"/>
    <w:p>
      <w:pPr>
        <w:spacing w:after="0"/>
        <w:ind w:left="0"/>
        <w:jc w:val="both"/>
      </w:pPr>
      <w:r>
        <w:rPr>
          <w:rFonts w:ascii="Times New Roman"/>
          <w:b w:val="false"/>
          <w:i w:val="false"/>
          <w:color w:val="ff0000"/>
          <w:sz w:val="28"/>
        </w:rPr>
        <w:t xml:space="preserve">
      Сноска. Постановление дополнено приложением 14-1 в соответствии с постановлением Правительства РК от 25.09.2024 </w:t>
      </w:r>
      <w:r>
        <w:rPr>
          <w:rFonts w:ascii="Times New Roman"/>
          <w:b w:val="false"/>
          <w:i w:val="false"/>
          <w:color w:val="ff0000"/>
          <w:sz w:val="28"/>
        </w:rPr>
        <w:t>№ 777</w:t>
      </w:r>
      <w:r>
        <w:rPr>
          <w:rFonts w:ascii="Times New Roman"/>
          <w:b w:val="false"/>
          <w:i w:val="false"/>
          <w:color w:val="ff0000"/>
          <w:sz w:val="28"/>
        </w:rPr>
        <w:t xml:space="preserve"> (вводится в действие с 01.01.2024);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531" w:id="7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страховые премии (взносы) профессиональной отвественности медицинских работников организаций в области здравоохранения местных исполнительных органов</w:t>
      </w:r>
    </w:p>
    <w:bookmarkEnd w:id="70"/>
    <w:p>
      <w:pPr>
        <w:spacing w:after="0"/>
        <w:ind w:left="0"/>
        <w:jc w:val="both"/>
      </w:pPr>
      <w:r>
        <w:rPr>
          <w:rFonts w:ascii="Times New Roman"/>
          <w:b w:val="false"/>
          <w:i w:val="false"/>
          <w:color w:val="ff0000"/>
          <w:sz w:val="28"/>
        </w:rPr>
        <w:t xml:space="preserve">
      Сноска. Постановление дополнено приложением 14-2 в соответствии с постановлением Правительства РК от 25.09.2024 </w:t>
      </w:r>
      <w:r>
        <w:rPr>
          <w:rFonts w:ascii="Times New Roman"/>
          <w:b w:val="false"/>
          <w:i w:val="false"/>
          <w:color w:val="ff0000"/>
          <w:sz w:val="28"/>
        </w:rPr>
        <w:t>№ 777</w:t>
      </w:r>
      <w:r>
        <w:rPr>
          <w:rFonts w:ascii="Times New Roman"/>
          <w:b w:val="false"/>
          <w:i w:val="false"/>
          <w:color w:val="ff0000"/>
          <w:sz w:val="28"/>
        </w:rPr>
        <w:t xml:space="preserve"> (вводится в действие с 01.01.2024);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87" w:id="7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bookmarkEnd w:id="71"/>
    <w:p>
      <w:pPr>
        <w:spacing w:after="0"/>
        <w:ind w:left="0"/>
        <w:jc w:val="both"/>
      </w:pPr>
      <w:r>
        <w:rPr>
          <w:rFonts w:ascii="Times New Roman"/>
          <w:b w:val="false"/>
          <w:i w:val="false"/>
          <w:color w:val="ff0000"/>
          <w:sz w:val="28"/>
        </w:rPr>
        <w:t xml:space="preserve">
      Сноска. Приложение 15 -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89" w:id="72"/>
    <w:p>
      <w:pPr>
        <w:spacing w:after="0"/>
        <w:ind w:left="0"/>
        <w:jc w:val="left"/>
      </w:pPr>
      <w:r>
        <w:rPr>
          <w:rFonts w:ascii="Times New Roman"/>
          <w:b/>
          <w:i w:val="false"/>
          <w:color w:val="000000"/>
        </w:rPr>
        <w:t xml:space="preserve"> Распределение сумм целевых текущих трансфертов бюджету Акмолинской области на ремонт транспортной инфраструктуры населҰнных пунктов, прилегающих к городу Астане</w:t>
      </w:r>
    </w:p>
    <w:bookmarkEnd w:id="72"/>
    <w:p>
      <w:pPr>
        <w:spacing w:after="0"/>
        <w:ind w:left="0"/>
        <w:jc w:val="both"/>
      </w:pPr>
      <w:r>
        <w:rPr>
          <w:rFonts w:ascii="Times New Roman"/>
          <w:b w:val="false"/>
          <w:i w:val="false"/>
          <w:color w:val="ff0000"/>
          <w:sz w:val="28"/>
        </w:rPr>
        <w:t xml:space="preserve">
      Сноска. Приложение 16 -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7 762 467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91" w:id="7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w:t>
      </w:r>
    </w:p>
    <w:bookmarkEnd w:id="73"/>
    <w:p>
      <w:pPr>
        <w:spacing w:after="0"/>
        <w:ind w:left="0"/>
        <w:jc w:val="both"/>
      </w:pPr>
      <w:r>
        <w:rPr>
          <w:rFonts w:ascii="Times New Roman"/>
          <w:b w:val="false"/>
          <w:i w:val="false"/>
          <w:color w:val="ff0000"/>
          <w:sz w:val="28"/>
        </w:rPr>
        <w:t xml:space="preserve">
      Сноска. Приложение 17 -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62 946 895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93" w:id="74"/>
    <w:p>
      <w:pPr>
        <w:spacing w:after="0"/>
        <w:ind w:left="0"/>
        <w:jc w:val="left"/>
      </w:pPr>
      <w:r>
        <w:rPr>
          <w:rFonts w:ascii="Times New Roman"/>
          <w:b/>
          <w:i w:val="false"/>
          <w:color w:val="000000"/>
        </w:rPr>
        <w:t xml:space="preserve"> Распределение сумм целевых текущих трансфертов бюджету Мангистауской области на обеспечение радиационной безопасности</w:t>
      </w:r>
    </w:p>
    <w:bookmarkEnd w:id="74"/>
    <w:p>
      <w:pPr>
        <w:spacing w:after="0"/>
        <w:ind w:left="0"/>
        <w:jc w:val="both"/>
      </w:pPr>
      <w:r>
        <w:rPr>
          <w:rFonts w:ascii="Times New Roman"/>
          <w:b w:val="false"/>
          <w:i w:val="false"/>
          <w:color w:val="ff0000"/>
          <w:sz w:val="28"/>
        </w:rPr>
        <w:t xml:space="preserve">
      Сноска. Приложение 18 -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1 668 309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583" w:id="7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физической культуры и спорта</w:t>
      </w:r>
    </w:p>
    <w:bookmarkEnd w:id="75"/>
    <w:p>
      <w:pPr>
        <w:spacing w:after="0"/>
        <w:ind w:left="0"/>
        <w:jc w:val="both"/>
      </w:pPr>
      <w:r>
        <w:rPr>
          <w:rFonts w:ascii="Times New Roman"/>
          <w:b w:val="false"/>
          <w:i w:val="false"/>
          <w:color w:val="ff0000"/>
          <w:sz w:val="28"/>
        </w:rPr>
        <w:t xml:space="preserve">
      Сноска. Постановление дополнено приложением 18-1 в соответствии с постановлением Правительства РК от 25.09.2024 </w:t>
      </w:r>
      <w:r>
        <w:rPr>
          <w:rFonts w:ascii="Times New Roman"/>
          <w:b w:val="false"/>
          <w:i w:val="false"/>
          <w:color w:val="ff0000"/>
          <w:sz w:val="28"/>
        </w:rPr>
        <w:t>№ 777</w:t>
      </w:r>
      <w:r>
        <w:rPr>
          <w:rFonts w:ascii="Times New Roman"/>
          <w:b w:val="false"/>
          <w:i w:val="false"/>
          <w:color w:val="ff0000"/>
          <w:sz w:val="28"/>
        </w:rPr>
        <w:t xml:space="preserve"> (вводится в действие с 01.01.2024);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441 756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95" w:id="7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затрат субъектов предпринимательства по строительству объектов придорожного сервиса</w:t>
      </w:r>
    </w:p>
    <w:bookmarkEnd w:id="76"/>
    <w:p>
      <w:pPr>
        <w:spacing w:after="0"/>
        <w:ind w:left="0"/>
        <w:jc w:val="both"/>
      </w:pPr>
      <w:r>
        <w:rPr>
          <w:rFonts w:ascii="Times New Roman"/>
          <w:b w:val="false"/>
          <w:i w:val="false"/>
          <w:color w:val="ff0000"/>
          <w:sz w:val="28"/>
        </w:rPr>
        <w:t xml:space="preserve">
      Сноска. Приложение 19 -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97" w:id="7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районов (городов областного значения)</w:t>
      </w:r>
    </w:p>
    <w:bookmarkEnd w:id="77"/>
    <w:p>
      <w:pPr>
        <w:spacing w:after="0"/>
        <w:ind w:left="0"/>
        <w:jc w:val="both"/>
      </w:pPr>
      <w:r>
        <w:rPr>
          <w:rFonts w:ascii="Times New Roman"/>
          <w:b w:val="false"/>
          <w:i w:val="false"/>
          <w:color w:val="ff0000"/>
          <w:sz w:val="28"/>
        </w:rPr>
        <w:t xml:space="preserve">
      Сноска. Приложение 20 - в редакции постановления Правительства РК от 25.12.2024 2024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1 151 569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99" w:id="78"/>
    <w:p>
      <w:pPr>
        <w:spacing w:after="0"/>
        <w:ind w:left="0"/>
        <w:jc w:val="left"/>
      </w:pPr>
      <w:r>
        <w:rPr>
          <w:rFonts w:ascii="Times New Roman"/>
          <w:b/>
          <w:i w:val="false"/>
          <w:color w:val="000000"/>
        </w:rPr>
        <w:t xml:space="preserve"> Распределение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w:t>
      </w:r>
    </w:p>
    <w:bookmarkEnd w:id="78"/>
    <w:p>
      <w:pPr>
        <w:spacing w:after="0"/>
        <w:ind w:left="0"/>
        <w:jc w:val="both"/>
      </w:pPr>
      <w:r>
        <w:rPr>
          <w:rFonts w:ascii="Times New Roman"/>
          <w:b w:val="false"/>
          <w:i w:val="false"/>
          <w:color w:val="ff0000"/>
          <w:sz w:val="28"/>
        </w:rPr>
        <w:t xml:space="preserve">
      Сноска. Приложение 21 -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101" w:id="79"/>
    <w:p>
      <w:pPr>
        <w:spacing w:after="0"/>
        <w:ind w:left="0"/>
        <w:jc w:val="left"/>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инвестиционные проекты в агропромышленном комплексе</w:t>
      </w:r>
    </w:p>
    <w:bookmarkEnd w:id="79"/>
    <w:p>
      <w:pPr>
        <w:spacing w:after="0"/>
        <w:ind w:left="0"/>
        <w:jc w:val="both"/>
      </w:pPr>
      <w:r>
        <w:rPr>
          <w:rFonts w:ascii="Times New Roman"/>
          <w:b w:val="false"/>
          <w:i w:val="false"/>
          <w:color w:val="ff0000"/>
          <w:sz w:val="28"/>
        </w:rPr>
        <w:t xml:space="preserve">
      Сноска. Приложение 22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103" w:id="80"/>
    <w:p>
      <w:pPr>
        <w:spacing w:after="0"/>
        <w:ind w:left="0"/>
        <w:jc w:val="left"/>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содействие предпринимательской инициативе молодежи</w:t>
      </w:r>
    </w:p>
    <w:bookmarkEnd w:id="80"/>
    <w:p>
      <w:pPr>
        <w:spacing w:after="0"/>
        <w:ind w:left="0"/>
        <w:jc w:val="both"/>
      </w:pPr>
      <w:r>
        <w:rPr>
          <w:rFonts w:ascii="Times New Roman"/>
          <w:b w:val="false"/>
          <w:i w:val="false"/>
          <w:color w:val="ff0000"/>
          <w:sz w:val="28"/>
        </w:rPr>
        <w:t xml:space="preserve">
      Сноска. Приложение 23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105" w:id="81"/>
    <w:p>
      <w:pPr>
        <w:spacing w:after="0"/>
        <w:ind w:left="0"/>
        <w:jc w:val="left"/>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проведение капитального ремонта общего имущества объектов кондоминиумов</w:t>
      </w:r>
    </w:p>
    <w:bookmarkEnd w:id="81"/>
    <w:p>
      <w:pPr>
        <w:spacing w:after="0"/>
        <w:ind w:left="0"/>
        <w:jc w:val="both"/>
      </w:pPr>
      <w:r>
        <w:rPr>
          <w:rFonts w:ascii="Times New Roman"/>
          <w:b w:val="false"/>
          <w:i w:val="false"/>
          <w:color w:val="ff0000"/>
          <w:sz w:val="28"/>
        </w:rPr>
        <w:t xml:space="preserve">
      Сноска. Приложение 24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13 824 497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107" w:id="82"/>
    <w:p>
      <w:pPr>
        <w:spacing w:after="0"/>
        <w:ind w:left="0"/>
        <w:jc w:val="left"/>
      </w:pPr>
      <w:r>
        <w:rPr>
          <w:rFonts w:ascii="Times New Roman"/>
          <w:b/>
          <w:i w:val="false"/>
          <w:color w:val="000000"/>
        </w:rPr>
        <w:t xml:space="preserve"> Распределение сумм бюджетных кредитов местным исполнительным органам для реализации мер социальной поддержки специалистов</w:t>
      </w:r>
    </w:p>
    <w:bookmarkEnd w:id="82"/>
    <w:p>
      <w:pPr>
        <w:spacing w:after="0"/>
        <w:ind w:left="0"/>
        <w:jc w:val="both"/>
      </w:pPr>
      <w:r>
        <w:rPr>
          <w:rFonts w:ascii="Times New Roman"/>
          <w:b w:val="false"/>
          <w:i w:val="false"/>
          <w:color w:val="ff0000"/>
          <w:sz w:val="28"/>
        </w:rPr>
        <w:t xml:space="preserve">
      Сноска. Приложение 25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109" w:id="83"/>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83"/>
    <w:p>
      <w:pPr>
        <w:spacing w:after="0"/>
        <w:ind w:left="0"/>
        <w:jc w:val="both"/>
      </w:pPr>
      <w:r>
        <w:rPr>
          <w:rFonts w:ascii="Times New Roman"/>
          <w:b w:val="false"/>
          <w:i w:val="false"/>
          <w:color w:val="ff0000"/>
          <w:sz w:val="28"/>
        </w:rPr>
        <w:t xml:space="preserve">
      Сноска. Приложение 26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521 083 044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111" w:id="84"/>
    <w:p>
      <w:pPr>
        <w:spacing w:after="0"/>
        <w:ind w:left="0"/>
        <w:jc w:val="left"/>
      </w:pPr>
      <w:r>
        <w:rPr>
          <w:rFonts w:ascii="Times New Roman"/>
          <w:b/>
          <w:i w:val="false"/>
          <w:color w:val="000000"/>
        </w:rPr>
        <w:t xml:space="preserve"> Распределение сумм поступлений трансфертов из областных бюджетов, бюджетов городов республиканского значения, столицы</w:t>
      </w:r>
    </w:p>
    <w:bookmarkEnd w:id="84"/>
    <w:p>
      <w:pPr>
        <w:spacing w:after="0"/>
        <w:ind w:left="0"/>
        <w:jc w:val="both"/>
      </w:pPr>
      <w:r>
        <w:rPr>
          <w:rFonts w:ascii="Times New Roman"/>
          <w:b w:val="false"/>
          <w:i w:val="false"/>
          <w:color w:val="ff0000"/>
          <w:sz w:val="28"/>
        </w:rPr>
        <w:t xml:space="preserve">
      Сноска. Приложение 27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функций государственных органов из нижестоящего уровня государственного управления в вышестоящий (отделы регистрации актов гражданского состояния),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1 276 687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113" w:id="85"/>
    <w:p>
      <w:pPr>
        <w:spacing w:after="0"/>
        <w:ind w:left="0"/>
        <w:jc w:val="left"/>
      </w:pPr>
      <w:r>
        <w:rPr>
          <w:rFonts w:ascii="Times New Roman"/>
          <w:b/>
          <w:i w:val="false"/>
          <w:color w:val="000000"/>
        </w:rPr>
        <w:t xml:space="preserve">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85"/>
    <w:p>
      <w:pPr>
        <w:spacing w:after="0"/>
        <w:ind w:left="0"/>
        <w:jc w:val="both"/>
      </w:pPr>
      <w:r>
        <w:rPr>
          <w:rFonts w:ascii="Times New Roman"/>
          <w:b w:val="false"/>
          <w:i w:val="false"/>
          <w:color w:val="ff0000"/>
          <w:sz w:val="28"/>
        </w:rPr>
        <w:t xml:space="preserve">
      Сноска. Приложение 28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83 559 131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58 635 867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57 590 086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83 559 131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58 635 867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57 590 086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эксплуатация автомобильного пункта пропуска "Нур жолы" и эксплуатация транспортно-логистического центра на участке автомобильной дороги "Алматы – Хоргос"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широкополосным доступом сельских населенных пунктов Республики Казахстан по технологии волоконно-оптических линий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60 300 450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эксплуатация системы освещения здания административно-технологического комплекса "Transport tower"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60 297 726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ядерной медицины, расположенного по адресу г. Нур-Султан, ул. Е495 (проектное наименование), район здания №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115" w:id="86"/>
    <w:p>
      <w:pPr>
        <w:spacing w:after="0"/>
        <w:ind w:left="0"/>
        <w:jc w:val="left"/>
      </w:pPr>
      <w:r>
        <w:rPr>
          <w:rFonts w:ascii="Times New Roman"/>
          <w:b/>
          <w:i w:val="false"/>
          <w:color w:val="000000"/>
        </w:rPr>
        <w:t xml:space="preserve"> </w:t>
      </w:r>
      <w:r>
        <w:rPr>
          <w:rFonts w:ascii="Times New Roman"/>
          <w:b/>
          <w:i w:val="false"/>
          <w:color w:val="000000"/>
        </w:rPr>
        <w:t>Перечень государственных заданий на 2024 год</w:t>
      </w:r>
    </w:p>
    <w:bookmarkEnd w:id="86"/>
    <w:p>
      <w:pPr>
        <w:spacing w:after="0"/>
        <w:ind w:left="0"/>
        <w:jc w:val="both"/>
      </w:pPr>
      <w:r>
        <w:rPr>
          <w:rFonts w:ascii="Times New Roman"/>
          <w:b w:val="false"/>
          <w:i w:val="false"/>
          <w:color w:val="ff0000"/>
          <w:sz w:val="28"/>
        </w:rPr>
        <w:t xml:space="preserve">
      Сноска. Приложение 29 – в редакции постановления Правительства РК от 18.24.2024 </w:t>
      </w:r>
      <w:r>
        <w:rPr>
          <w:rFonts w:ascii="Times New Roman"/>
          <w:b w:val="false"/>
          <w:i w:val="false"/>
          <w:color w:val="ff0000"/>
          <w:sz w:val="28"/>
        </w:rPr>
        <w:t>№ 1073</w:t>
      </w:r>
      <w:r>
        <w:rPr>
          <w:rFonts w:ascii="Times New Roman"/>
          <w:b w:val="false"/>
          <w:i w:val="false"/>
          <w:color w:val="ff0000"/>
          <w:sz w:val="28"/>
        </w:rPr>
        <w:t xml:space="preserve"> (вводится в действие с 01.01.2024); с изменением, внесенным постановлением Правительства РК от 25.12.2024 2024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центр сейсмологических наблюдений и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"Мониторинг сейсмологической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соотечественников за рубежом и прибывших в Республику Казахстан этнических казахов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материалов средств массовой информации о положении соотечественников в государствах их постоянного проживания; обеспечение функционирования интерактивного веб-портала на трех языках и работа в социальных сетях в целях предоставления актуальной информации по вопросам поддержки соотечественников; оказание информационно-консультативной поддержки репатриантам и соотечественникам, проживающим за рубежом, посредством создания и функционирования Центра информационной поддержки соотечественников; проведение мероприятий для обеспечения культурно-гуманитарных связей с казахами, проживающими за рубежом; аналитические исследования по вопросам взаимодействия с соотечественниками за рубежом и репатриации; оказание содействия зарубежным соотечественникам и репатриантам в реализации их инициатив и проектов; оказание содействия соотечественникам, проживающим за рубежом, в организации работы казахских национальных культурных центров;</w:t>
            </w:r>
          </w:p>
          <w:p>
            <w:pPr>
              <w:spacing w:after="20"/>
              <w:ind w:left="20"/>
              <w:jc w:val="both"/>
            </w:pPr>
            <w:r>
              <w:rPr>
                <w:rFonts w:ascii="Times New Roman"/>
                <w:b w:val="false"/>
                <w:i w:val="false"/>
                <w:color w:val="000000"/>
                <w:sz w:val="20"/>
              </w:rPr>
              <w:t>
оказание содействия в изучении казахского языка и реализации образовательно-познавательных инициатив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"Содействие развитию связей и контактов с соотечественниками за рубежом и этническими казахами, прибывшими в Республику Казахстан",</w:t>
            </w:r>
          </w:p>
          <w:p>
            <w:pPr>
              <w:spacing w:after="20"/>
              <w:ind w:left="20"/>
              <w:jc w:val="both"/>
            </w:pPr>
            <w:r>
              <w:rPr>
                <w:rFonts w:ascii="Times New Roman"/>
                <w:b w:val="false"/>
                <w:i w:val="false"/>
                <w:color w:val="000000"/>
                <w:sz w:val="20"/>
              </w:rPr>
              <w:t>
101 "Создание условий для поддержки соотечественников за рубежом и этнических казахов, прибывших в Республику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Картографирование земель сельскохозяйственного назначения для ведения государственного земельного кадастра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цифровых сельскохозяйственных карт для формирования сведений государственного земельного кадастра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качества земель, включающий ведение мониторинга земель, проведение почвенных и геоботанических обследований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путем проведения изыскательских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проведения работ по обследованию земель"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Научно-практическое сопровождение и разработка рекомендаций для субъектов агропромышленного комплекса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субъектов агропромышленного комплекса путем научно-практического сопровождения, обеспечения доступности к новым разработкам и научным исследованиям в рамках трансформации в вертикально интегрированный агротехнологический хаб Национального аграрного научно-образовательного центра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"Повышение доступности знаний и научных исследований",</w:t>
            </w:r>
          </w:p>
          <w:p>
            <w:pPr>
              <w:spacing w:after="20"/>
              <w:ind w:left="20"/>
              <w:jc w:val="both"/>
            </w:pPr>
            <w:r>
              <w:rPr>
                <w:rFonts w:ascii="Times New Roman"/>
                <w:b w:val="false"/>
                <w:i w:val="false"/>
                <w:color w:val="000000"/>
                <w:sz w:val="20"/>
              </w:rPr>
              <w:t>
104 "Научно-практическое сопровождение и разработка рекомендаций для субъектов агропромышленного комплекса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лиц с инвалидностью с особо сложными и атипичными видами увечья, а также первичное протезирование,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сферы социальной защиты"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100 "Методологическое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(далее –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сферы социальной защиты"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В рамках исполнения государственного задания предполагается:</w:t>
            </w:r>
          </w:p>
          <w:bookmarkEnd w:id="87"/>
          <w:p>
            <w:pPr>
              <w:spacing w:after="20"/>
              <w:ind w:left="20"/>
              <w:jc w:val="both"/>
            </w:pPr>
            <w:r>
              <w:rPr>
                <w:rFonts w:ascii="Times New Roman"/>
                <w:b w:val="false"/>
                <w:i w:val="false"/>
                <w:color w:val="000000"/>
                <w:sz w:val="20"/>
              </w:rPr>
              <w:t>
проведение работ по обработке материалов космосъемки территорий;</w:t>
            </w:r>
          </w:p>
          <w:p>
            <w:pPr>
              <w:spacing w:after="20"/>
              <w:ind w:left="20"/>
              <w:jc w:val="both"/>
            </w:pPr>
            <w:r>
              <w:rPr>
                <w:rFonts w:ascii="Times New Roman"/>
                <w:b w:val="false"/>
                <w:i w:val="false"/>
                <w:color w:val="000000"/>
                <w:sz w:val="20"/>
              </w:rPr>
              <w:t>
создание и обновление топографических планов городов и населенных пунктов;</w:t>
            </w:r>
          </w:p>
          <w:p>
            <w:pPr>
              <w:spacing w:after="20"/>
              <w:ind w:left="20"/>
              <w:jc w:val="both"/>
            </w:pPr>
            <w:r>
              <w:rPr>
                <w:rFonts w:ascii="Times New Roman"/>
                <w:b w:val="false"/>
                <w:i w:val="false"/>
                <w:color w:val="000000"/>
                <w:sz w:val="20"/>
              </w:rPr>
              <w:t>
нивелирование I, ІІ класса, обследование и восстановление, закладка и координирование пунктов;</w:t>
            </w:r>
          </w:p>
          <w:p>
            <w:pPr>
              <w:spacing w:after="20"/>
              <w:ind w:left="20"/>
              <w:jc w:val="both"/>
            </w:pPr>
            <w:r>
              <w:rPr>
                <w:rFonts w:ascii="Times New Roman"/>
                <w:b w:val="false"/>
                <w:i w:val="false"/>
                <w:color w:val="000000"/>
                <w:sz w:val="20"/>
              </w:rPr>
              <w:t>
создание сводных каталогов;</w:t>
            </w:r>
          </w:p>
          <w:p>
            <w:pPr>
              <w:spacing w:after="20"/>
              <w:ind w:left="20"/>
              <w:jc w:val="both"/>
            </w:pPr>
            <w:r>
              <w:rPr>
                <w:rFonts w:ascii="Times New Roman"/>
                <w:b w:val="false"/>
                <w:i w:val="false"/>
                <w:color w:val="000000"/>
                <w:sz w:val="20"/>
              </w:rPr>
              <w:t>
создание и обновление масштабного ряда цифровых государственных топографических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издание (печать) топографических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(или) обновление тематических карт и 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базы данных географических названий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Национального фонда пространственных данных Республики Казахстан;</w:t>
            </w:r>
          </w:p>
          <w:p>
            <w:pPr>
              <w:spacing w:after="20"/>
              <w:ind w:left="20"/>
              <w:jc w:val="both"/>
            </w:pPr>
            <w:r>
              <w:rPr>
                <w:rFonts w:ascii="Times New Roman"/>
                <w:b w:val="false"/>
                <w:i w:val="false"/>
                <w:color w:val="000000"/>
                <w:sz w:val="20"/>
              </w:rPr>
              <w:t>
составление технических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8"/>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88"/>
          <w:p>
            <w:pPr>
              <w:spacing w:after="20"/>
              <w:ind w:left="20"/>
              <w:jc w:val="both"/>
            </w:pP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инфраструктура пространственных данных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9"/>
          <w:p>
            <w:pPr>
              <w:spacing w:after="20"/>
              <w:ind w:left="20"/>
              <w:jc w:val="both"/>
            </w:pPr>
            <w:r>
              <w:rPr>
                <w:rFonts w:ascii="Times New Roman"/>
                <w:b w:val="false"/>
                <w:i w:val="false"/>
                <w:color w:val="000000"/>
                <w:sz w:val="20"/>
              </w:rPr>
              <w:t>
1. Модернизация системы государственного геодезического обеспечения Республики Казахстан: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1.1. Модернизация государственной геодезической сети (ГГС),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астрономо-геодезическая сеть 1, 2 классов (АГС 1, 2);</w:t>
            </w:r>
          </w:p>
          <w:p>
            <w:pPr>
              <w:spacing w:after="20"/>
              <w:ind w:left="20"/>
              <w:jc w:val="both"/>
            </w:pPr>
            <w:r>
              <w:rPr>
                <w:rFonts w:ascii="Times New Roman"/>
                <w:b w:val="false"/>
                <w:i w:val="false"/>
                <w:color w:val="000000"/>
                <w:sz w:val="20"/>
              </w:rPr>
              <w:t>
</w:t>
            </w:r>
            <w:r>
              <w:rPr>
                <w:rFonts w:ascii="Times New Roman"/>
                <w:b w:val="false"/>
                <w:i w:val="false"/>
                <w:color w:val="000000"/>
                <w:sz w:val="20"/>
              </w:rPr>
              <w:t>– геодезическая сеть сгущения 3, 4 классов (ГСС 3, 4).</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Модернизация государственной нивелирной сети (ГНС),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нивелирная сеть І класса (ГНС І);</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нивелирная сеть ІІ класса (ГНС ІІ);</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государственные нивелирные сети ІІІ-ІV классов (ГНС ІІІ-ІV).</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Модернизация государственной гравиметрической сети (ГГрС),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фундаментальная гравиметрическая сеть (ГФГС);</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гравиметрическая сеть 1 класса (ГГрС-1).</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Национальной инфраструктуры пространственных данных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Создание информационной системы государственного геодезического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Создание информационной системы базовых пространственных данных.</w:t>
            </w:r>
          </w:p>
          <w:p>
            <w:pPr>
              <w:spacing w:after="20"/>
              <w:ind w:left="20"/>
              <w:jc w:val="both"/>
            </w:pPr>
            <w:r>
              <w:rPr>
                <w:rFonts w:ascii="Times New Roman"/>
                <w:b w:val="false"/>
                <w:i w:val="false"/>
                <w:color w:val="000000"/>
                <w:sz w:val="20"/>
              </w:rPr>
              <w:t>
2.3. Преобразование топографических карт масштаба 1:25 000 в цифровую карту Республики Казахстан открытого 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0"/>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90"/>
          <w:p>
            <w:pPr>
              <w:spacing w:after="20"/>
              <w:ind w:left="20"/>
              <w:jc w:val="both"/>
            </w:pPr>
            <w:r>
              <w:rPr>
                <w:rFonts w:ascii="Times New Roman"/>
                <w:b w:val="false"/>
                <w:i w:val="false"/>
                <w:color w:val="000000"/>
                <w:sz w:val="20"/>
              </w:rPr>
              <w:t>
102 "Создание Национальной инфраструктуры пространственных данных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1"/>
          <w:p>
            <w:pPr>
              <w:spacing w:after="20"/>
              <w:ind w:left="20"/>
              <w:jc w:val="both"/>
            </w:pPr>
            <w:r>
              <w:rPr>
                <w:rFonts w:ascii="Times New Roman"/>
                <w:b w:val="false"/>
                <w:i w:val="false"/>
                <w:color w:val="000000"/>
                <w:sz w:val="20"/>
              </w:rPr>
              <w:t>
2.4. Преобразование цифровых топографических планов городов и районных центров масштаба 1:2 000 в цифровые планы городов и районных центров открытого пользования.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2.5. Преобразование материалов аэрокосмосъемки в единую ортофотомозаику Республики Казахстан.</w:t>
            </w:r>
          </w:p>
          <w:p>
            <w:pPr>
              <w:spacing w:after="20"/>
              <w:ind w:left="20"/>
              <w:jc w:val="both"/>
            </w:pPr>
            <w:r>
              <w:rPr>
                <w:rFonts w:ascii="Times New Roman"/>
                <w:b w:val="false"/>
                <w:i w:val="false"/>
                <w:color w:val="000000"/>
                <w:sz w:val="20"/>
              </w:rPr>
              <w:t>
3. Управление проектом.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2"/>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следующих работ:</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экологического мониторинга пусков ракетоносителей с космодрома "Байконур" (экологическое сопровождение пусков ракетоносителей "Союз");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экологической устойчивости района падения отделяющихся частей ракетоносителя в зоне Ю-29 (район падения № 226) в Карагандинской области;</w:t>
            </w:r>
          </w:p>
          <w:p>
            <w:pPr>
              <w:spacing w:after="20"/>
              <w:ind w:left="20"/>
              <w:jc w:val="both"/>
            </w:pPr>
            <w:r>
              <w:rPr>
                <w:rFonts w:ascii="Times New Roman"/>
                <w:b w:val="false"/>
                <w:i w:val="false"/>
                <w:color w:val="000000"/>
                <w:sz w:val="20"/>
              </w:rPr>
              <w:t>
3) контроль состояния объектов окружающей среды на местах аварии ракетоносителя "Протон" 27 октября 1999 года в области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"Инфракос"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3"/>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93"/>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космической системы технологического назначения KazSTSat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определения срока активного существования космического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4"/>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94"/>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предполагаются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а также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обслуживания, а также осуществления других мероприятий, необходимых для организации этих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5"/>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95"/>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"Зенит-М" для запусков ракет космического назначения среднего класса нового поколения для выполнения беспилотных космических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созданию и ввод в эксплуатацию космической системы дистанционного зондирования Земли среднего разрешения "KazEOSat-MR"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созданию группировки спутников дистанционного зондирования Земли среднего разрешения (далее - ДЗЗ СР) KazEOSat-MR в составе трех космических аппаратов ДЗЗ СР для замещения действующего космического аппарата ДЗЗ СР KazEOSat-2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"Создание и ввод в эксплуатацию космической системы дистанционного зондирования Земли среднего разрешения "KazEOSat-MR"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стимулирование развития рынка информационно-коммуникационных технологий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технологического бизнес-инкубирования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лицам, проходящим акселерацию в международном технологическом парке "Астана Хаб"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6"/>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bookmarkEnd w:id="96"/>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технологического парка "Астана Хаб"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7"/>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97"/>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8"/>
          <w:p>
            <w:pPr>
              <w:spacing w:after="20"/>
              <w:ind w:left="20"/>
              <w:jc w:val="both"/>
            </w:pPr>
            <w:r>
              <w:rPr>
                <w:rFonts w:ascii="Times New Roman"/>
                <w:b w:val="false"/>
                <w:i w:val="false"/>
                <w:color w:val="000000"/>
                <w:sz w:val="20"/>
              </w:rPr>
              <w:t>
В рамках выполнения государственного задания проводится следующая работа:</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качественная подготовка и своевременное проведение мероприятия в рамках предусмотренного объема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местами проведения спортивных мероприятий в соответствии с санитарно-гигиеническими требованиями и требованиями противопожарной безопасности (туалет, душевая, раздевалка, противопожарное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списков и обеспечение судейской бригадой, медицинским персоналом и обслуживающим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заседания мандатной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транспортом участников соревнований с вокзала до мест проживания и обратно, а также от мест проживания к местам соревнований и обратно;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спортивным инвентарем для проведения спортивных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наградной атрибутикой (кубки, дипломы, грамоты, медали) подлежащие награждению участников спортивных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баннерной продукцией;</w:t>
            </w:r>
          </w:p>
          <w:p>
            <w:pPr>
              <w:spacing w:after="20"/>
              <w:ind w:left="20"/>
              <w:jc w:val="both"/>
            </w:pPr>
            <w:r>
              <w:rPr>
                <w:rFonts w:ascii="Times New Roman"/>
                <w:b w:val="false"/>
                <w:i w:val="false"/>
                <w:color w:val="000000"/>
                <w:sz w:val="20"/>
              </w:rPr>
              <w:t>
церемония открытия и закрытия, а также награждения участников.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9"/>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99"/>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0"/>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p>
          <w:p>
            <w:pPr>
              <w:spacing w:after="20"/>
              <w:ind w:left="20"/>
              <w:jc w:val="both"/>
            </w:pP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1"/>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101"/>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 (МОДО) в организациях начального и основного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 (далее – МОДО) является национальным не зависимым от организаций образования систематическим наблюдением за качеством обучения. Проведение МОДО регламентируется Правилами проведения мониторинга образовательных достижений обучающихся (приказ Министра образования и науки Республики Казахстан от 5 мая 2021 года № 204). Тестирование проводится ежегодно среди 4 и 9 классов организаций образования по трем направлениям грамотности: читательская, математическая и естественно-научная. МОДО включает в себя подготовку, проведение, обработку и анализ результатов с последующим оказанием методической помощи и выработкой рекомендаций по обеспечению качества образования. Содержание тестовых заданий для проведения МОДО в школах разрабатывается в соответствии ГОСО (государственный общеобязательный стандарт образования) по трем направлениям грамотности: читательская, математическая и естественно-научная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исследований и оценки образования "Талдау" имени Ахмет Байтұрсынұлы"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2"/>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102"/>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развитию движения Worldskills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3"/>
          <w:p>
            <w:pPr>
              <w:spacing w:after="20"/>
              <w:ind w:left="20"/>
              <w:jc w:val="both"/>
            </w:pPr>
            <w:r>
              <w:rPr>
                <w:rFonts w:ascii="Times New Roman"/>
                <w:b w:val="false"/>
                <w:i w:val="false"/>
                <w:color w:val="000000"/>
                <w:sz w:val="20"/>
              </w:rPr>
              <w:t>
1. Услуги по развитию движения WorldSkills в Казахстане – развитие движения WorldSkills в Казахстане, ориентированное на реализацию государственной политики в сфере подготовки кадров с техническим и профессиональным образованием, повышение престижа и популяризация рабочих профессий с использованием инструментов WorldSkills, внедрение стандартов WorldSkills, демонстрация важности компетенций для экономического роста страны.</w:t>
            </w:r>
          </w:p>
          <w:bookmarkEnd w:id="103"/>
          <w:p>
            <w:pPr>
              <w:spacing w:after="20"/>
              <w:ind w:left="20"/>
              <w:jc w:val="both"/>
            </w:pPr>
            <w:r>
              <w:rPr>
                <w:rFonts w:ascii="Times New Roman"/>
                <w:b w:val="false"/>
                <w:i w:val="false"/>
                <w:color w:val="000000"/>
                <w:sz w:val="20"/>
              </w:rPr>
              <w:t>
2. Услуги по организации работы по подготовке Национальной сборной Республики Казахстан в тренировочных лагерях к чемпионатам WorldSkills – формирование Национальной сборной Республики Казахстан по компетенциям, соответствующим требованиям Worldskills. Подготовка членов Национальной сборной Республики Казахстан по компетенциям, соответствующим требованиям Worldskills, на базе тренировочных лагерей к международным чемпионатам Worldskills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"Таlap"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4"/>
          <w:p>
            <w:pPr>
              <w:spacing w:after="20"/>
              <w:ind w:left="20"/>
              <w:jc w:val="both"/>
            </w:pPr>
            <w:r>
              <w:rPr>
                <w:rFonts w:ascii="Times New Roman"/>
                <w:b w:val="false"/>
                <w:i w:val="false"/>
                <w:color w:val="000000"/>
                <w:sz w:val="20"/>
              </w:rPr>
              <w:t>
006 "Обеспечение кадрами с техническим и профессиональным образованием",</w:t>
            </w:r>
          </w:p>
          <w:bookmarkEnd w:id="104"/>
          <w:p>
            <w:pPr>
              <w:spacing w:after="20"/>
              <w:ind w:left="20"/>
              <w:jc w:val="both"/>
            </w:pPr>
            <w:r>
              <w:rPr>
                <w:rFonts w:ascii="Times New Roman"/>
                <w:b w:val="false"/>
                <w:i w:val="false"/>
                <w:color w:val="000000"/>
                <w:sz w:val="20"/>
              </w:rPr>
              <w:t>
102 "Услуги по развитию системы технического и профессионального образования на основе международного опыта"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экзаменационных материалов государственного выпускного экзамена с учетом профиля обучения выпускников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проводимого в форме итоговой аттестации для получения аттестата об общем среднем образовании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5"/>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105"/>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дошкольного образования (ОЗП ОДО)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реализующих общеобразовательные учебные программы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6"/>
          <w:p>
            <w:pPr>
              <w:spacing w:after="20"/>
              <w:ind w:left="20"/>
              <w:jc w:val="both"/>
            </w:pPr>
            <w:r>
              <w:rPr>
                <w:rFonts w:ascii="Times New Roman"/>
                <w:b w:val="false"/>
                <w:i w:val="false"/>
                <w:color w:val="000000"/>
                <w:sz w:val="20"/>
              </w:rPr>
              <w:t>
003 "Обеспечение доступности дошкольного воспитания и обучения",</w:t>
            </w:r>
          </w:p>
          <w:bookmarkEnd w:id="106"/>
          <w:p>
            <w:pPr>
              <w:spacing w:after="20"/>
              <w:ind w:left="20"/>
              <w:jc w:val="both"/>
            </w:pPr>
            <w:r>
              <w:rPr>
                <w:rFonts w:ascii="Times New Roman"/>
                <w:b w:val="false"/>
                <w:i w:val="false"/>
                <w:color w:val="000000"/>
                <w:sz w:val="20"/>
              </w:rPr>
              <w:t>
100 "Методологическое обеспечение в сфере дошкольного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среднего образования (ОЗП ОСО)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реализующих общеобразовательные учебные программы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7"/>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107"/>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образования, реализующих образовательные программы технического и профессионального, послесреднего образования (ОЗП ТиПО)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реализующие образовательные программы технического и профессионального, послесреднего образования (ОЗП ТиПО)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8"/>
          <w:p>
            <w:pPr>
              <w:spacing w:after="20"/>
              <w:ind w:left="20"/>
              <w:jc w:val="both"/>
            </w:pPr>
            <w:r>
              <w:rPr>
                <w:rFonts w:ascii="Times New Roman"/>
                <w:b w:val="false"/>
                <w:i w:val="false"/>
                <w:color w:val="000000"/>
                <w:sz w:val="20"/>
              </w:rPr>
              <w:t>
006 "Обеспечение кадрами с техническим и профессиональным образованием",</w:t>
            </w:r>
          </w:p>
          <w:bookmarkEnd w:id="108"/>
          <w:p>
            <w:pPr>
              <w:spacing w:after="20"/>
              <w:ind w:left="20"/>
              <w:jc w:val="both"/>
            </w:pPr>
            <w:r>
              <w:rPr>
                <w:rFonts w:ascii="Times New Roman"/>
                <w:b w:val="false"/>
                <w:i w:val="false"/>
                <w:color w:val="000000"/>
                <w:sz w:val="20"/>
              </w:rPr>
              <w:t>
101 "Проведение внешней оценки качества технического и профессионального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9"/>
          <w:p>
            <w:pPr>
              <w:spacing w:after="20"/>
              <w:ind w:left="20"/>
              <w:jc w:val="both"/>
            </w:pPr>
            <w:r>
              <w:rPr>
                <w:rFonts w:ascii="Times New Roman"/>
                <w:b w:val="false"/>
                <w:i w:val="false"/>
                <w:color w:val="000000"/>
                <w:sz w:val="20"/>
              </w:rPr>
              <w:t>
Предоставление уполномоченному органу оперативной, ситуационной, медико-cтатистической, аналитической информации на квартальной основе, проведение</w:t>
            </w:r>
          </w:p>
          <w:bookmarkEnd w:id="109"/>
          <w:p>
            <w:pPr>
              <w:spacing w:after="20"/>
              <w:ind w:left="20"/>
              <w:jc w:val="both"/>
            </w:pPr>
            <w:r>
              <w:rPr>
                <w:rFonts w:ascii="Times New Roman"/>
                <w:b w:val="false"/>
                <w:i w:val="false"/>
                <w:color w:val="000000"/>
                <w:sz w:val="20"/>
              </w:rPr>
              <w:t>
мониторинга оказанной специализированной медицинской помощи в амбулаторных и стационарных условиях, в том числе деятельности медицинских организаций на уровне сельского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0"/>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110"/>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развития электронного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1"/>
          <w:p>
            <w:pPr>
              <w:spacing w:after="20"/>
              <w:ind w:left="20"/>
              <w:jc w:val="both"/>
            </w:pPr>
            <w:r>
              <w:rPr>
                <w:rFonts w:ascii="Times New Roman"/>
                <w:b w:val="false"/>
                <w:i w:val="false"/>
                <w:color w:val="000000"/>
                <w:sz w:val="20"/>
              </w:rPr>
              <w:t>
1. Внесение изменений в национальный стандарт СТ РК 3749-2021 "Электронное здравоохранение. Часть 1. Электронный паспорт здоровья".</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Внесение изменений в национальный стандарт СТ РК 3750-2021 "Электронное здравоохранение. Часть 2. Электронная медицинская запись".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проекта национального стандарта СТ РК "Электронное здравоохранение. Часть 3. Регулирование сбора клинико-административных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требований к сбору, обработке, хранению, передаче и обмену медицинскими цифровыми изображениями и сопутствующей информацией в сфере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Разработка предложений по внесению изменений в приказ "Об утверждении требований к учетным данным здоровья и здравоохранения Республики Казахстан" (проект приказа).</w:t>
            </w:r>
          </w:p>
          <w:p>
            <w:pPr>
              <w:spacing w:after="20"/>
              <w:ind w:left="20"/>
              <w:jc w:val="both"/>
            </w:pPr>
            <w:r>
              <w:rPr>
                <w:rFonts w:ascii="Times New Roman"/>
                <w:b w:val="false"/>
                <w:i w:val="false"/>
                <w:color w:val="000000"/>
                <w:sz w:val="20"/>
              </w:rPr>
              <w:t>
6. Пересмотр национального стандарта СТ РК ISO 27932-2017 "Информатизация здоровья. Стандарты обмена данными. Архитектура клинических документов HL7. Выпуск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2"/>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112"/>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3"/>
          <w:p>
            <w:pPr>
              <w:spacing w:after="20"/>
              <w:ind w:left="20"/>
              <w:jc w:val="both"/>
            </w:pPr>
            <w:r>
              <w:rPr>
                <w:rFonts w:ascii="Times New Roman"/>
                <w:b w:val="false"/>
                <w:i w:val="false"/>
                <w:color w:val="000000"/>
                <w:sz w:val="20"/>
              </w:rPr>
              <w:t>
1. Анализ финансовых расходов в системе здравоохранения для формирования национальных счетов здравоохранения:</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1.1.1. Формирование предварительных данных о расходах на здравоохранение за 2023 год (экспресс-сводка);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1.1.2. Формирование 5 таблиц национальных счетов здравоохранения на национальном уровне за 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1.1.3. Формирование региональных счетов здравоохранения за 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1.1.4. Разработка методических подходов к усовершенствованию таблиц национальных счетов здравоохранения с учетом профилей и видов медицинских услуг, половозрастной структуры и социально-экономического статуса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1.1.5. Отчет по национальным счетам здравоохранения за 2023 год с анализом расходов на здравоохранение;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Исследование регуляторной базы электронного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 Организация внедрения и адаптации международного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классификатора на Международную статистическую классификацию болезней и проблем, связанных со здоровьем, одиннадцатого пересмотра (МКБ-11)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Исследование эффективности деятельности организаций медицинского образования и науки в области подготовки кадров для системы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1.3.1. Рейтинговая оценка образовательной деятельности медицинских вузов, колледжей и высших медицинских колледжей, национальных исследовательских институтов, научных центров в соответствии с обновленной методикой;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1.3.2. Анализ по удовлетворенности работодателей профессиональной подготовкой выпускников медицинских вузов / медицинских факультетов при многопрофильных вузах, реализующих программы высшего медицинского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1.3.3. Анализ удовлетворенности качеством обучения в вузе/медицинских факультетах при многопрофильных вузах, реализующих программы высшего медицинского образования, высших медицинских колледжах и медицинских колледжах;</w:t>
            </w:r>
          </w:p>
          <w:p>
            <w:pPr>
              <w:spacing w:after="20"/>
              <w:ind w:left="20"/>
              <w:jc w:val="both"/>
            </w:pPr>
            <w:r>
              <w:rPr>
                <w:rFonts w:ascii="Times New Roman"/>
                <w:b w:val="false"/>
                <w:i w:val="false"/>
                <w:color w:val="000000"/>
                <w:sz w:val="20"/>
              </w:rPr>
              <w:t>
</w:t>
            </w:r>
            <w:r>
              <w:rPr>
                <w:rFonts w:ascii="Times New Roman"/>
                <w:b w:val="false"/>
                <w:i w:val="false"/>
                <w:color w:val="000000"/>
                <w:sz w:val="20"/>
              </w:rPr>
              <w:t>1.3.4. Подготовка Национального доклада по медицинской науке по итогам оценки результативности научно-инновационной деятельности медицинских вузов и научных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1.3.5. Мониторинг и методологическое сопровождение реализации Дорожной карты по реализации проекта "Развитие рынка биомедицинских исследований, в том числе проведение международных и многоцентровых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1.3.6. Внедрение единого национального вступительного экзамена в резидентуру;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1.3.7. Развитие отраслевого центра технологических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Исследование эффективности системы управления человеческими ресурсами и развития человеческого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1.4.1. Проведение оценки эффективности региональных показателей обеспеченности медицинскими работниками и существующего дефицита, в том числе сельского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1.4.2. Подготовка экспертного заключения по кадровым ресурсам здравоохранения Республики Казахстан с отражением текущего состояния, проблем и основных тенденций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1.4.3. Подготовка материалов по размещению государственного образовательного заказа на подготовку кадров в резидентуре, мониторинг готовности регионов и организаций медицинского образования и науки к размещению государственного заказа;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1.4.4. Аналитическое и методологическое сопровождение работ по увеличению количества образовательных грантов местных исполнительных органов на подготовку медицинских кадров в резидентуре по остродефицитным специальностям;</w:t>
            </w:r>
          </w:p>
          <w:p>
            <w:pPr>
              <w:spacing w:after="20"/>
              <w:ind w:left="20"/>
              <w:jc w:val="both"/>
            </w:pPr>
            <w:r>
              <w:rPr>
                <w:rFonts w:ascii="Times New Roman"/>
                <w:b w:val="false"/>
                <w:i w:val="false"/>
                <w:color w:val="000000"/>
                <w:sz w:val="20"/>
              </w:rPr>
              <w:t>
</w:t>
            </w:r>
            <w:r>
              <w:rPr>
                <w:rFonts w:ascii="Times New Roman"/>
                <w:b w:val="false"/>
                <w:i w:val="false"/>
                <w:color w:val="000000"/>
                <w:sz w:val="20"/>
              </w:rPr>
              <w:t>1.5. Исследование методологических подходов по развитию международного сотрудничества в области здравоохранения через продвижение бренда Казахстана "Декларация Астаны по первичной медико-санитарной помощи" в мире:</w:t>
            </w:r>
          </w:p>
          <w:p>
            <w:pPr>
              <w:spacing w:after="20"/>
              <w:ind w:left="20"/>
              <w:jc w:val="both"/>
            </w:pPr>
            <w:r>
              <w:rPr>
                <w:rFonts w:ascii="Times New Roman"/>
                <w:b w:val="false"/>
                <w:i w:val="false"/>
                <w:color w:val="000000"/>
                <w:sz w:val="20"/>
              </w:rPr>
              <w:t>
</w:t>
            </w:r>
            <w:r>
              <w:rPr>
                <w:rFonts w:ascii="Times New Roman"/>
                <w:b w:val="false"/>
                <w:i w:val="false"/>
                <w:color w:val="000000"/>
                <w:sz w:val="20"/>
              </w:rPr>
              <w:t>1.5.1. Формирование консолидированного заключения и подготовка рекомендаций на основе решений руководящих органов Всемирной организации здравоохранения (Исполнительный комитет, Всемирная ассамблея здравоохранения, Европейский региональный комитет);</w:t>
            </w:r>
          </w:p>
          <w:p>
            <w:pPr>
              <w:spacing w:after="20"/>
              <w:ind w:left="20"/>
              <w:jc w:val="both"/>
            </w:pPr>
            <w:r>
              <w:rPr>
                <w:rFonts w:ascii="Times New Roman"/>
                <w:b w:val="false"/>
                <w:i w:val="false"/>
                <w:color w:val="000000"/>
                <w:sz w:val="20"/>
              </w:rPr>
              <w:t>
</w:t>
            </w:r>
            <w:r>
              <w:rPr>
                <w:rFonts w:ascii="Times New Roman"/>
                <w:b w:val="false"/>
                <w:i w:val="false"/>
                <w:color w:val="000000"/>
                <w:sz w:val="20"/>
              </w:rPr>
              <w:t>1.5.2. Мониторинг внедрения операционного механизма первичной медико-санитарной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1.6. Аналитическое исследование эффективности качества организации и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1.6.1. Аналитическое исследование по обеспечению населения, проживающего в сельских населенных пунктах, медицинскими услугами с привлечением передвижных медицинских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1.6.2. Анализ эффективности деятельности центров лучших практик первичной медико-санитарной помощи (выезд в регионы);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1.6.3. Анализ эффективности организации оказания медицинской помощи лицам с хроническими заболеваниями по перечню заболеваний, подлежащих динамическому наблюдению в организациях первичной медико-санитарной помощи в рамках гарантированного объема бесплатной медицинской помощи (по итогам 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1.6.4. Анализ эффективности организации оказания услуг медицинской реабилитации (3-этап) взрослому населению в амбулаторных условиях (с выездом в 5 регионов и охватом по 5 амбулаторно-поликлиническим организациям, пациентам после перенесенных инсультов, инфарктов и коронавирусной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1.6.5. Рейтинговая оценка деятельности медицинских организаций по новой методике;</w:t>
            </w:r>
          </w:p>
          <w:p>
            <w:pPr>
              <w:spacing w:after="20"/>
              <w:ind w:left="20"/>
              <w:jc w:val="both"/>
            </w:pPr>
            <w:r>
              <w:rPr>
                <w:rFonts w:ascii="Times New Roman"/>
                <w:b w:val="false"/>
                <w:i w:val="false"/>
                <w:color w:val="000000"/>
                <w:sz w:val="20"/>
              </w:rPr>
              <w:t>
</w:t>
            </w:r>
            <w:r>
              <w:rPr>
                <w:rFonts w:ascii="Times New Roman"/>
                <w:b w:val="false"/>
                <w:i w:val="false"/>
                <w:color w:val="000000"/>
                <w:sz w:val="20"/>
              </w:rPr>
              <w:t>1.6.6. Мониторинг внедрения клинических протоколов в практическом здравоохранении (в медицинских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Проведение оценки технологий здравоохранения для внедрения в практическое здравоохранение: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1.7.1. Проведение приоритизации тем для проведения оценки технологий здравоохранения в 2024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1.7.2. Проведение 20 полных отчетов оценки технологий здравоохранения по результатам приоритизации;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Аналитическое сопровождение совершенствования амбулаторного лекарственного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1.8.1. Проведение исследования по оценке удовлетворенности населения и медицинских работников амбулаторным лекарственным обеспечением;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1.8.2. Проведение анализа на определение эффективности амбулаторного лекарственного обеспечения в разрезе приоритетных нозологий;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Экспертно-аналитическое сопровождение развития формулярной системы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1.9.1. Внесение предложений по совершенствованию Казахстанского национального лекарственного формуляра (далее - КНФ) в Министерство здравоохранения Республики Казахстан для рассмотрения на заседаниях Формулярной комиссии Министерства здравоохранения Республики Казахстан и формирование проекта КНФ (мониторинг и анализ решений Формулярной комиссии Министерства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1.9.2. Составление монографий к лекарственным средствам, включенным в Казахстанский национальный лекарственный формуляр, согласно внесенным изменениям по решениям Формулярной комиссии Министерства здравоохранения Республики Казахстан, и актуализация существующих монографий по мере появления новой информации о лекарственных средствах в объеме не более 200 международных непатентованных наименований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1.9.3. Сопровождение деятельности Формулярной комиссии Министерства здравоохранения в качестве рабочего органа, в том числе проведение анализа предлагаемых лекарственных препаратов для включения в перечень лекарственных средств для лечения орфанных заболеваний, подготовка досье в соответствии с требованиями Правил формирования КНФ, перечней амбулаторного лекарственного обеспечения и закупа единого дистрибьютора по инициативе уполномоченного органа с</w:t>
            </w:r>
          </w:p>
          <w:p>
            <w:pPr>
              <w:spacing w:after="20"/>
              <w:ind w:left="20"/>
              <w:jc w:val="both"/>
            </w:pPr>
            <w:r>
              <w:rPr>
                <w:rFonts w:ascii="Times New Roman"/>
                <w:b w:val="false"/>
                <w:i w:val="false"/>
                <w:color w:val="000000"/>
                <w:sz w:val="20"/>
              </w:rPr>
              <w:t>
подготовкой заключения и направлением результатов анализа в виде заключения (не более 14 международных непатентованных наименований) в уполномоченный орган для рассмотрения на заседании Формулярной комиссии Министерства здравоохранения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4"/>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114"/>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5"/>
          <w:p>
            <w:pPr>
              <w:spacing w:after="20"/>
              <w:ind w:left="20"/>
              <w:jc w:val="both"/>
            </w:pPr>
            <w:r>
              <w:rPr>
                <w:rFonts w:ascii="Times New Roman"/>
                <w:b w:val="false"/>
                <w:i w:val="false"/>
                <w:color w:val="000000"/>
                <w:sz w:val="20"/>
              </w:rPr>
              <w:t>
Экспертиза качества клинических протоколов,</w:t>
            </w:r>
          </w:p>
          <w:bookmarkEnd w:id="115"/>
          <w:p>
            <w:pPr>
              <w:spacing w:after="20"/>
              <w:ind w:left="20"/>
              <w:jc w:val="both"/>
            </w:pPr>
            <w:r>
              <w:rPr>
                <w:rFonts w:ascii="Times New Roman"/>
                <w:b w:val="false"/>
                <w:i w:val="false"/>
                <w:color w:val="000000"/>
                <w:sz w:val="20"/>
              </w:rPr>
              <w:t>
подлежащих разработке/пересмотру на 2024 год (не менее 180 клинических протоколов)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оценки клинических протоколов, разработанных/пересмотренных на основе международных клинических руководств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6"/>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116"/>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программных комплексов (информационных систем) в области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7"/>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117"/>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к запуску и внедрению инновационных медицинских технологий с применением источников ионизирующего излучения в рамках запуска нового корпуса Национального научного онкологического центра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предусматривает подготовку к запуску центра внедрения радиационной онкологии и ядерной медицины и внедрению инновационных медицинских технологий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8"/>
          <w:p>
            <w:pPr>
              <w:spacing w:after="20"/>
              <w:ind w:left="20"/>
              <w:jc w:val="both"/>
            </w:pPr>
            <w:r>
              <w:rPr>
                <w:rFonts w:ascii="Times New Roman"/>
                <w:b w:val="false"/>
                <w:i w:val="false"/>
                <w:color w:val="000000"/>
                <w:sz w:val="20"/>
              </w:rPr>
              <w:t>
053 "Обеспечение хранения специального медицинского резерва и развитие инфраструктуры здравоохранения",</w:t>
            </w:r>
          </w:p>
          <w:bookmarkEnd w:id="118"/>
          <w:p>
            <w:pPr>
              <w:spacing w:after="20"/>
              <w:ind w:left="20"/>
              <w:jc w:val="both"/>
            </w:pPr>
            <w:r>
              <w:rPr>
                <w:rFonts w:ascii="Times New Roman"/>
                <w:b w:val="false"/>
                <w:i w:val="false"/>
                <w:color w:val="000000"/>
                <w:sz w:val="20"/>
              </w:rPr>
              <w:t>
140 "Услуги по запуску в эксплуатацию новых объектов здравоохранения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9"/>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119"/>
          <w:p>
            <w:pPr>
              <w:spacing w:after="20"/>
              <w:ind w:left="20"/>
              <w:jc w:val="both"/>
            </w:pPr>
            <w:r>
              <w:rPr>
                <w:rFonts w:ascii="Times New Roman"/>
                <w:b w:val="false"/>
                <w:i w:val="false"/>
                <w:color w:val="000000"/>
                <w:sz w:val="20"/>
              </w:rPr>
              <w:t>
107 "Оказание медицинской помощи в форме санитарной авиации"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трансплантационной координации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кoopдинaции слyжбы тpaнcплaнтaции в Pеспyбликe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20"/>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120"/>
          <w:p>
            <w:pPr>
              <w:spacing w:after="20"/>
              <w:ind w:left="20"/>
              <w:jc w:val="both"/>
            </w:pPr>
            <w:r>
              <w:rPr>
                <w:rFonts w:ascii="Times New Roman"/>
                <w:b w:val="false"/>
                <w:i w:val="false"/>
                <w:color w:val="000000"/>
                <w:sz w:val="20"/>
              </w:rPr>
              <w:t>
114 "Услуги по координации в области трансплантологии"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1"/>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Министерства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обучение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(пересмотр) методических рекомендаций и указаний.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Мониторинг реализации Плана по совершенствованию системы профилактики инфекций и инфекционного контроля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2022 – 2027 годы и его эффективности в сфере санитарно-эпидемиологического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Проведение генетического анализа циркулирующих вирусов гриппа и кори в Казахстане методом секвенирования.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Организация мероприятий по иммунопрофилактике и мониторингу иммунизации согласно Комплексному плану по совершенствованию национальной системы иммунизации населения Республики Казахстан на</w:t>
            </w:r>
          </w:p>
          <w:p>
            <w:pPr>
              <w:spacing w:after="20"/>
              <w:ind w:left="20"/>
              <w:jc w:val="both"/>
            </w:pPr>
            <w:r>
              <w:rPr>
                <w:rFonts w:ascii="Times New Roman"/>
                <w:b w:val="false"/>
                <w:i w:val="false"/>
                <w:color w:val="000000"/>
                <w:sz w:val="20"/>
              </w:rPr>
              <w:t>
2023 – 2025 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2"/>
          <w:p>
            <w:pPr>
              <w:spacing w:after="20"/>
              <w:ind w:left="20"/>
              <w:jc w:val="both"/>
            </w:pPr>
            <w:r>
              <w:rPr>
                <w:rFonts w:ascii="Times New Roman"/>
                <w:b w:val="false"/>
                <w:i w:val="false"/>
                <w:color w:val="000000"/>
                <w:sz w:val="20"/>
              </w:rPr>
              <w:t>
070 "Охрана общественного здоровья",</w:t>
            </w:r>
          </w:p>
          <w:bookmarkEnd w:id="122"/>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3"/>
          <w:p>
            <w:pPr>
              <w:spacing w:after="20"/>
              <w:ind w:left="20"/>
              <w:jc w:val="both"/>
            </w:pPr>
            <w:r>
              <w:rPr>
                <w:rFonts w:ascii="Times New Roman"/>
                <w:b w:val="false"/>
                <w:i w:val="false"/>
                <w:color w:val="000000"/>
                <w:sz w:val="20"/>
              </w:rPr>
              <w:t>
1. Обеспечение биобезопасности и снижение уровня воздействия опасных биологических факторов на здоровье населения Республики Казахстан:</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1.1. Мониторинг и анализ эпизоотического состояния природных очагов чумы на территории Республики Казахстан и санитарно-профилактических мероприятий, проведенных на энзоотичной по чуме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Мониторинг и анализ проводимых мероприятий по холере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 лабораторных исследований на наличие возбудителей особо опасных и зоонозных инфекций для оценки эпидемиологической ситуации обследуемой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Проведение тренировочных учений, инструктажей с сотрудниками звеньев первичной медико-санитарной помощи по городу Алматы и другим городам, областям по вопросам повышения готовности к реагированию на биологические угрозы и методам личной биологической защиты от заражения при контакте с больным, подозрительным на заболевание особо опасной инфекцией человеком и (или) сельскохозяйственными животными.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Лабораторные исследования материала от больных и контактных лиц с подозрением на особо опасные инфекции (бактериологические, иммунологические, молекулярно-генетические). Синтез праймеров для детекции специфичных генов ДНК возбудителей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биологических рисков в природных очагах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2.1. Сбор и агрегирование информации, официальных данных Всемирной организации здравоохранения, международной информационной сети ProMed и других доступных источников, оценка и подготовка ежемесячного анализа заболеваемости особо опасными инфекциями в мире.</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Создание в геоинформационных системах аналитических, ситуационных и прогнозных электронных карт эпизоотологического состояния Республики Казахстан по особо опасным инфекциям.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Научно-исследовательские и производственные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3.1. Молекулярно-генетическое изучение штаммов возбудителей особо опасных инфекций методом полимеразной цепной реакции. Генетическое типирование штаммов возбудителей особо опасных инфекций с использованием мультилокусного VNTR анализа (MLVA) и по SNP локусам с помощью метода Melt-MAMA для внутривидовой дифференциации штаммов возбудителей особо опасных инфекций, выделенных на территории Республики Казахстан. Синтез специфичных олигонуклеотидов для проведения полимеразной цепной реакции и детекции единичных нуклеотидных замен (SNP) методом Melt MAMA, подбор оптимальных параметров амплификации.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3.2. Приготовление иммунобиологических и диагностических препаратов для диагностики особо опасных инфекций согласно заявкам противочумных станций на 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3.3. Подготовка инструктивно-методических документов, используемых при работе с возбудителями инфекций I-II групп патогенности.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Услуги по поддержанию жизнеспособности национальной и рабочей коллекций микроорганизмов: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4.1. Паспортизация свежевыделенных штаммов особо опасных и зоонозных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Депонирование коллекционных штаммов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4.3. Поддержание жизнеспособности и контроль основных биологических свойств штаммов коллекции микроорганизмов.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 и оценка деятельности государственного учреждения "Противочумные станции" Комитета санитарно-эпидемиологического контроля Министерства здравоохранения Республики Казахстан по обеспечению биобезопасности в сфере здравоохранения:</w:t>
            </w:r>
          </w:p>
          <w:p>
            <w:pPr>
              <w:spacing w:after="20"/>
              <w:ind w:left="20"/>
              <w:jc w:val="both"/>
            </w:pPr>
            <w:r>
              <w:rPr>
                <w:rFonts w:ascii="Times New Roman"/>
                <w:b w:val="false"/>
                <w:i w:val="false"/>
                <w:color w:val="000000"/>
                <w:sz w:val="20"/>
              </w:rPr>
              <w:t>
5.1. Анализ и оценка деятельности противочумных станций по организационно-методической работе, состоянию физической защищенности объектов по оценке биологических рисков в лабораториях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центр особо опасных инфекций имени Масгута Айкимбаева"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4"/>
          <w:p>
            <w:pPr>
              <w:spacing w:after="20"/>
              <w:ind w:left="20"/>
              <w:jc w:val="both"/>
            </w:pPr>
            <w:r>
              <w:rPr>
                <w:rFonts w:ascii="Times New Roman"/>
                <w:b w:val="false"/>
                <w:i w:val="false"/>
                <w:color w:val="000000"/>
                <w:sz w:val="20"/>
              </w:rPr>
              <w:t>
070 "Охрана общественного здоровья",</w:t>
            </w:r>
          </w:p>
          <w:bookmarkEnd w:id="124"/>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5"/>
          <w:p>
            <w:pPr>
              <w:spacing w:after="20"/>
              <w:ind w:left="20"/>
              <w:jc w:val="both"/>
            </w:pPr>
            <w:r>
              <w:rPr>
                <w:rFonts w:ascii="Times New Roman"/>
                <w:b w:val="false"/>
                <w:i w:val="false"/>
                <w:color w:val="000000"/>
                <w:sz w:val="20"/>
              </w:rPr>
              <w:t>
1. Оценка эпидемической ситуации в Туркестанской области по особо опасным инфекциям: ку-лихорадка, бруцеллез, прогнозирование их происхождения и возможное воздействие на биологическую безопасность республики.</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Выделение возбудителей ку-лихорадки и бруцеллеза, циркулирующих в Туркестанской области, изучение их биологических и молекулярно-генетических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поддержание жизнеспособности и контроль основных биологических свойств коллекционных, производственных и вакцинных штаммов возбудителей особо опасных инфекций для обеспечения биологической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Поддержание банка клеточных линий для освежения коллекционных и вакцинных штаммов возбудителей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Исследование природных резервуаров возбудителя особо опасной инфекции – вируса конго-крымской геморрагической лихорадки на территории Туркестанской области.</w:t>
            </w:r>
          </w:p>
          <w:p>
            <w:pPr>
              <w:spacing w:after="20"/>
              <w:ind w:left="20"/>
              <w:jc w:val="both"/>
            </w:pPr>
            <w:r>
              <w:rPr>
                <w:rFonts w:ascii="Times New Roman"/>
                <w:b w:val="false"/>
                <w:i w:val="false"/>
                <w:color w:val="000000"/>
                <w:sz w:val="20"/>
              </w:rPr>
              <w:t>
6. Актуализация штаммового состава вируса гриппа для применения в разработке вакцин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институт проблем биологической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6"/>
          <w:p>
            <w:pPr>
              <w:spacing w:after="20"/>
              <w:ind w:left="20"/>
              <w:jc w:val="both"/>
            </w:pPr>
            <w:r>
              <w:rPr>
                <w:rFonts w:ascii="Times New Roman"/>
                <w:b w:val="false"/>
                <w:i w:val="false"/>
                <w:color w:val="000000"/>
                <w:sz w:val="20"/>
              </w:rPr>
              <w:t>
070 "Охрана общественного здоровья",</w:t>
            </w:r>
          </w:p>
          <w:bookmarkEnd w:id="126"/>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референс-лаборатории по уменьшению биологических угроз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7"/>
          <w:p>
            <w:pPr>
              <w:spacing w:after="20"/>
              <w:ind w:left="20"/>
              <w:jc w:val="both"/>
            </w:pPr>
            <w:r>
              <w:rPr>
                <w:rFonts w:ascii="Times New Roman"/>
                <w:b w:val="false"/>
                <w:i w:val="false"/>
                <w:color w:val="000000"/>
                <w:sz w:val="20"/>
              </w:rPr>
              <w:t>
1.1. Организация и проведение мероприятий по обеспечению безопасного функционирования здания центральной референс-лаборатории (система охраны, система автоматической пожарной сигнализации и пожаротушения, автоматизированная система управления зданием).</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Обеспечение эффективной эксплуатации, обслуживания и ремонта оборудования и сооружений систем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Обеспечение эффективной эксплуатации, обслуживания и ремонта оборудования и сооружений систем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Организация плановых неотложных мероприятий по обеспечению работоспособного состояния оборудования систем теплоснабжения и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Мероприятия по обслуживанию и эксплуатации оборудования систем водоподготовки и отведения сточных, дренажных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Обеспечение регулярных тренингов и ретренингов для специалистов лабораторий BSL-2 и BSL-3 Центральной референс-лаборатории.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Повышение квалификации специалистов инженерной группы для обеспечения бесперебойного обслуживания и функционирования здания Центральной референс-лаборатории.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Мониторинг здоровья SPF лабораторных животных.</w:t>
            </w:r>
          </w:p>
          <w:p>
            <w:pPr>
              <w:spacing w:after="20"/>
              <w:ind w:left="20"/>
              <w:jc w:val="both"/>
            </w:pPr>
            <w:r>
              <w:rPr>
                <w:rFonts w:ascii="Times New Roman"/>
                <w:b w:val="false"/>
                <w:i w:val="false"/>
                <w:color w:val="000000"/>
                <w:sz w:val="20"/>
              </w:rPr>
              <w:t>
1.9. Изучение вирулентности возбудителей чумного микроба на модели SPF лабораторных животных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центр особо опасных инфекций имени Масгута Айкимбаева"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28"/>
          <w:p>
            <w:pPr>
              <w:spacing w:after="20"/>
              <w:ind w:left="20"/>
              <w:jc w:val="both"/>
            </w:pPr>
            <w:r>
              <w:rPr>
                <w:rFonts w:ascii="Times New Roman"/>
                <w:b w:val="false"/>
                <w:i w:val="false"/>
                <w:color w:val="000000"/>
                <w:sz w:val="20"/>
              </w:rPr>
              <w:t>
070 "Охрана общественного здоровья",</w:t>
            </w:r>
          </w:p>
          <w:bookmarkEnd w:id="128"/>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29"/>
          <w:p>
            <w:pPr>
              <w:spacing w:after="20"/>
              <w:ind w:left="20"/>
              <w:jc w:val="both"/>
            </w:pPr>
            <w:r>
              <w:rPr>
                <w:rFonts w:ascii="Times New Roman"/>
                <w:b w:val="false"/>
                <w:i w:val="false"/>
                <w:color w:val="000000"/>
                <w:sz w:val="20"/>
              </w:rPr>
              <w:t>
1. Обеспечение эпизоотологического обследования острова Возрождения и прилегающей к Аральскому морю материковой (прибрежной) территории с оценкой состояния уровня, динамики численности носителей и переносчиков, эпидемиологическое наблюдение за постоянным и временным населением, проживающим на данных территориях:</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1.1.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Молекулярно-генетическое исследование (полимеразная цепная реакция) проб почв, доставленных с казахстанской части острова Возрождения и прилегающей к ней территории, на наличие возбудителя сибирской язвы.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Молекулярно-генетическое исследование (полимеразная цепная реакция) проб полевого материала (грызуны, эктопаразиты), собранного с казахстанской части острова Возрождения и прилегающей к ней территории на особо опасные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особо опасные инфекции.</w:t>
            </w:r>
          </w:p>
          <w:p>
            <w:pPr>
              <w:spacing w:after="20"/>
              <w:ind w:left="20"/>
              <w:jc w:val="both"/>
            </w:pPr>
            <w:r>
              <w:rPr>
                <w:rFonts w:ascii="Times New Roman"/>
                <w:b w:val="false"/>
                <w:i w:val="false"/>
                <w:color w:val="000000"/>
                <w:sz w:val="20"/>
              </w:rPr>
              <w:t>
1.5. Разработка предложений по обеспечению санитарно-эпидемиологического благополучия на казахстанской части острова Возрождения по результатам проведенного мониторинга и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центр особо опасных инфекций имени Масгута Айкимбаева"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0"/>
          <w:p>
            <w:pPr>
              <w:spacing w:after="20"/>
              <w:ind w:left="20"/>
              <w:jc w:val="both"/>
            </w:pPr>
            <w:r>
              <w:rPr>
                <w:rFonts w:ascii="Times New Roman"/>
                <w:b w:val="false"/>
                <w:i w:val="false"/>
                <w:color w:val="000000"/>
                <w:sz w:val="20"/>
              </w:rPr>
              <w:t>
070 "Охрана общественного здоровья",</w:t>
            </w:r>
          </w:p>
          <w:bookmarkEnd w:id="130"/>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 в области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разработка и внедрение программ "Здоровая осанка", "Здоровое зрение" для детей дошкольного и школьного возраста, проведение информационно–разъяснительной работы среди населения Республики Казахстан по профилактике: травматизма, потребления табака, алкоголя, психоактивных веществ, физической активности, правильного питания (изготовление инфографик, видеороликов и т.д.), реализация национальных программ по пропаганде здорового образа жизни в масштабах страны, мероприятия по расширению доступа населения к информации о репродуктивном здоровье, мониторинг и оценка реализации проектов Всемирной организации здравоохранения "Здоровые города и регионы", "Школы, способствующие укреплению здоровья", "Здоровые университеты", "Здоровые рабочие места", мониторинг и оценка деятельности молодежных центров здоровья, анализ реализации национальной скрининговой программы, анализ деятельности школ здоровья и антитабачных центров, организация обучающих семинаров по вопросам общественного здоровья, здравоохранения и формирования здорового образа жизни, реализация комплекса мер по сокращению потребления табачных изделий и алкоголя (внедрение 100% бездымной среды, контроль за рекламой и запретом курения в общественных местах), анализ информации о проведенных информационно-коммуникационных мероприятиях среди населения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1"/>
          <w:p>
            <w:pPr>
              <w:spacing w:after="20"/>
              <w:ind w:left="20"/>
              <w:jc w:val="both"/>
            </w:pPr>
            <w:r>
              <w:rPr>
                <w:rFonts w:ascii="Times New Roman"/>
                <w:b w:val="false"/>
                <w:i w:val="false"/>
                <w:color w:val="000000"/>
                <w:sz w:val="20"/>
              </w:rPr>
              <w:t>
РГП на ПХВ "Национальный центр общественного</w:t>
            </w:r>
          </w:p>
          <w:bookmarkEnd w:id="131"/>
          <w:p>
            <w:pPr>
              <w:spacing w:after="20"/>
              <w:ind w:left="20"/>
              <w:jc w:val="both"/>
            </w:pPr>
            <w:r>
              <w:rPr>
                <w:rFonts w:ascii="Times New Roman"/>
                <w:b w:val="false"/>
                <w:i w:val="false"/>
                <w:color w:val="000000"/>
                <w:sz w:val="20"/>
              </w:rPr>
              <w:t>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2"/>
          <w:p>
            <w:pPr>
              <w:spacing w:after="20"/>
              <w:ind w:left="20"/>
              <w:jc w:val="both"/>
            </w:pPr>
            <w:r>
              <w:rPr>
                <w:rFonts w:ascii="Times New Roman"/>
                <w:b w:val="false"/>
                <w:i w:val="false"/>
                <w:color w:val="000000"/>
                <w:sz w:val="20"/>
              </w:rPr>
              <w:t>
070 "Охрана общественного здоровья",</w:t>
            </w:r>
          </w:p>
          <w:bookmarkEnd w:id="132"/>
          <w:p>
            <w:pPr>
              <w:spacing w:after="20"/>
              <w:ind w:left="20"/>
              <w:jc w:val="both"/>
            </w:pPr>
            <w:r>
              <w:rPr>
                <w:rFonts w:ascii="Times New Roman"/>
                <w:b w:val="false"/>
                <w:i w:val="false"/>
                <w:color w:val="000000"/>
                <w:sz w:val="20"/>
              </w:rPr>
              <w:t>
104 "Пропаганда здорового образа жизни"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мониторинг за ситуацией по ВИЧ-инфекции, клинический мониторинг за диспансерным наблюдением, лечением и его эффективностью у лиц, живущих с ВИЧ-инфекцией, мониторинг профилактических мероприятий среди населения и ключевых групп, организационно-методическое сопровождение эпидемиологических, профилактических и клинических мероприятий по ВИЧ-инфекции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3"/>
          <w:p>
            <w:pPr>
              <w:spacing w:after="20"/>
              <w:ind w:left="20"/>
              <w:jc w:val="both"/>
            </w:pPr>
            <w:r>
              <w:rPr>
                <w:rFonts w:ascii="Times New Roman"/>
                <w:b w:val="false"/>
                <w:i w:val="false"/>
                <w:color w:val="000000"/>
                <w:sz w:val="20"/>
              </w:rPr>
              <w:t>
070 "Охрана общественного здоровья",</w:t>
            </w:r>
          </w:p>
          <w:bookmarkEnd w:id="133"/>
          <w:p>
            <w:pPr>
              <w:spacing w:after="20"/>
              <w:ind w:left="20"/>
              <w:jc w:val="both"/>
            </w:pPr>
            <w:r>
              <w:rPr>
                <w:rFonts w:ascii="Times New Roman"/>
                <w:b w:val="false"/>
                <w:i w:val="false"/>
                <w:color w:val="000000"/>
                <w:sz w:val="20"/>
              </w:rPr>
              <w:t>
105 "Реализация мероприятий по профилактике и борьбе со СПИД"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в области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4"/>
          <w:p>
            <w:pPr>
              <w:spacing w:after="20"/>
              <w:ind w:left="20"/>
              <w:jc w:val="both"/>
            </w:pPr>
            <w:r>
              <w:rPr>
                <w:rFonts w:ascii="Times New Roman"/>
                <w:b w:val="false"/>
                <w:i w:val="false"/>
                <w:color w:val="000000"/>
                <w:sz w:val="20"/>
              </w:rPr>
              <w:t>
Разработка научно обоснованной методики оценки биорисков в части влияния сибиреязвенных захоронений (почвенных очагов и скотомогильников) на здоровье населения (животных) с целью определения индикаторов для обоснования изменения (уменьшения) размеров санитарно-защитных зон к данным объектам в исключительных случаях. Использование технологий геномного редактирования: опыт применения в странах дальнего и ближнего зарубежья, нормативное правовое регулирование, перспективы развития и риски применения технологий геномного редактирования в стране.</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проекта методики проведения противоклещевых мероприятий в природных очагах конго-крымской геморрологической лихорадки и туляремии. Разработка проекта методики проведения дезинсекционных и (или) дератизационных мероприятий в очагах особо опасных инфекций (конго-крымская геморрологическая лихорадка, туляремия).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методики создания системы реагирования и прогнозирования по вновь возникающим инфекциям.</w:t>
            </w:r>
          </w:p>
          <w:p>
            <w:pPr>
              <w:spacing w:after="20"/>
              <w:ind w:left="20"/>
              <w:jc w:val="both"/>
            </w:pPr>
            <w:r>
              <w:rPr>
                <w:rFonts w:ascii="Times New Roman"/>
                <w:b w:val="false"/>
                <w:i w:val="false"/>
                <w:color w:val="000000"/>
                <w:sz w:val="20"/>
              </w:rPr>
              <w:t>
Разработка рекомендаций по внесению изменений в действующие нормативные правовые акты и национальные стандарты в области биологической безопасности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холдинг "QazBioPharm"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5"/>
          <w:p>
            <w:pPr>
              <w:spacing w:after="20"/>
              <w:ind w:left="20"/>
              <w:jc w:val="both"/>
            </w:pPr>
            <w:r>
              <w:rPr>
                <w:rFonts w:ascii="Times New Roman"/>
                <w:b w:val="false"/>
                <w:i w:val="false"/>
                <w:color w:val="000000"/>
                <w:sz w:val="20"/>
              </w:rPr>
              <w:t>
070 "Охрана общественного здоровья",</w:t>
            </w:r>
          </w:p>
          <w:bookmarkEnd w:id="135"/>
          <w:p>
            <w:pPr>
              <w:spacing w:after="20"/>
              <w:ind w:left="20"/>
              <w:jc w:val="both"/>
            </w:pPr>
            <w:r>
              <w:rPr>
                <w:rFonts w:ascii="Times New Roman"/>
                <w:b w:val="false"/>
                <w:i w:val="false"/>
                <w:color w:val="000000"/>
                <w:sz w:val="20"/>
              </w:rPr>
              <w:t>
114 "Услуги по разработке, апробации и внедрению новых биологических и фармацевтических препаратов на базе АО "Национальный холдинг "QazBioPharm"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Казахстан и наследие Абая Кунанбайулы в аспекте общественно-гуманитарных наук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значимости наследия Абая на пути формирования интеллектуальной и конкурентоспособной нации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Л.Н.Гумилева"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136"/>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сопровождение общественно-политических процессов в контексте политической модернизации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поведенческих паттернов казахстанцев и уровня общественного восприятия к процессу политической модернизации, проводимой в рамках новых реформ Главы государства, с использованием научных подходов, количественных и качественных методов социологических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7"/>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137"/>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диалоговых площадок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и диалоговых площадок в рамках проведения научных исследований по вопросам реализации нового политического курса Токаева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8"/>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138"/>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реестра образовательных программ высшего и послевузовского образования (экспертиза образовательных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реестра образовательных программ высшего и послевузовского образования (экспертиза образовательных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развития высшего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39"/>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139"/>
          <w:p>
            <w:pPr>
              <w:spacing w:after="20"/>
              <w:ind w:left="20"/>
              <w:jc w:val="both"/>
            </w:pPr>
            <w:r>
              <w:rPr>
                <w:rFonts w:ascii="Times New Roman"/>
                <w:b w:val="false"/>
                <w:i w:val="false"/>
                <w:color w:val="000000"/>
                <w:sz w:val="20"/>
              </w:rPr>
              <w:t>
103 "Методологическое обеспечение в сфере высшего и послевузовского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аналитического отчета и разработка методических рекомендаций, проведение мониторинга в контексте Болонского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аналитического отчета и разработка методических рекомендаций, проведения мониторинга в контексте Болонского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развития высшего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0"/>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140"/>
          <w:p>
            <w:pPr>
              <w:spacing w:after="20"/>
              <w:ind w:left="20"/>
              <w:jc w:val="both"/>
            </w:pPr>
            <w:r>
              <w:rPr>
                <w:rFonts w:ascii="Times New Roman"/>
                <w:b w:val="false"/>
                <w:i w:val="false"/>
                <w:color w:val="000000"/>
                <w:sz w:val="20"/>
              </w:rPr>
              <w:t>
103 "Методологическое обеспечение в сфере высшего и послевузовского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развитию высшего и послевузовского образования (программы опережающей подготовки кадров "Мамандығым - болашағым")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развитию высшего и послевузовского образования (программы опережающей подготовки кадров "Мамандығым - болашағым")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развития высшего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141"/>
          <w:p>
            <w:pPr>
              <w:spacing w:after="20"/>
              <w:ind w:left="20"/>
              <w:jc w:val="both"/>
            </w:pPr>
            <w:r>
              <w:rPr>
                <w:rFonts w:ascii="Times New Roman"/>
                <w:b w:val="false"/>
                <w:i w:val="false"/>
                <w:color w:val="000000"/>
                <w:sz w:val="20"/>
              </w:rPr>
              <w:t>
108 "Услуги по развитию высшего и послевузовского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формированию базы тестовых заданий для единого национального тестирования, единого национального тестирования технического, профессионального и послесреднего образования, комплексного тестирования в магистратуру, а также обеспечение и сопровождение мероприятий, связанных с проведением единого национального тестирования (в том числе организация деятельности Национального центра тестирования)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2"/>
          <w:p>
            <w:pPr>
              <w:spacing w:after="20"/>
              <w:ind w:left="20"/>
              <w:jc w:val="both"/>
            </w:pPr>
            <w:r>
              <w:rPr>
                <w:rFonts w:ascii="Times New Roman"/>
                <w:b w:val="false"/>
                <w:i w:val="false"/>
                <w:color w:val="000000"/>
                <w:sz w:val="20"/>
              </w:rPr>
              <w:t>
1. Организационные мероприятия, связанные с проведением единого национального тестирования и формированием базы тестовых заданий: осуществление работы по разработке, экспертизе, корректировке и апробации тестовых заданий единого национального тестирования выпускников организаций среднего образования текущего года, прошлых лет, выпускников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школьниками за рубежом, а также лиц казахской национальности, не являющихся гражданами Республики Казахстан, окончивших учебные заведения за рубежом; осуществление работы по разработке, экспертизе, апробации и корректировке тестовых заданий единого национального тестирования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 организация и проведение единого национального тестирования.</w:t>
            </w:r>
          </w:p>
          <w:bookmarkEnd w:id="142"/>
          <w:p>
            <w:pPr>
              <w:spacing w:after="20"/>
              <w:ind w:left="20"/>
              <w:jc w:val="both"/>
            </w:pPr>
            <w:r>
              <w:rPr>
                <w:rFonts w:ascii="Times New Roman"/>
                <w:b w:val="false"/>
                <w:i w:val="false"/>
                <w:color w:val="000000"/>
                <w:sz w:val="20"/>
              </w:rPr>
              <w:t>
2. Осуществление работы по разработке, экспертизе, апробации и корректировке тестовых заданий комплексного тестирования. Комплексное тестирование по группам образовательных программ состоит из тестов по иностранному языку, профилю группы образовательных программ, на определение готовности к обучению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3"/>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143"/>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библиотечно-информационному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с библиотеками и музеями ближнего и дальнего зарубежья, участие в международных программах и проектах в области библиотечной и музейной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4"/>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bookmarkEnd w:id="144"/>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5"/>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145"/>
          <w:p>
            <w:pPr>
              <w:spacing w:after="20"/>
              <w:ind w:left="20"/>
              <w:jc w:val="both"/>
            </w:pP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6"/>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146"/>
          <w:p>
            <w:pPr>
              <w:spacing w:after="20"/>
              <w:ind w:left="20"/>
              <w:jc w:val="both"/>
            </w:pPr>
            <w:r>
              <w:rPr>
                <w:rFonts w:ascii="Times New Roman"/>
                <w:b w:val="false"/>
                <w:i w:val="false"/>
                <w:color w:val="000000"/>
                <w:sz w:val="20"/>
              </w:rPr>
              <w:t>
101 "Оценка уровня знания казахского языка граждан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7"/>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147"/>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67 933 043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8"/>
          <w:p>
            <w:pPr>
              <w:spacing w:after="20"/>
              <w:ind w:left="20"/>
              <w:jc w:val="both"/>
            </w:pPr>
            <w:r>
              <w:rPr>
                <w:rFonts w:ascii="Times New Roman"/>
                <w:b w:val="false"/>
                <w:i w:val="false"/>
                <w:color w:val="000000"/>
                <w:sz w:val="20"/>
              </w:rPr>
              <w:t>
091 "Ремонт и организация содержания, направленные на улучшение качества автомобильных дорог общего пользования",</w:t>
            </w:r>
          </w:p>
          <w:bookmarkEnd w:id="148"/>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111 814 649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дорожный научно-исследовательский институт"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9"/>
          <w:p>
            <w:pPr>
              <w:spacing w:after="20"/>
              <w:ind w:left="20"/>
              <w:jc w:val="both"/>
            </w:pPr>
            <w:r>
              <w:rPr>
                <w:rFonts w:ascii="Times New Roman"/>
                <w:b w:val="false"/>
                <w:i w:val="false"/>
                <w:color w:val="000000"/>
                <w:sz w:val="20"/>
              </w:rPr>
              <w:t>
091 "Ремонт и организация содержания, направленные на улучшение качества автомобильных дорог общего пользования",</w:t>
            </w:r>
          </w:p>
          <w:bookmarkEnd w:id="149"/>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реки Или, Капчагайского водохранилища и озера Балхаш посредством реализации мероприятий по выставлению (снятию) и содержанию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системы управления движением судов, судоходных шлюзов и судов технического флота, обновлению и модернизации судов технического флота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"Қазақстан су жолдары"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50"/>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bookmarkEnd w:id="150"/>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26 182 690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кардинальной поэтапной модернизации инфраструктурных объектов на всей протяженности границы, особенно в труднодоступных и малонаселенных отрезках, требующих повышенного внимания и создания надлежащих условий для личного состава пограничной службы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1"/>
          <w:p>
            <w:pPr>
              <w:spacing w:after="20"/>
              <w:ind w:left="20"/>
              <w:jc w:val="both"/>
            </w:pPr>
            <w:r>
              <w:rPr>
                <w:rFonts w:ascii="Times New Roman"/>
                <w:b w:val="false"/>
                <w:i w:val="false"/>
                <w:color w:val="000000"/>
                <w:sz w:val="20"/>
              </w:rPr>
              <w:t>
207 "Проектирование и строительство пограничных отделений",</w:t>
            </w:r>
          </w:p>
          <w:bookmarkEnd w:id="151"/>
          <w:p>
            <w:pPr>
              <w:spacing w:after="20"/>
              <w:ind w:left="20"/>
              <w:jc w:val="both"/>
            </w:pPr>
            <w:r>
              <w:rPr>
                <w:rFonts w:ascii="Times New Roman"/>
                <w:b w:val="false"/>
                <w:i w:val="false"/>
                <w:color w:val="000000"/>
                <w:sz w:val="20"/>
              </w:rPr>
              <w:t>
030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52"/>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w:t>
            </w:r>
          </w:p>
          <w:bookmarkEnd w:id="152"/>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реализация государственной системы межотраслевой научно-технической информации в Республике Казахстан на основе специальных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53"/>
          <w:p>
            <w:pPr>
              <w:spacing w:after="20"/>
              <w:ind w:left="20"/>
              <w:jc w:val="both"/>
            </w:pPr>
            <w:r>
              <w:rPr>
                <w:rFonts w:ascii="Times New Roman"/>
                <w:b w:val="false"/>
                <w:i w:val="false"/>
                <w:color w:val="000000"/>
                <w:sz w:val="20"/>
              </w:rPr>
              <w:t>
090 "Содействие развитию отраслей промышленности",</w:t>
            </w:r>
          </w:p>
          <w:bookmarkEnd w:id="153"/>
          <w:p>
            <w:pPr>
              <w:spacing w:after="20"/>
              <w:ind w:left="20"/>
              <w:jc w:val="both"/>
            </w:pPr>
            <w:r>
              <w:rPr>
                <w:rFonts w:ascii="Times New Roman"/>
                <w:b w:val="false"/>
                <w:i w:val="false"/>
                <w:color w:val="000000"/>
                <w:sz w:val="20"/>
              </w:rPr>
              <w:t>
102 "Исследования в области индустриального развития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и сметно-нормативной базы в сфере архитектурной, градостроительной и строительной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4"/>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154"/>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5"/>
          <w:p>
            <w:pPr>
              <w:spacing w:after="20"/>
              <w:ind w:left="20"/>
              <w:jc w:val="both"/>
            </w:pPr>
            <w:r>
              <w:rPr>
                <w:rFonts w:ascii="Times New Roman"/>
                <w:b w:val="false"/>
                <w:i w:val="false"/>
                <w:color w:val="000000"/>
                <w:sz w:val="20"/>
              </w:rPr>
              <w:t>
Корректировка (актуализация)</w:t>
            </w:r>
          </w:p>
          <w:bookmarkEnd w:id="155"/>
          <w:p>
            <w:pPr>
              <w:spacing w:after="20"/>
              <w:ind w:left="20"/>
              <w:jc w:val="both"/>
            </w:pPr>
            <w:r>
              <w:rPr>
                <w:rFonts w:ascii="Times New Roman"/>
                <w:b w:val="false"/>
                <w:i w:val="false"/>
                <w:color w:val="000000"/>
                <w:sz w:val="20"/>
              </w:rPr>
              <w:t>
межрегиональной схемы территориального развития Актюбинской агломерации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Актюбинской агломерации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6"/>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156"/>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Генеральной схемы организации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Генеральной схемы организации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7"/>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157"/>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техническому обслуживанию систем и оборудования, планово-профилактическим ремонтам, контролю состояния технологических систем и элементов ядерных, радиационных и электрофизических установок. Содержание, текущий ремонт зданий и сооружений, оплата труда технического персонала и налогов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8"/>
          <w:p>
            <w:pPr>
              <w:spacing w:after="20"/>
              <w:ind w:left="20"/>
              <w:jc w:val="both"/>
            </w:pPr>
            <w:r>
              <w:rPr>
                <w:rFonts w:ascii="Times New Roman"/>
                <w:b w:val="false"/>
                <w:i w:val="false"/>
                <w:color w:val="000000"/>
                <w:sz w:val="20"/>
              </w:rPr>
              <w:t>
036 "Развитие атомных и энергетических проектов",</w:t>
            </w:r>
          </w:p>
          <w:bookmarkEnd w:id="158"/>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безопасного функционирования базовых экспериментальных установок для успешного выполнения научно-технических программ и международных проектов (содержание зданий, сооружений, транспорта, оплата труда персонала, приобретение материалов, ремонт оборудования, оплата коммунальных услуг, налогов)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"Институт ядерной физики"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59"/>
          <w:p>
            <w:pPr>
              <w:spacing w:after="20"/>
              <w:ind w:left="20"/>
              <w:jc w:val="both"/>
            </w:pPr>
            <w:r>
              <w:rPr>
                <w:rFonts w:ascii="Times New Roman"/>
                <w:b w:val="false"/>
                <w:i w:val="false"/>
                <w:color w:val="000000"/>
                <w:sz w:val="20"/>
              </w:rPr>
              <w:t>
036 "Развитие атомных и энергетических проектов",</w:t>
            </w:r>
          </w:p>
          <w:bookmarkEnd w:id="159"/>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"Национальный ядерный центр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бесперебойному функционированию геофизических установок для успешного выполнения научно-технических программ, международных проектов (техническое обслуживание, планово-предупредительный ремонт оборудования и инженерных систем, транспорта, содержание и обслуживание зданий, помещений, контроль и выявление неисправностей, оплата труда персонала, налогов, оформление разрешений и других документов, приобретение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0"/>
          <w:p>
            <w:pPr>
              <w:spacing w:after="20"/>
              <w:ind w:left="20"/>
              <w:jc w:val="both"/>
            </w:pPr>
            <w:r>
              <w:rPr>
                <w:rFonts w:ascii="Times New Roman"/>
                <w:b w:val="false"/>
                <w:i w:val="false"/>
                <w:color w:val="000000"/>
                <w:sz w:val="20"/>
              </w:rPr>
              <w:t>
036 "Развитие атомных и энергетических проектов",</w:t>
            </w:r>
          </w:p>
          <w:bookmarkEnd w:id="160"/>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обследование территорий, отнесенных к зоне чрезвычайного радиационного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комплексных экологических исследований и получение новых научно обоснованных данных о радиационном состоянии почвенно-растительного покрова, водной и воздушной среды, фауны на территориях, отнесенных к зонам чрезвычайного радиационного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1"/>
          <w:p>
            <w:pPr>
              <w:spacing w:after="20"/>
              <w:ind w:left="20"/>
              <w:jc w:val="both"/>
            </w:pPr>
            <w:r>
              <w:rPr>
                <w:rFonts w:ascii="Times New Roman"/>
                <w:b w:val="false"/>
                <w:i w:val="false"/>
                <w:color w:val="000000"/>
                <w:sz w:val="20"/>
              </w:rPr>
              <w:t>
036 "Развитие атомных и энергетических проектов",</w:t>
            </w:r>
          </w:p>
          <w:bookmarkEnd w:id="161"/>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окружающей среды на радиационно опасных территориях Семипалатинского испытательного полигона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система сбора, накопления, хранения, обработки данных о радиационном состоянии окружающей среды для решения задач охраны и радиационной безопасности окружающей среды и рационального недропользования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2"/>
          <w:p>
            <w:pPr>
              <w:spacing w:after="20"/>
              <w:ind w:left="20"/>
              <w:jc w:val="both"/>
            </w:pPr>
            <w:r>
              <w:rPr>
                <w:rFonts w:ascii="Times New Roman"/>
                <w:b w:val="false"/>
                <w:i w:val="false"/>
                <w:color w:val="000000"/>
                <w:sz w:val="20"/>
              </w:rPr>
              <w:t>
036 "Развитие атомных и энергетических проектов",</w:t>
            </w:r>
          </w:p>
          <w:bookmarkEnd w:id="162"/>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казахстанской системы ядерного мониторинга в поддержку международных договоров и соглашений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включающий обеспечение непрерывного функционирования сейсмических, инфразвуковой и магнитной стационарных станций, Центра данных и системы коммуникаций в поддержку мониторинга ядерных испытаний и землетрясений (калибровка сейсмических станций в соответствии с требованиями и графиками, контроль эксплуатационных параметров регистрирующего и передающего оборудования, обслуживание и устранение неисправностей регистрирующего и передающего оборудования, сбор данных на станциях, передача их в Центр данных, оценка объемов и качества данных, поступающих с обслуживаемой сети, обработка данных мониторинга, выпуск информационных продуктов, пополнение баз данных, обмен данными с международными и другими национальными центрами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3"/>
          <w:p>
            <w:pPr>
              <w:spacing w:after="20"/>
              <w:ind w:left="20"/>
              <w:jc w:val="both"/>
            </w:pPr>
            <w:r>
              <w:rPr>
                <w:rFonts w:ascii="Times New Roman"/>
                <w:b w:val="false"/>
                <w:i w:val="false"/>
                <w:color w:val="000000"/>
                <w:sz w:val="20"/>
              </w:rPr>
              <w:t>
036 "Развитие атомных и энергетических проектов",</w:t>
            </w:r>
          </w:p>
          <w:bookmarkEnd w:id="163"/>
          <w:p>
            <w:pPr>
              <w:spacing w:after="20"/>
              <w:ind w:left="20"/>
              <w:jc w:val="both"/>
            </w:pPr>
            <w:r>
              <w:rPr>
                <w:rFonts w:ascii="Times New Roman"/>
                <w:b w:val="false"/>
                <w:i w:val="false"/>
                <w:color w:val="000000"/>
                <w:sz w:val="20"/>
              </w:rPr>
              <w:t>
102 "Мониторинг ядерных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поддержки казахстанских кадров и производителей в отношении углеводородов и урана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"Ситуационно-аналитический центр топливно-энергетического комплекса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64"/>
          <w:p>
            <w:pPr>
              <w:spacing w:after="20"/>
              <w:ind w:left="20"/>
              <w:jc w:val="both"/>
            </w:pPr>
            <w:r>
              <w:rPr>
                <w:rFonts w:ascii="Times New Roman"/>
                <w:b w:val="false"/>
                <w:i w:val="false"/>
                <w:color w:val="000000"/>
                <w:sz w:val="20"/>
              </w:rPr>
              <w:t>
040 "Развитие нефтегазохимической промышленности и местного содержания в контрактах на недропользование",</w:t>
            </w:r>
          </w:p>
          <w:bookmarkEnd w:id="164"/>
          <w:p>
            <w:pPr>
              <w:spacing w:after="20"/>
              <w:ind w:left="20"/>
              <w:jc w:val="both"/>
            </w:pPr>
            <w:r>
              <w:rPr>
                <w:rFonts w:ascii="Times New Roman"/>
                <w:b w:val="false"/>
                <w:i w:val="false"/>
                <w:color w:val="000000"/>
                <w:sz w:val="20"/>
              </w:rPr>
              <w:t>
102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а также приобретению недропользователями и их подрядчиками товаров, работ 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(далее - ОЭСР), а также выработка рекомендаций для Республики Казахстан по вступлению в ОЭСР на основе изученного опыта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6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65"/>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РК посредством исследования внешних и внутренних условий развития и совершенствования инструментов моделирования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комплексного анализа причинно-следственных связей роста индекса потребительских цен (в т.ч. его компонентов); проведение инвентаризации, анализа и оценки уровня обеспеченности объектами социальной, инженерно-коммуникационной, транспортной и иной инфраструктуры в регионах; выработка системных и точечных рекомендаций по совершенствованию инвестиционного климата и законодательства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6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66"/>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по вхождению Казахстана в международный рейтинг IMD путем проведения анкетирования и подготовки статистической информации. Проведение комплексного анализа позиций Казахстана в других международных рейтингах, а также сопоставление с результатами других зарубежных стран с целью повышения конкурентоспособности страны. Подготовка Национального доклада по конкурентоспособности Казахстана на основе проведенного анализа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67"/>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67"/>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государственного регулирования предпринимательской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68"/>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социально-экономических реформ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улучшению хода реализации документов Системы государственного планирования, методолого-аналитическое сопровождение мониторинга Национального плана развития Республики Казахстан до 2025 года, методолого-аналитическое сопровождение мониторинга концепций развития, методолого-аналитическое сопровождение мониторинга национальных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69"/>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региональной политики, социально-экономического развития регионов, выявления резервов роста экономики регионов, в том числе разработка рекомендаций по оценке и мониторингу уровня комфортности проживания населения в городских и сельских населенных пунктах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сравнение качества жизни населения городов, на основе периодического национального рейтинга качества жизни в городах, а также организация мониторинга обеспеченности населенных пунктов объектами и услугами (благами), согласно требованиям Системы региональных стандартов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70"/>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реализации функций Национального контактного центра Казахстана по вопросам ответственного ведения бизнеса в соответствии с практикой стран Организации экономического сотрудничества и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деятельности Национального контактного центра Казахстана по вопросам ответственного ведения бизнеса (далее – НКЦ), повышение информированности гражданского общества и бизнес-сообщества о деятельности НКЦ и Руководящих принципах ОЭСР, оказание содействия в рамках экспертной оценки ОЭСР по деятельности НКЦ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1"/>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71"/>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Аналитического отчета о бюджетных рисках и долгосрочной устойчивости государственных финансов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аналитическое сопровождение разработки Аналитического отчета о бюджетных рисках и долгосрочной устойчивости государственных финансов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72"/>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оценке эффективности мер государственной поддержки субъектов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в рамках проведения анализа эффективности нефинансовых мер государственной поддержки субъектов частного предпринимательства и населения с предпринимательской инициативой, а также разработка методологических основ по определению платежеспособности субъектов предпринимательства, в том числе получивших меры государственной поддержки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3"/>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73"/>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74"/>
          <w:p>
            <w:pPr>
              <w:spacing w:after="20"/>
              <w:ind w:left="20"/>
              <w:jc w:val="both"/>
            </w:pPr>
            <w:r>
              <w:rPr>
                <w:rFonts w:ascii="Times New Roman"/>
                <w:b w:val="false"/>
                <w:i w:val="false"/>
                <w:color w:val="000000"/>
                <w:sz w:val="20"/>
              </w:rPr>
              <w:t>
115 "Научная экономическая экспертиза законопроектов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центральных государственных и местных исполнительных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5"/>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175"/>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деятельности, включающая в себя экспертно-аналитическое и методологическое сопровождение оценки эффективности деятельности местных исполнительных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6"/>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176"/>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регионов и городов по легкости ведения бизнеса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7"/>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177"/>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аналитических исследований "Модернизация общественного сознания"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Ежеквартальные опросы по ключевым индикаторам общественно-политической ситуации в Казахстане. Проведение оперативных телефонных опросов по ключевым информационным темам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8"/>
          <w:p>
            <w:pPr>
              <w:spacing w:after="20"/>
              <w:ind w:left="20"/>
              <w:jc w:val="both"/>
            </w:pPr>
            <w:r>
              <w:rPr>
                <w:rFonts w:ascii="Times New Roman"/>
                <w:b w:val="false"/>
                <w:i w:val="false"/>
                <w:color w:val="000000"/>
                <w:sz w:val="20"/>
              </w:rPr>
              <w:t>
001 "Формирование государственной политики в сфере культуры и информации",</w:t>
            </w:r>
          </w:p>
          <w:bookmarkEnd w:id="178"/>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9"/>
          <w:p>
            <w:pPr>
              <w:spacing w:after="20"/>
              <w:ind w:left="20"/>
              <w:jc w:val="both"/>
            </w:pPr>
            <w:r>
              <w:rPr>
                <w:rFonts w:ascii="Times New Roman"/>
                <w:b w:val="false"/>
                <w:i w:val="false"/>
                <w:color w:val="000000"/>
                <w:sz w:val="20"/>
              </w:rPr>
              <w:t>
1. Проведение социологического исследования межэтнической ситуации в стране.</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методических пособий (методические пособия по вопросам государственной политики в сфере межэтнических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экспертной работы Научно-экспертного совета при Ассамблее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Выпуск информационно-аналитического издания в сфере межэтнических отношений, этносов с результатами исследований и публикаций членов Научно-экспертного совета при Ассамблее народа Казахстана, научно-экспертных групп регионов и Ассоциации кафедр Ассамблеи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исследования "Определение формулы идентичности".</w:t>
            </w:r>
          </w:p>
          <w:p>
            <w:pPr>
              <w:spacing w:after="20"/>
              <w:ind w:left="20"/>
              <w:jc w:val="both"/>
            </w:pPr>
            <w:r>
              <w:rPr>
                <w:rFonts w:ascii="Times New Roman"/>
                <w:b w:val="false"/>
                <w:i w:val="false"/>
                <w:color w:val="000000"/>
                <w:sz w:val="20"/>
              </w:rPr>
              <w:t>
8. Содержание Центра этномедиации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0"/>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180"/>
          <w:p>
            <w:pPr>
              <w:spacing w:after="20"/>
              <w:ind w:left="20"/>
              <w:jc w:val="both"/>
            </w:pPr>
            <w:r>
              <w:rPr>
                <w:rFonts w:ascii="Times New Roman"/>
                <w:b w:val="false"/>
                <w:i w:val="false"/>
                <w:color w:val="000000"/>
                <w:sz w:val="20"/>
              </w:rPr>
              <w:t>
100 "Реализация государственной политики по укреплению межэтнического согласия"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1"/>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VIII Съезда лидеров мировых и традиционных религий, секретариата XXII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заседаний институтов Съезда лидеров мировых и традиционных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международными структурами по обеспечению и сохранению межрелигиозного,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межконфессионального и межрелигиозного диалога"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82"/>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182"/>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3"/>
          <w:p>
            <w:pPr>
              <w:spacing w:after="20"/>
              <w:ind w:left="20"/>
              <w:jc w:val="both"/>
            </w:pPr>
            <w:r>
              <w:rPr>
                <w:rFonts w:ascii="Times New Roman"/>
                <w:b w:val="false"/>
                <w:i w:val="false"/>
                <w:color w:val="000000"/>
                <w:sz w:val="20"/>
              </w:rPr>
              <w:t>
11. Проведение исследования на тему: "Религиозно-этнический фактор жизнедеятельности общества: взаимообусловленность, проблемные аспекты и тенденции развития".</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исследования на тему: "Развитие религиозного образования в Казахстане: формы, виды, методы, целевые аудитории".</w:t>
            </w:r>
          </w:p>
          <w:p>
            <w:pPr>
              <w:spacing w:after="20"/>
              <w:ind w:left="20"/>
              <w:jc w:val="both"/>
            </w:pPr>
            <w:r>
              <w:rPr>
                <w:rFonts w:ascii="Times New Roman"/>
                <w:b w:val="false"/>
                <w:i w:val="false"/>
                <w:color w:val="000000"/>
                <w:sz w:val="20"/>
              </w:rPr>
              <w:t>
13. Создание казахско-русско-английского словаря религиозных и религиоведческих терминов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4"/>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84"/>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20 369 282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"Республиканская телерадиокорпорация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85"/>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85"/>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32 038 013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"Национальный филиал межгосударственной телерадиокомпании "Мир"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филиал межгосударственной телерадиокомпании "Мир" в Республике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6"/>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86"/>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"Егемен Қазақстан", "Казахстанская правда", а также "Ұйғыр авази", "Ана тілі", "Дружные ребята", "Ұлан", журналы "AQIQAT", "Мысль", "URKER", "AQ JELKEN", "BALDYRGAN"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7"/>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87"/>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 через АО "Qazcontent"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проведению государственной информационной политики в сети Интернет через интернет порталы ADEBIPORTAL.KZ, BAIGENEWS.KZ, BAQ.​KZ, E-HISTORY.KZ, EL.​KZ, PRIMRMINISTER.KZ, RUH.​KZ</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"Qazcontent"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8"/>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88"/>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9"/>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89"/>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90"/>
          <w:p>
            <w:pPr>
              <w:spacing w:after="20"/>
              <w:ind w:left="20"/>
              <w:jc w:val="both"/>
            </w:pPr>
            <w:r>
              <w:rPr>
                <w:rFonts w:ascii="Times New Roman"/>
                <w:b w:val="false"/>
                <w:i w:val="false"/>
                <w:color w:val="000000"/>
                <w:sz w:val="20"/>
              </w:rPr>
              <w:t>
1. Модернизация общественного сознания.</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семейной политики.</w:t>
            </w:r>
          </w:p>
          <w:p>
            <w:pPr>
              <w:spacing w:after="20"/>
              <w:ind w:left="20"/>
              <w:jc w:val="both"/>
            </w:pPr>
            <w:r>
              <w:rPr>
                <w:rFonts w:ascii="Times New Roman"/>
                <w:b w:val="false"/>
                <w:i w:val="false"/>
                <w:color w:val="000000"/>
                <w:sz w:val="20"/>
              </w:rPr>
              <w:t>
3. Реализация проектов в сфере культуры и креативной индустрии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1"/>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w:t>
            </w:r>
          </w:p>
          <w:bookmarkEnd w:id="191"/>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изучения исторических архивных материалов по полной реабилитации жертв политических репрессий для общественного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92"/>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w:t>
            </w:r>
          </w:p>
          <w:bookmarkEnd w:id="192"/>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93"/>
          <w:p>
            <w:pPr>
              <w:spacing w:after="20"/>
              <w:ind w:left="20"/>
              <w:jc w:val="both"/>
            </w:pPr>
            <w:r>
              <w:rPr>
                <w:rFonts w:ascii="Times New Roman"/>
                <w:b w:val="false"/>
                <w:i w:val="false"/>
                <w:color w:val="000000"/>
                <w:sz w:val="20"/>
              </w:rPr>
              <w:t>
100 "Воссоздание, сооружение памятников историко-культурного наследия"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научной документации по потенциальным памятникам истории и культуры ЮНЕСКО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94"/>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94"/>
          <w:p>
            <w:pPr>
              <w:spacing w:after="20"/>
              <w:ind w:left="20"/>
              <w:jc w:val="both"/>
            </w:pPr>
            <w:r>
              <w:rPr>
                <w:rFonts w:ascii="Times New Roman"/>
                <w:b w:val="false"/>
                <w:i w:val="false"/>
                <w:color w:val="000000"/>
                <w:sz w:val="20"/>
              </w:rPr>
              <w:t>
101 "Свод и систематизация изучения культурного наследия казахского народа"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памятника великому поэту и мыслителю Абаю Кунанбайулы в г. Ашхабаде осуществляется во исполнение поручения по итогам государственных визитов Президента Республики Казахстан К.К. Токаева в Туркменистан (24-25 октября 2021 года, г. Ашхабад), Президента Туркменистана С.Г. Бердымухамедова в Республику Казахстан (15 октября 2022 года, г. Астана), также реализации Комплексной программы по сотрудничеству между Правительством Республики Казахстан и Кабинетом министров Туркменистана на 2022 – 2024 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95"/>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95"/>
          <w:p>
            <w:pPr>
              <w:spacing w:after="20"/>
              <w:ind w:left="20"/>
              <w:jc w:val="both"/>
            </w:pPr>
            <w:r>
              <w:rPr>
                <w:rFonts w:ascii="Times New Roman"/>
                <w:b w:val="false"/>
                <w:i w:val="false"/>
                <w:color w:val="000000"/>
                <w:sz w:val="20"/>
              </w:rPr>
              <w:t>
102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творческого объединения "Казаханимация" (сервисная компания по производству отечественного анимационного контента) при АО "Казахфильм" им. Ш. Айманова в области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6"/>
          <w:p>
            <w:pPr>
              <w:spacing w:after="20"/>
              <w:ind w:left="20"/>
              <w:jc w:val="both"/>
            </w:pPr>
            <w:r>
              <w:rPr>
                <w:rFonts w:ascii="Times New Roman"/>
                <w:b w:val="false"/>
                <w:i w:val="false"/>
                <w:color w:val="000000"/>
                <w:sz w:val="20"/>
              </w:rPr>
              <w:t>
1. Проведение практических занятий, мастер-классов казахстанским студентам творческих вузов,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w:t>
            </w:r>
          </w:p>
          <w:bookmarkEnd w:id="196"/>
          <w:p>
            <w:pPr>
              <w:spacing w:after="20"/>
              <w:ind w:left="20"/>
              <w:jc w:val="both"/>
            </w:pPr>
            <w:r>
              <w:rPr>
                <w:rFonts w:ascii="Times New Roman"/>
                <w:b w:val="false"/>
                <w:i w:val="false"/>
                <w:color w:val="000000"/>
                <w:sz w:val="20"/>
              </w:rPr>
              <w:t>
2. Создание итоговых пилотных анимационных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имени Ш. Айманова"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7"/>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97"/>
          <w:p>
            <w:pPr>
              <w:spacing w:after="20"/>
              <w:ind w:left="20"/>
              <w:jc w:val="both"/>
            </w:pPr>
            <w:r>
              <w:rPr>
                <w:rFonts w:ascii="Times New Roman"/>
                <w:b w:val="false"/>
                <w:i w:val="false"/>
                <w:color w:val="000000"/>
                <w:sz w:val="20"/>
              </w:rPr>
              <w:t>
104 "Производство национальных фильмов и обеспечение дубляжа фильмов на казахский язык"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Ассамблее народа Казахстана, "Ұлттық Домбыра күні", организация концертных программ в рамках официальных встреч Главы государства,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казахстанских исполнителей в международных конкурсах и выступления молодых дарований и ведущих исполнителей в лучших залах мира, международных конкурсах, фестивалях, республиканском айтысе акынов, организация юбилейных мероприятий, концертов, дней культуры в Казахстане и за рубежом, церемонии открытия и закрытия 5-х Всемирных игр кочевников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105 "Проведение социально значимых и культурных мероприятий"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Пропаганда музыкального искусства, популяризация классической музыки путем проведения концертов симфонической и народной музыки. Осуществление сопутствующих услуг по проведению социально значимых и культурных мероприятий для приобретения услуг по классическому танцу и балету и концертов симфонической народной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98"/>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98"/>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и реставрация Золотого фонда казахского кино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оцифровки и реставрации фильмов, снятых до 1992 года на студии "Казахфильм", из Госфильмофонда Российской Федерации будет осуществлен поэтапный возврат 312 копий киноматериалов (161 художественных, 66 документальных и 85 мультипликационных фильмов). Оцифровка и реставрация позволят восстановить коллекцию отечественных фильмов в цифровом формате, создать высококачественные фильмокопии с широким доступом, в том числе на онлайн-платформах, в качестве контента для образовательных учреждений и телевидения, сохранить культурное наследие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имени Ш. Айманова"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9"/>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99"/>
          <w:p>
            <w:pPr>
              <w:spacing w:after="20"/>
              <w:ind w:left="20"/>
              <w:jc w:val="both"/>
            </w:pPr>
            <w:r>
              <w:rPr>
                <w:rFonts w:ascii="Times New Roman"/>
                <w:b w:val="false"/>
                <w:i w:val="false"/>
                <w:color w:val="000000"/>
                <w:sz w:val="20"/>
              </w:rPr>
              <w:t>
137 "Проведение оцифровки и реставрации кино-коллекции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"Казахская национальная академия хореографии"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00"/>
          <w:p>
            <w:pPr>
              <w:spacing w:after="20"/>
              <w:ind w:left="20"/>
              <w:jc w:val="both"/>
            </w:pPr>
            <w:r>
              <w:rPr>
                <w:rFonts w:ascii="Times New Roman"/>
                <w:b w:val="false"/>
                <w:i w:val="false"/>
                <w:color w:val="000000"/>
                <w:sz w:val="20"/>
              </w:rPr>
              <w:t>
041 "Подготовка кадров в области культуры и искусства",</w:t>
            </w:r>
          </w:p>
          <w:bookmarkEnd w:id="200"/>
          <w:p>
            <w:pPr>
              <w:spacing w:after="20"/>
              <w:ind w:left="20"/>
              <w:jc w:val="both"/>
            </w:pPr>
            <w:r>
              <w:rPr>
                <w:rFonts w:ascii="Times New Roman"/>
                <w:b w:val="false"/>
                <w:i w:val="false"/>
                <w:color w:val="000000"/>
                <w:sz w:val="20"/>
              </w:rPr>
              <w:t>
103 "Обеспечение образовательного процесса в области хореографии"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на республиканском и международном уровне посредством РГП на ПХВ "Телерадиокомплекс Президента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аудиовизуальной продукции на республиканском и международном уровне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"Телерадиокомплекс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1"/>
          <w:p>
            <w:pPr>
              <w:spacing w:after="20"/>
              <w:ind w:left="20"/>
              <w:jc w:val="both"/>
            </w:pPr>
            <w:r>
              <w:rPr>
                <w:rFonts w:ascii="Times New Roman"/>
                <w:b w:val="false"/>
                <w:i w:val="false"/>
                <w:color w:val="000000"/>
                <w:sz w:val="20"/>
              </w:rPr>
              <w:t>
006 "Проведение государственной информационной политики",</w:t>
            </w:r>
          </w:p>
          <w:bookmarkEnd w:id="201"/>
          <w:p>
            <w:pPr>
              <w:spacing w:after="20"/>
              <w:ind w:left="20"/>
              <w:jc w:val="both"/>
            </w:pPr>
            <w:r>
              <w:rPr>
                <w:rFonts w:ascii="Times New Roman"/>
                <w:b w:val="false"/>
                <w:i w:val="false"/>
                <w:color w:val="000000"/>
                <w:sz w:val="20"/>
              </w:rPr>
              <w:t>
100 "Услуги по проведению государственной информационной политики"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9 734 783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обучения для медицинских и иных сотрудников системы Управления делами Президента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02"/>
          <w:p>
            <w:pPr>
              <w:spacing w:after="20"/>
              <w:ind w:left="20"/>
              <w:jc w:val="both"/>
            </w:pPr>
            <w:r>
              <w:rPr>
                <w:rFonts w:ascii="Times New Roman"/>
                <w:b w:val="false"/>
                <w:i w:val="false"/>
                <w:color w:val="000000"/>
                <w:sz w:val="20"/>
              </w:rPr>
              <w:t>
Реализация государственной услуги направлена на обучение медицинских и иных сотрудников организаций системы Управления Делами Президента Республики Казахстан (РГП "БМЦ УДП РК", АО "ЦКБ", АО "ЛОК- "Окжетпес" пос. Боровое, филиал АО "ЛОК- "Окжетпес"</w:t>
            </w:r>
          </w:p>
          <w:bookmarkEnd w:id="202"/>
          <w:p>
            <w:pPr>
              <w:spacing w:after="20"/>
              <w:ind w:left="20"/>
              <w:jc w:val="both"/>
            </w:pPr>
            <w:r>
              <w:rPr>
                <w:rFonts w:ascii="Times New Roman"/>
                <w:b w:val="false"/>
                <w:i w:val="false"/>
                <w:color w:val="000000"/>
                <w:sz w:val="20"/>
              </w:rPr>
              <w:t>
г. Алматы) по современным и актуальным направлениям практического здравоохранения, научных исследований, передового опыта в области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03"/>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p>
          <w:bookmarkEnd w:id="203"/>
          <w:p>
            <w:pPr>
              <w:spacing w:after="20"/>
              <w:ind w:left="20"/>
              <w:jc w:val="both"/>
            </w:pPr>
            <w:r>
              <w:rPr>
                <w:rFonts w:ascii="Times New Roman"/>
                <w:b w:val="false"/>
                <w:i w:val="false"/>
                <w:color w:val="000000"/>
                <w:sz w:val="20"/>
              </w:rPr>
              <w:t>
102 "Техническое и информационное обеспечение медицинских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396 086 313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