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6446" w14:textId="2d36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декабря 2023 года № 1074.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"5. Виды деятельности, осуществляемые дочерними, зависимыми юридическими лицами национальных управляющих холдингов, национальных холдингов и иных юридических лиц, более пятидесяти процентов акций (долей участия в уставном капитале) которых принадлежат государству, и аффилированными с ними лицами" дополнить строками, порядковые номера 185, 186, 187, 188, 189, 190 и 191, следующего содержания: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фармацевтических препаратов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лекарственных препаратов для ветеринарии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фармацевтическими товарами, кроме торговли медицинской техникой и ортопедическими изделиями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реализация фармацевтических и медицинских товаров в рамках гарантированного объема бесплатной медицинской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 и экспериментальные разработки в области биотехнологий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и разработки в области противоинфекционных препаратов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Упаковывание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