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2fef" w14:textId="8a92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рынка труда Республики Казахстан на 2024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2023 года № 1050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рынка труда Республики Казахстан на 2024 – 2029 годы (далее – Концепция).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иным организациям (по согласованию), ответственным за реализацию Концепции: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исполнение Плана действий по реализации Концепции;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15 апреля, следующего за отчетным годом, представлять информацию о ходе реализации Концепции в Министерство труда и социальной защиты населения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не позднее 1 мая, следующего за отчетным годом, представлять в уполномоченный орган по государственному и стратегическому планированию Республики Казахстан отчет о реализации Концепции, а также размещать его за подписью первого руководителя на интернет-ресурсе (за исключением информации ограниченного доступа).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№ 1050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рынка труда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2024 – 2029 годы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Обзор международного опыта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Видение развития рынка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. Основные принципы и подходы развития рынка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Развитие человеческого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по повышению качества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1.2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по развитию национальной системы квалификаций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по стимулированию предприятий для повышения компетенции своих работников и внутренней мобильности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>. Стимулирование спроса на качественные рабочие места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качественных рабочих мест в горнодобывающей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качественных рабочих мест в обрабатывающей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Стимулирование спроса на качественные рабочие места в строительстве и транспортной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Стимулирование спроса на качественные рабочие места в сельском хозяйстве, торговле и услугах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Стимулирование спроса на качественные рабочие места с учетом макрорегионов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Создание условий к эффективной связи экономики и системы развития человеческого капитала для сопряжения спроса и предложения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Переформатирование работы центров трудовой мобильности и дальнейшее совершенствование цифровой экосистемы рынка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3.2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Формализация платформенной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инклюзивности рынка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Целевые индикаторы и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 План действий по реализации Концепции развития рынка труда Республики Казахстан на 2024 – 2029 годы.</w:t>
      </w:r>
    </w:p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рынка труда Республики Казахстан на 2024 – 2029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для разработки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Указ 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Указ Президента Республики Казахстан от 16 сентября 2023 года № 353 "О мерах по реализации Послания Главы государства народу Казахстана от 1 сентября 2023 года "Экономический курс Справедливого Казахстана".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Послание Главы государства Токаева К.К. народу Казахстана от 1 сентября 2023 года "Экономический курс Справедливого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Постановление Правительства Республики Казахстан от 29 ноября 2017 года № 790 "Об утверждении Системы государственного планирования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Государственный орган, ответственный за разработку Концепции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Государственные органы, ответственные за реализацию Концепции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водных ресурсов и ирригации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Сроки реализации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труда является одним из ключевых факторов экономического и социального развития страны, так как он определяет уровень занятости, доходов, квалификации и благосостояния населения, кроме того, рынок труда отражает степень адаптации экономики к изменяющимся условиям внутреннего и международного спроса, а также к новым технологиям и инновациям.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Понимание его основных параметров и динамики имеет важное значение для государственных органов, частного бизнеса, системы образования и переподготовки кадров и всего общества в целом.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рынок труда постоянно развивается под воздействием политических и различных социально-экономических факторов на протяжении 30 лет.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модель рынка труда имеет свои особенности, связанные с историческими, географическими, демографическими и институциональными факторами, такими как эластичность заработной платы к росту занятости, увеличение самостоятельной занятости, снижение качества человеческого капитала.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состояние рынка труда определяется уровнем сложности экономики, где Казахстан занимает 81 место в мире, что обуславливается высокой долей сырья в виде углеводородов и металлов в производстве и экспорте, низкой диверсифицированностью экономики. Расширение ассортимента технологической продукции происходит в основном за счет отраслей низкой сложности. Это приводит к нехватке сложных рабочих мест, так как только 37 % имеющихся рабочих мест в Казахстане требует от работников высокого уровня навыков.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экономике с низким уровнем сложности требуется преимущественно средний уровень квалификации и отсутствуют устойчивые стимулы к развитию человеческого капитала.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труда Казахстана находится под постоянным влиянием таких внутренних и внешних факторов, как демография, миграция и региональные диспропорции в распределении рабочей силы, цифровизация и автоматизация рабочих мест, внедрение искусственного интеллекта, приводящих, в том числе, к структурным изменениям в целом.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 Демографические изменения рынка труда</w:t>
      </w:r>
    </w:p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к 2030 году ежегодный приток молодежи на рынок труда составит свыше 300 тысяч человек благодаря демографическому росту 2000-х годов. Первая волна "бэби-бума" с общим средним и средним профессиональным образованием уже достигает рынка труда, в 2026 году начнут прибывать – с высшим образованием.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урбанизации – общемировой тренд и Казахстан не является исключением. Сегодня почти 60 % населения Казахстана проживает в городах. При этом в странах Организации экономического сотрудничества и развития (далее – ОЭСР) доля урбанизации составляет более 74 %. К 2050 году население мегаполисов Казахстана увеличится в 2,2 раза. Среднегодовой прирост урбанизации за последние 10 лет составил 5 %. Инфраструктурное развитие мегаполисов не синхронизировано с процессом создания новых качественных рабочих мест. Прибывая в города из сельской местности, трудовые мигранты не имеют возможности найти качественные рабочие места. При этом идет не только географическая, но и секторальная миграция – из агросектора в сектор услуг и торговли.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труда Казахстана также подвержен внешней конкуренции, наблюдается устойчивый рост эмиграции квалифицированных специалистов. Среди выехавших в другие страны 60 % лиц с высшим и технически-профессиональным образованием. Согласно результатам анализа Boston Consulting Group (2020 год) доля населения Казахстана, обдумывающая возможность переезда за рубеж, составляет 64 %.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высокое демографическое давление на рынок труда будет приводить к росту безработицы, особенно среди молодежи. Процесс урбанизации продолжится и будет приближаться к уровню стран ОЭСР. Отток квалифицированных кадров за рубеж будет влиять на конкурентоспособность бизнеса и дефицит профессиональных кадров.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базовому сценарию прирост рабочей силы в Казахстане к 2030 году будет более 9,6 млн человек экономически активного населения (прирост к 2022 году составил 3,9 %).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более трети всей рабочей силы будет сконцентрировано в Южном макрорегионе (Алматинская, Жамбылская, Жетісу, Кызылординская, Туркестанская области и город Шымкент). В 2022 году рост составил 7,2 %. Для сравнения, Северный и Центрально-Восточный макрорегионы к 2030 году потеряют согласно прогнозу 10 % и 12,1 % рабочей силы соответственно. Совокупная доля этих регионов в общем количестве рабочей силы также уменьшится с 34 до 27,5 %.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Западном макрорегионе, включающем в себя Атыраускую, Мангистаускую, Западно-Казахстанскую и Актюбинскую области, ситуация останется без существенных изменений. Ожидается незначительный прирост рабочей силы к 2030 году в размере 2 %. При этом доля в общем количестве рабочей силы уменьшится с 15,8 до 15,5 % за счет более активного роста Южного макрорегиона.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региональные диспропорции распределения рабочей силы на рынке труда Казахстана будут усиливаться с преобладанием населения в трудоизбыточных южных регионах и сокращением в трудодефицитных северном, восточном и центральном регионах страны.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Диспропорция между регионами сохранится ввиду различий между демографическим ростом и валовым региональным продуктом (далее – ВРП). Южные регионы при большой плотности населения будут сохранять низкие уровень ВРП и производительность труда. К примеру, имея население более 7,6 млн человек, совокупный ВРП Алматинской, Жамбылской, Жетісу, Кызылординской, Туркестанской областей и города Шымкента равен 17,4 трлн тенге, то есть на 30 % населения Казахстана приходится всего 20 % валового внутреннего продукта (далее – ВВП).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 Низкое качество рабочей силы</w:t>
      </w:r>
    </w:p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рынок труда характеризуется неудовлетворительным качеством рабочей силы как текущей, так и будущей.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несоответствие между спросом со стороны бизнеса и предложением рабочей силы, вследствие чего до 25 % выпускников технического и профессионального образования (далее – ТиПО) работает не по специальности. Качество знаний выпускников ТиПО определяется статистикой нетрудоустроенных и количеством трудоустроенных работающих не по специальности (40 % и 25 % соответственно). Проведенный в 2021 году по методике PIAAC (Международное исследование компетенций взрослого населения) анализ навыков рабочей силы показал трехкратную разницу в навыках между молодым и старшим поколением.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Будущая рабочая сила, прибытие которой на рынок труда ожидается в ближайшие 3-10 лет, находится в неудовлетворительном состоянии. Например, по качеству знаний у школьников (рейтинг PISA для оценки успеваемости по чтению, математике и естественным наукам) Казахстан находится на 69 месте из 79 стран.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спрос в стране приходится на специалистов средней категории. Спрос на специалистов средней квалификации составляет 976 тысяч (53 %), тогда как количество выпускников ТиПО (2018 – 2022 годы) составляет 580 тысяч человек. Существующая система подготовки кадров характеризуется недостаточным количество квалифицированных преподавателей, устаревшими учебными программами и низкой связью с реальным бизнесом.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на предприятиях государственной собственности преимущественно работают высококвалифицированные кадры, в то время как частный сектор отдает предпочтение среднеквалифицированным. Несмотря на то, что зарплата в государственном секторе ниже, чем в частном, он привлекает очень высокую долю людей с образованием выше среднего. Более половины кадров в частных предприятиях работают на простых рабочих местах и являются работниками в сфере услуг и продаж, административного обслуживания и офисной работы, сельского хозяйства, операторами производственного оборудования или рабочими промышленности, строительства и транспорта, неквалифицированными работниками.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анализу Всемирного Банка стремительно сокращается срок устаревания технических навыков и составляет всего 5 лет. 58 % глобальной рабочей силы нуждается в новых навыках для успешного выполнения своей работы. 65 % детей начальной школы после выпуска будут заниматься совершенно новыми видами работ с новым трудовым функционалом, навыками и требованиями.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проблемой текущей рабочей силы является низкая доля охвата программами повышения квалификации работников. За пять лет (2018 – 2022 годы) снижена доля охвата программами повышения квалификации работников. При этом идет снижение как процентной доли наемных работников, повышающих квалификацию за счет работодателя, с 8 до 6 %, так и в абсолютном выражении с 586 тысяч в 2018 году до 539 тысяч в 2022 году.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аналогичный показатель в странах ОЭСР составляет 48 %, что выше показателя Казахстана в 8 раз.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среднесрочной перспективе основной запрос со стороны бизнеса на качественный человеческий капитал будет приходится на специалистов средней категории. Низкий охват переподготовкой кадров значительно снижает качество трудовых ресурсов, в том числе на фоне быстрого устаревания знаний.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2.3 Недостаточное количество и качество рабочих мест</w:t>
      </w:r>
    </w:p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главных вызовов казахстанского рынка труда является низкий темп создания новых рабочих мест.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начале 2000-х годов, в период роста спроса на рынках сырьевых товаров, Казахстан постепенно наращивал объемы экспорта продукции, что обеспечило рост экономики. Страна начала встраиваться в международные сырьевые, транспортные и финансовые потоки, что подстегнуло развитие всех отраслей в республике. В результате в 2002 – 2006 годах реальный рост экономики составил 60 %, что также положительно отразилось на рынке труда. Число рабочих мест увеличилось на 19 %.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последующие периоды темпы роста экономики были не такие стремительные, в том числе под влиянием различных кризисов. Рост ВВП замедляется, что негативно сказывается на создании новых рабочих мест.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указанный период численность наемных работников увеличилась на 3,3 % с 6612 тысяч до 6847 тысяч человек.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сохраняется неизменно низкая доля частного сектора в генерации новых высокопродуктивных рабочих мест, составляющая всего 18 %.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необходимо отметить, что частный сектор генерирует недостаточное количество новых рабочих мест. Для сравнения в Канаде частный сектор создал 90 % новых рабочих мест (2019 год), в Соединенных Штатах Америки (далее – США) эта цифра составила 84 % (2020 год).</w:t>
      </w:r>
    </w:p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40 % ВВП Казахстана составляет квазигосударственный сектор, при этом функционирует более 25 тысяч предприятий с участием государства. Присутствие государства в экономике выше чем в Китайской Народной Республике (далее – КНР) и странах ОЭСР.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констатировать, что на сегодня прирост рабочих мест обеспечивается низкопродуктивными отраслями и государственным сектором. 46 % занятых работает в отраслях с низкой производительностью труда, что влияет на их доходы. 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уровня "сложности экономики" существует индекс экономической сложности (Economic Complexity Index – ECI), разработанный учеными из Гарвардского университета и Массачусетского технологического института, который измеряет накопленные в стране знания, выраженные в отраслевой структуре. Для данной оценки используется статистика международной торговли. Учитываются те продукты, в производстве которых страна имеет устойчивое конкурентное преимущество, то есть экспортирует больше, чем средняя экономика подобного размера. Индекс сложности экономики отражает насколько сложна и диверсифицирована совокупность производимой страной продукции. Специализация на простых технологиях не позволяет достичь устойчивого высокого уровня благосостояния.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Казахстан ухудшил свои позиции в рейтинге, опустившись за год с 79-го на 81-е место из 133 стран (в 2001 году страна была на 67 месте). Тем не менее, в экспортной корзине страны до сих пор преобладает продукция с низкой добавленной стоимостью. Казахстан находится рядом с такими странами, как Гватемала, Ямайка, Марокко, Оман. Лидирующие позиции рейтинга занимают такие страны, как Япония, Швейцария, Германия.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 индекса прогнозируют умеренный рост экономики Казахстана в ближайшее десятилетие. Согласно прогнозам исследователей до 2030 года без технологического прорыва ежегодный рост в Казахстане в среднем составит 3,2 %.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Региональный аспект рынка труда Казахстана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Урбанизация и развитие промышленности положительно отразились на увеличении количества рабочих мест. Наибольший прирост занятости, как и рост экономики, за десятилетний период произошел в крупных мегаполисах с высокой производительностью труда, а именно, в городах Астане и Алматы, в которых на 60 %-й прирост рабочих мест пришелся 70 %-й рост ВВП. В промышленных западных регионах масштабы роста экономики также совпадают с приростом занятости населения при стабильном уровне повышенной производительности труда. При этом в южных регионах вклад занятости выше, чем вклад региона в рост экономики. 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если увеличение количества рабочих мест при высокой производительности труда в промышленных регионах можно связать с преимущественной ориентированностью экономик на добычу и реализацию природных ресурсов/сырья, то в городах на это повлияла диверсифицированность экономик мегаполисов с преобладанием отраслей оказания услуг, в том числе с высокой добавленной стоимостью, таких как профессиональная и научная деятельность, финансы и страхование, IT и других, ввиду наличия благоприятных условий к их развитию.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отток занятости составляет 313,4 тысячи человек и приходится на 7 регионов, включая все северные регионы, с наибольшими показателями в Северо-Казахстанской (19 % от всего оттока) и Восточно-Казахстанской областях (16 %). Столь значительное сокращение очевидно связано с внешней и внутренней миграцией населения на фоне ухудшения демографической обстановки и слабым экономическим ростом в северных регионах.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южных регионах (без учета города Алматы) проживает 38 % населения, в то время как их доля в ВРП составляет лишь 17%. В северных регионах на 22 % населения приходится 25 % ВРП. Экономика северных регионов достаточно диверсифицирована. На юге 65 % приходится на торговлю и другие услуги.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одна из наиболее производительных, в то же время занятость в отдельных регионах может выглядеть искусственно раздутой и подверженной внешней ценовой конъюнктуре. Это ситуация также отражает дисбалансы в технологическом развитии отраслей в разрезе регионов.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Наименьшая производительность – в сельском хозяйстве, где наблюдается большая доля самозанятого населения. Продолжение перетоков самозанятого населения в более производительные отрасли будет иметь положительный эффект для роста, здесь рынок саморегулируем и параллелен урбанизации. Сектор услуг преимущественно является низкопроизводительным, в нем занята существенная доля работников, он значительно зависим от внутреннего спроса и реального сектора.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самозанятость в южных регионах, за исключением городов Алматы и Шымкента, распространена среди наименее образованных слоев населения. Школа является последней ступенью образования для 30 % самостоятельно занятого населения по всей стране, которые преимущественно проживают в сельской местности, что объясняет их низкую производительность и отражает структурные недостатки в области спроса на рынке труда. 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их доля достигает до 48 %, Алматинской и Туркестанской областях – 46 %. Низкие темпы урбанизации, старение, нежелание к переменам и переезду способствуют непродуктивной работе населения, например, частному извозу и стихийной торговле, где не требуется высокого уровня профессиональной подготовки. А с развитием новых технологий и автоматизации разрыв между уровнями образования становится значительнее с каждым годом.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услуг преимущественно является низкопроизводительным, в нем занята существенная доля работников, он значительно зависим от внутреннего спроса и реального сектора.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2.5 Структурные изменения рынка труда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экономика преобразует рынок труда, традиционная наемная занятость начала трансформироваться в сторону "экономики свободного заработка". Сегодня на рынке труда гибкий режим занятости, в том числе платформенная работа, которая является не просто модным трендом, а динамично развивающимся направлением.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преимуществами платформенной занятости являются низкие барьеры входа, возможность совмещения с основной работой, гибкость рабочего времени, баланс карьеры и личной жизни. Таким образом, платформенная занятость создает дополнительные возможности для занятости.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существуют и риски платформенной занятости, такие как нестабильная занятость и доходы, отсутствие права на социальную выплату по потере работы, временной нетрудоспособности, оплачиваемого отпуска, также есть ограничения в возможности объединения в профсоюзы.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благодаря цифровизации порядка 1 млн человек заняты в платформенной занятости в Казахстане. Платформенная занятость относится к типу организации работы, при которой люди нанимаются через онлайн-платформы для выполнения краткосрочных или проектных задач.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Европейская комиссия определила 10 видов платформенной занятости: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онлайн-продажи – продажа товаров или услуг через электронные маркет-платформы;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– предоставление транспортных услуг через платформы;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размещению – сдача жилья в аренду;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внештатная работа – предоставление внештатных услуг (написание текстов, дизайн и программирование);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доставки – предоставление услуг доставки;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домашние услуги – предоставление домашних услуг (таких как уборка и уход за садом);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уходу – предоставление услуг по уходу (уход за детьми и престарелыми);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краудсорсинг – участие в краудсорсинговых проектах;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онлайн-репетиторство – предоставление репетиторских услуг в онлайн-формате;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свободного заработка – выполнение краткосрочных или разовых заданий на таких платформах, как TaskRabbit и Gigwalk.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наблюдаются изменения структуры категории самозанятых. На сегодняшний день зафиксирован 10 % рост доли людей с высшим образованием в этой категории. Экспертный опрос показал, что для 22 % опрошенных фриланс является основным заработком, тогда как для 78 % "свободный заработок" является видом дополнительного дохода преимущественно в сфере образования и торговли.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будет осложняться выходом новой демографической волны на рынок труда. К 2030 году 74 % рабочей силы в Казахстане будут представлять "миллениалы" и поколение "Z"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которые значительно отличаются от старшего поколения. Они выбирают новые модели поведения и ценности, то есть ценят гибкие формы занятости. Это поколение имеет свое понимание баланса между профессиональной и личной жизнью, может пойти на финансовые уступки ради гибкости трудового графика. Новое поколение не зацикливается на профессиональной карьере и пожизненной приверженности одному делу. Они готовы тратить больше времени и денег на образование.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Демографический рост и прибытие на рынок труда молодежи заставят рынок труда адаптироваться к новой реальности, где молодое поколение будет изменять рынок труда под свои приоритеты и условия.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 платформенной занятости будет расширяться с каждым годом, проникая в сектора услуг, туризма, IT, торговли, строительства, недвижимости и другие. Следующее десятилетие платформенная занятость достигнет своей зрелости. Такие риски, как низкая заработная плата, неравномерность и непредсказуемость доходов участников не будут столь значительными.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даст государству электронные каналы и инструменты точечного влияния на новые вызовы платформенной занятости. Имея "цифровой след" каждого работника платформенной занятости государство совместно с бизнесом сумеет вырабатывать альтернативы таким традиционным льготам, как медицинская страховка, оплачиваемый отпуск и пенсионные отчисления. Работники платформенной занятости будут формировать новые виды профсоюзов, которые будут отличаться меньшей иерархией, большим уровнем самоорганизации, мобилизации и автономии.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рынок труда Казахстана сталкивается с рядом проблем и вызовов, которые требуют комплексного и системного подхода к их решению. Среди этих проблем и вызовов можно выделить следующие: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производительность труда и недостаточная диверсификация экономики, зависящей от добычи и экспорта природных ресурсов;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квалификации и навыков работников требованиям рынка труда, а также недостаточное развитие системы профессионального образования и обучения;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доля неформальной занятости, особенно в сельской местности, а также низкий уровень защиты прав и интересов работников;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неравенство по доступу к рабочим местам и доходам между различными группами населения, такими как женщины, молодежь, люди с инвалидностью, этнические меньшинства и другие.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ближайшее десятилетие перед Казахстаном стоит двуединая задача. 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задача – добиться высокого уровня жизни, справедливого распределения доходов и значительного сокращения неравенства граждан. Наиболее эффективной мерой по сокращению неравенства является предоставление качественного образования, которое, в свою очередь, становится основой для высокой производительности труда и продуктивности. 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задача – завершить переход от "экономики простых вещей" к "сложной экономике" – экономике, основанной на приобретении и использовании продуктивных знаний для построения сложных и технологически продвинутых товаров, услуг и производств.</w:t>
      </w:r>
    </w:p>
    <w:bookmarkEnd w:id="88"/>
    <w:bookmarkStart w:name="z13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обзора мирового опыта были изучены подходы ряда стран, такие как Вьетнам, Канада, Малайзия, Польша, Саудовская Аравия, США, Чили и Южная Корея.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страны сделали свою ставку на индустриализацию и экспорто-ориентированное производство. Главный фактор успеха заключается в определении правильного баланса между индустриализацией, высокопроизводительным агропромышленным сектором и конкурентоспособным малым и средним бизнесом (далее – МСБ).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По стимулированию бизнеса для развития рынка труда</w:t>
      </w:r>
    </w:p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Южной Кореи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становления южнокорейской экономики в 1960 – 1970 годах Правительство страны справилось с большой миграцией населения из аграрных регионов в города, соответственно, из аграрного в промышленный сектор. Этому способствовали индустриализация страны, создание крупных и средних промышленных предприятий. Основной упор производства был направлен на экспорт. 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1980-х годов, промышленность начала ориентироваться на исследования и научно-технические разработки, которые дали свои плоды к началу 2000-х годов. 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упор делался на инновационную и креативную индустрию. Успех был обусловлен обеспечением налоговых и финансовых преференций, а также массированными инвестициями в научно-исследовательские и опытно-конструкторские работы и образование.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Малайзии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и другие "азиатские тигры" Малайзия делала ставку на развитие экспортных отраслей. При этом была поставлена задача постепенного усложнения производства и повышения требований к качеству продукции. </w:t>
      </w:r>
    </w:p>
    <w:bookmarkEnd w:id="97"/>
    <w:bookmarkStart w:name="z1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имея собственных крупных промышленных конгломератов, Малайзия пошла по пути привлечения транснациональных компаний с собственными капиталами и технологиями производства. 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выгодное географическое расположение, Правительство страны сделало ставку на развитие промышленных агломераций, таких как индустриальные парки, особые экономические зоны, научно-технологические парки, региональные экономические коридоры. На государственном уровне было уделено внимание комплексной поддержке малого и среднего бизнеса.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Польши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преддверии и после вступления в Еврозону Правительство Польши проводило политику постепенного сокращения подоходного налога, при этом проводя значительную социальную поддержку населения в области труда. Большой акцент был сделан на развитие отечественных промышленных отраслей, поддержку агробизнеса и сельскохозяйственную переработку. 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в составе Евросоюза Польше удалось эффективно использовать средства еврофондов для развития инфраструктуры, поддержки промышленности и субсидирования сельского хозяйства. Традиционно был оказан полный спектр поддержки МСБ.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Вьетнама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Вслед за КНР с конца 1980-х годов Вьетнам начал постепенный переход от централизованной к рыночной экономике, которую позже назвали политика "Doi Moi". 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были упразднены сельхозколлективы, снят контроль цен на сельхозпродукты. Затем Правительство провело либерализацию внутреннего рынка, приняло меры по стимулированию частного бизнеса. 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открыла доступ транснациональным корпорациям с собственным капиталом, технологиями производства и иностранным инвестициям. Благодаря конкурентоспособному рынку труда, низкой заработной плате, постепенному повышению производительности, стабильной макроэкономической политике и выгодному географическому расположению, начиная с 2010-х, Вьетнам начал создавать качественные рабочие места, высокотехнологические и экспортоориентированные производства.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 По развитию человеческого капитала</w:t>
      </w:r>
    </w:p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Южной Кореи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 добилась значительных успехов в развитии человеческого капитала за последние несколько десятилетий. Система образования страны высоко ценится, а ее рабочая сила известна своей сильной трудовой этикой, дисциплиной и техническими навыками.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факторов развития человеческого капитала в Южной Корее было внимание Правительства к образованию. В стране существует высокоцентрализованная система образования с упором на академические достижения. Учащиеся обязаны посещать школу в течение 12 лет, и учебная программа предназначена для подготовки их к вступительным экзаменам в университет.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 также имеет сильную систему профессионального образования, которая дает учащимся технические навыки, которые пользуются большим спросом в производственной и технологической отраслях страны. Правительство вложило значительные средства в профессиональное образование, и многие студенты выбирают этот путь вместо поступления в университет.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Малайзии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Малайзия также добилась значительных успехов в развитии человеческого капитала, хотя страна сталкивается с некоторыми уникальными проблемами.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факторов развития человеческого капитала в Малайзии было внимание Правительства к образованию. Однако есть опасения по поводу качества образования, особенно в сельской местности. Правительство реализовало различные инициативы для решения этой проблемы, такие как выделение дополнительных ресурсов школам в сельской местности и расширение доступа к профессиональному образованию.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внимание Малайзии к образованию и здравоохранению помогло создать квалифицированную рабочую силу, которая имеет хорошие возможности для экономического роста. Однако по-прежнему существуют проблемы, которые необходимо решить, особенно в плане повышения качества образования, поощрения равенства и инклюзивности.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Польши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добилась значительного прогресса после перехода страны к рыночной экономике в 1990-х годах. В стране хорошо развита система образования с упором на науку и технологии. Важным аспектом развития человеческого капитала в Польше является относительно низкий уровень неравенства доходов в стране. Люди из малообеспеченных семей имеют больше шансов на высшее образование. Тем не менее, есть еще проблемы в сфере эмиграции. Многие высококвалифицированные специалисты покинули Польшу в поисках лучшей работы за границей, что может ограничить потенциал экономического роста страны.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Саудовской Аравии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система образования Саудовской Аравии претерпела значительные улучшения, особенно в области естественных наук, технологий, инженерии и математики. Страна вложила значительные средства в образование, уделяя особое внимание развитию квалифицированной рабочей силы для поддержки экономической диверсификации.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реализовало различные инициативы по расширению доступа к образованию, особенно для женщин. Саудовская Аравия создала несколько специализированных университетов и исследовательских институтов, в том числе университет науки и технологий имени короля Абдуллы (KAUST) и город науки и технологий имени короля Абдулазиза (KACST). Эти учреждения помогли развить сильную исследовательскую культуру в стране и внесли значительный вклад в такие области, как возобновляемые источники энергии, нанотехнологии и биотехнологии.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 Институциональные меры</w:t>
      </w:r>
    </w:p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был сделан акцент на опыт следующих стран: Канада, США и Южная Корея, так как они используют отличительные механизмы институциональной поддержки. 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 использует прямые инструменты управлением рынка труда в рамках среднесрочного экономического планирования.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делает акцент на понимание и анализ среднесрочных перспектив и трендов, обращая большое внимание на статистику и форсайт, подготавливая бизнес и общество к новым вызовам.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опирается на имеющиеся фискальные и монетарные инструменты, имеет возможность использовать "невидимую руку" рынка, предлагая больше инициативы крупному и среднему бизнесу.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Канады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отличительных качеств работы канадского Правительства является оперативная и полная статистика рынка труда. На региональном и местных уровнях уделяется большое внимание профессиональной ориентационной системе для оценки перспектив трудоустройства.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программы поддержки переподготовки для работающих людей в возрастной категории 25-65 лет.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уровнях работают программы по стимулированию инклюзивности рабочих мест, программы социальных грантов и социальной инновации. Подготовка качественных форсайтов, трендов и прогнозов помогает бизнесу лучше ориентироваться при планировании рынка труда.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Южной Кореи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 южнокорейского подхода заключается в среднесрочном и долгосрочном планировании занятости на центральном и региональном уровнях. Принимаются программы стабилизации занятости с ориентацией на повышение численности работающих женщин и пожилых людей.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Отдельными программами регулируется приток иностранной рабочей силы. Учитывая особый статус корейских профсоюзов в политической жизни страны, эффективно функционирует система долгосрочного найма с расширенной защитой прав работников. В крупных городах функционируют государственная и частные (отраслевые) биржи труда.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США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федеральном уровне принята программа налогового кредита при создании рабочих мест, которая стимулирует создание новых рабочих мест в отраслях экономики, нуждающихся в дополнительной поддержке. Принимаются программы по привлечению талантливых мигрантов, имеющих техническое, инженерное и IT образование.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каждый штат предпринимает меры по привлечению новых производственных предприятий за счет налоговых и других преференций. 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программа "Сделано в США" для поддержки крупных и средних производственных предприятий.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международный опыт дает нам возможность посмотреть какие институциональные меры успешно реализованы другими странами.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спроса: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экономики на промышленность обеспечивает качественные рабочие места и повышение доходов;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доходов работников обеспечивается преимущественно частными компаниями с экспортоориентированным производством;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предпринимательства и развитие МСБ способствуют созданию новых рабочих мест.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предложения: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среднесрочное и долгосрочное планирование обеспечивает предсказуемость на рынке труда;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экосистемы с вовлечением бизнеса обеспечивает постоянный доступ к достоверной информации о спросе на рынке труда для принятия обоснованных системных решений и реализации оперативных мер;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безопасная и здоровая рабочая среда становится одним из основополагающих принципов и прав в сфере труда.</w:t>
      </w:r>
    </w:p>
    <w:bookmarkEnd w:id="143"/>
    <w:bookmarkStart w:name="z1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рынка труда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рынка труда заключается в создании конкурентоспособного, предсказуемого и адаптивного рынка, важнейшим приоритетом которого является создание новых качественных рабочих мест.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рынка труда на качественную занятость совместно с поддержкой мер по автоматизации и цифровизации промышленных предприятий, справедливой поддержкой малого и среднего бизнеса и пересмотром парадигмы системы образования обеспечит увеличение производительности труда, социальную защиту граждан, а также сбалансированное территориальное развитие.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понятие "качественное рабочее место" необходимо характеризовать следующим образом: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занятость, то есть работник должен осуществлять трудовую деятельность от 6 месяцев и более;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оплаты труда равен либо больше медианной заработной платы в регионе (для абсорбирования возникших шоков в экономике медианная зарплата в регионах подлежит пересмотру каждые 6 месяцев);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пакетом социальной защиты – наличие ежемесячных обязательных пенсионных взносов, социальных отчислений в Государственный фонд социального страхования и Государственный фонд медицинского страхования, наличие оплачиваемого отпуска;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безопасная рабочая среда (для оценки безопасности рабочей среды предприятия используется методика сравнения количества производственных травм и смертей относительно рабочих мест в данной отрасли).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дальнейшего развития рынка труда Казахстана необходимо обеспечить:</w:t>
      </w:r>
    </w:p>
    <w:bookmarkEnd w:id="152"/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системное стимулирование спроса на качественные рабочие места в разрезе отраслей и макрорегионов;</w:t>
      </w:r>
    </w:p>
    <w:bookmarkEnd w:id="153"/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человеческого капитала, повышение качества трудовых ресурсов;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рынка труда, а также повышение его инклюзивности.</w:t>
      </w:r>
    </w:p>
    <w:bookmarkEnd w:id="155"/>
    <w:bookmarkStart w:name="z2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 рынка труда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Драйвером роста качественной занятости должны стать индустриализация ключевых секторов экономики, а также повсеместное внедрение и продвижение новых технологий, обеспечивающих повышение производительности труда и создание новых видов занятости.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направления предполагают увеличение количества предприятий, размеров и масштабов бизнеса существующих предприятий, перевод бизнеса из теневого сектора в формальный.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стимулирования спроса со стороны экономики необходим единый системный подход, учитывающий следующие факторы: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уровень развития отраслей и планы по созданию новых производств (на примере Единой карты индустриализации);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задачи по повышению уровня технологической сложности производительных мощностей;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развития человеческого капитала с увязкой с демографическими показателями;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развития ТиПО;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отраслевую и инфраструктурную специфику макрорегиона.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решения задачи повышения производительности труда и улучшения качества жизни населения в экономике необходимо создание 1,5 млн новых качественных рабочих мест.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Развитие человеческого капитала</w:t>
      </w:r>
    </w:p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Стратегическая задача по повышению уровня квалификаций и непрерывному развитию навыков рабочей силы должна охватить как молодых людей, которым еще предстоит выйти на рынок труда, так и действующую рабочую силу.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новых навыках в связи с автоматизацией рабочих процессов будет компенсироваться созданием условий для постоянного самообразования и повышения квалификации, в том числе при поддержке работодателей. </w:t>
      </w:r>
    </w:p>
    <w:bookmarkEnd w:id="167"/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имеют решающее значение для будущего казахстанского рынка труда. Казахстанские работники нуждаются в рабочих местах. При этом важно не только их количество, но также качество и доступность.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1.1. Меры по повышению качества ТиПО</w:t>
      </w:r>
    </w:p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поставленных задач стимулирование спроса ТиПО должно стать центральным звеном подготовки и переподготовки кадров для новой экономики. Ключевыми факторами повышения качества ТиПО являются тесная координация с бизнесом и увязка со стратегическими направлениями развития экономики. С этой целью предлагаются кластеризация ТиПО в разрезе отраслей и регионов, а также передача их в доверительное управление по приоритетным направлениям.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задача изменить структуру системы образования. Если на сегодняшний день соотношение выпускников ТиПО к выпускникам организаций высшего и (или) послевузовского образования составляет 46 к 54, то задача довести это соотношение до 70 к 30 соответственно.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ТиПО предполагается за счет следующих мероприятий: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форм управления в организациях ТиПО, входящих в кластер;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работа школ и ТиПО для получения практических навыков в стенах ТиПО;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организаций ТиПО в доверительное управление крупным предприятиям в рамках офтейк-контрактов;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кластеризация ТиПО для повышения эффективности образовательных программ с определением "якорных" организаций, внедрение современных форм управления;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профилизация организаций ТиПО в соответствии с развитием отраслевых кластеров экономики и внедрение сетевой формы обучения;</w:t>
      </w:r>
    </w:p>
    <w:bookmarkEnd w:id="176"/>
    <w:bookmarkStart w:name="z2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программы ранней профессиональной диагностики школьников и ориентации на востребованные профессии;</w:t>
      </w:r>
    </w:p>
    <w:bookmarkEnd w:id="177"/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обучения ТиПО для продолжения образования в организациях высшего и (или) послевузовского образования.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Особая роль ТиПО отводится задаче пространственного перетока трудовых ресурсов в регионы с нарастающим экономическим потенциалом. Учитывая миграцию "село – город", система ТиПО, расположенных в сельской местности, должна быть адаптирована для подготовки человеческого капитала с навыками и компетенциями, применимыми в промышленном производстве и городской экономике. 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направления также необходимы координация работодателей в целевых регионах, ТиПО и местных исполнительных органов, и единая информационная система, содержащая данные о студентах и выпускниках колледжей, их квалификации.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разработать систему для консолидации процесса обучения актуальным навыкам (от образовательных программ до прохождения практики) и последующего карьерного пути. На практике учреждения ТиПО смогут отслеживать достижение результатов обучения студентов, автоматически управлять процессом профессионального становления и последующего роста, стандартизировать подготовку квалифицированных кадров под требования конкретного предприятия путем запроса навыков непосредственно необходимых на рабочих местах. Система будет содержать, сохранять, а затем использовать данные о студентах и выпускниках колледжей. 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завершении обучения система будет автоматически размещать резюме студента на электронной бирже труда и подбирать перечень вакансий для трудоустройства, а в дальнейшем отслеживать сроки заключения трудовых договоров.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системы в полном объеме позволит в дальнейшем формировать рейтинг организаций образования по трудоустройству студентов колледжей непосредственно по выбранному направлению подготовки.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Параграф 1.2. Меры по развитию национальной системы квалификаций </w:t>
      </w:r>
    </w:p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мировой практике одним из главных решений проблемы дисбаланса квалификаций является эффективная Национальная система квалификаций, своевременно отражающая изменения потребности в навыках на фоне непрерывных технологических преобразований трудовых функций.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 формирования взаимосвязи между рынком труда и системой подготовки кадров будет заложена регулярным обновлением Национального классификатора занятий как основного инструмента диагностики рынка труда. Классификатор также обеспечит формирование качественных требований к рабочей силе.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участии бизнеса будет продолжена работа по разработке новых и актуализации существующих профессиональных стандартов, которые станут базовым документом по установлению квалификационных требований к работникам и сложности определения видов работ. Являясь эталоном требований рынка труда в конкретном направлении, они будут своего рода техническим заданием от бизнеса на подготовку специалистов. Определяя исчерпывающий набор знаний, навыков и компетенций по всем профессиям и занятиям, профессиональные стандарты будут основой по гармонизации действующего законодательства.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профессиональные стандарты должны стать основой и для развития справочника "Банк навыков", что позволит сформировать единый перечень профессиональных навыков по конкретной группе занятий, а также условием для разработки и обновления образовательных программ технического и профессионального, высшего и послевузовского образования, онлайн курсов и введения сертификации по признанию квалификации и навыков на соответствие требований работодателя, рынка труда и новой экономики. Данные о востребованных навыках, кодифицированные и соответствующим образом систематизированные должны быть доступны всему населению.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бизнес, ассоциации работников и государство будут определять направления развития человеческого капитала и разделять ответственность за его будущее.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1.3. Меры по стимулированию предприятий для повышения компетенции своих работников и внутренней мобильности</w:t>
      </w:r>
    </w:p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государственной политики является создание условий для стимулирования бизнеса к вовлечению в подготовку и переподготовку квалифицированных профессиональных кадров для нужд своих отраслей. Учитывая серьезные проблемы в координации организаций образования с потребностями бизнеса, передача учреждений ТиПО в собственность или в доверительное управление предприятий, занимающих ведущие позиции в своих отраслях, будет не только способствовать повышению обеспеченности квалифицированными кадрами, но и обеспечит эффект перетока отраслевых знаний и инноваций.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мобильности рабочей силы будут предложены следующие меры: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горизонтальная мобильность для высвобождаемой рабочей силы по межотраслевому перетоку, вовлечению в предпринимательскую деятельность;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внутренней мобильности в рамках инвестиционных проектов, предусматривающих создание массовых рабочих мест, развития жилищной и транспортной инфраструктуры для создания полюсов экономического роста за пределами агломераций (городов Астаны, Алматы, Шымкента);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релокации кадров в трудодефицитные регионы и создание новых качественных рабочих мест в приоритетных отраслях экономики.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для стимулирования предприятий к инвестированию в обучение и переподготовку кадров будут предусмотрены меры по частичному или полному субсидированию государством. Помимо повышения качества рабочей силы это в перспективе будет способствовать росту заинтересованности предприятий в их удержании и дальнейшем развитии. 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будет оказывать следующие меры для стимулирования частного сектора к повышению компетенций своих сотрудников: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и субсидий предприятиям;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сертификации для определения уровня необходимых знаний и навыков работников;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образовательных учреждений для обучения работников в виде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грантов или субсидий;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о необходимости повышения профессиональных навыков и компетенций.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меры будут стимулировать предприятия к инвестированию в обучение и развитие своих работников, что приведет к повышению квалификации и конкурентоспособности предприятий, а также увеличению производительности и экономическому росту страны в целом.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Растущую численность молодых людей необходимо подготовить к трудовой деятельности, где основными фокусами станут повышение уровня навыков, вовлечение в предпринимательство и содействие в трудоустройстве при партнерстве с работодателями.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практика, проекты содействия занятости через передачу опыта от старшего поколения, возможность трудоустройства для выпускников, ищущих работу впервые, поддержка молодых предпринимателей в креативной индустрии будут основными направлениями поддержки молодежной занятости. 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мерой в партнерстве с работодателями является адресная поддержка молодежи NEET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преодолении барьеров на пути к трудоустройству через обучение на рабочем месте.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 "обучения в течение всей жизни" должен стать во главу угла личностного, образовательного и профессионального развития каждого гражданина. Начиная со школьной скамьи до выхода на пенсию, жизненный путь любого человека должен сопровождаться постоянным обучением. В связи с этим возрастает важность профессионального ориентирования, в особенности поддержки в выборе карьерного пути в раннем возрасте. В этом направлении сегодня идет работа по внедрению и развитию цифровой информационной платформы "Путеводитель по профессиям".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во времена быстрой индустриальной и цифровой трансформации, а также возрастающей ценности цифровых навыков происходит смена фокуса с "диплома по специальности" на реальные навыки специалистов. Образование является центральным элементом развития навыков, но знания не эквивалентны навыкам. В этой связи наряду с классической системой образования критичной становится роль онлайн-обучения. 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Масштабным результатом онлайн-обучения станут:</w:t>
      </w:r>
    </w:p>
    <w:bookmarkEnd w:id="207"/>
    <w:bookmarkStart w:name="z2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или приобретение навыков, реально востребованных на рынке труда;</w:t>
      </w:r>
    </w:p>
    <w:bookmarkEnd w:id="208"/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оперативного переобучения в связи с быстрой сменой профессиональных знаний, умений и навыков;</w:t>
      </w:r>
    </w:p>
    <w:bookmarkEnd w:id="209"/>
    <w:bookmarkStart w:name="z2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цифровой безграмотности и формирование цифровой культуры граждан.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Стимулирование спроса на качественные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2.1. Создание качественных рабочих мест в горнодобывающей промышленности</w:t>
      </w:r>
    </w:p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является одним из основных драйверов экономики. Создание новых качественных рабочих мест в этой отрасли будет связано с модернизацией и расширением действующих производств путем: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качества, прозрачности и доступности геологической информации, в частности, запуска в промышленную эксплуатацию информационной системы недропользования, которая обеспечит прозрачность бизнес-процессов и снизит транзакционные издержки при получении геологической информации, оформлений заявок и мониторинга инвестиций (в свою очередь, это обеспечит открытый доступ ко всем геологическим отчетам с последующим доступом к первичным оцифрованным геологическим материалам за исключением секретной и конфиденциальной);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эффективных и оптимальных для всех сторон мер по поддержке работников, высвобождаемых в результате модернизации предприятий в добывающем и металлургическом секторах. Местными исполнительными органами и крупными стратегически важными добывающими и металлургическими компаниями при поддержке отраслевых и функциональных центральных государственных органов должна быть выработана согласованная политика по поддержке работников, высвобождаемых в результате технологической модернизации и/или сокращения объемов деятельности предприятий.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 сфере горнодобывающей промышленности в наличии было 113,3 тысяч качественных рабочих мест, при этом согласно оценкам экспертов количество качественных рабочих мест к 2030 году составит до 270 тысяч единиц.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2.2. Создание качественных рабочих мест в обрабатывающей промышленности</w:t>
      </w:r>
    </w:p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 также является одним из ключевых генераторов качественных рабочих мест в экономике. Как и в горнодобывающей отрасли для увеличения количества качественных рабочих мест необходимы модернизация и расширение действующих производств, а также соответствующее развитие каналов сбыта и инфраструктуры путем: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проактивной торговой политики на внешних и внутренних рынках для развития товарного производства. Развитость и доступность рынков – это ключевые факторы для привлечения инвестиций. Существует значительная разница в торговой политике в горнодобывающей и обрабатывающей промышленности. Рынок сырья, как правило, является рынком продавца и успех на нем во многом зависит от способности компании обеспечить предоставление продуктов с наибольшим количеством и доступностью для извлечения полезных веществ по минимальной цене. Конкуренция в основном идет на базисе цены;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единого подхода к совокупному системному развитию обрабатывающей промышленности и торговли для реализации как экспортного потенциала, так и базового обеспечения потребностей внутреннего рынка по примеру большинства развивающихся стран. В обрабатывающей промышленности количество бизнес-моделей и конкурентных стратегий гораздо шире и сложнее. Поэтому должны быть компетентные отраслевые команды по продвижению различных видов промышленных товаров для различных групп клиентов: от стандартных промышленных полуфабрикатов в виде базовых металлов, химикатов и удобрений, спрос на которые определяется ценой, до товаров конечного потребления, спрос на которые определяется брэндингом; 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усилия внешнеторговой политики, которая должна быть сосредоточена на устранении нетарифных торговых барьеров внутри Евразийского экономического союза, с КНР и странами Центральной Азии. Это требует постоянного диалога с существующими экспортерами обрабатывающей промышленности для выявления реальных потребностей и барьеров во внешней торговле;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выстраивания систем промышленной кооперации и формирования региональных кластеров, создания и расширения производств в приграничных регионах, обеспечивающих встраивание (с учетом конкурентных преимуществ региона) в трансграничные цепочки создания стоимости для развития товарных производств. Казахстан должен более активно проникать на рынки Центральной и Южной Азии, а также предлагать производителям из этих стран условия для создания производств для рынков Евразийского экономического союза;</w:t>
      </w:r>
    </w:p>
    <w:bookmarkEnd w:id="219"/>
    <w:bookmarkStart w:name="z2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трансферта и локализации технологий через механизм гражданского офсета для доступа к технологиям и локализации новых для Казахстана видов высокотехнологичной продукции. В законодательстве о регулируемых закупках должна быть предусмотрена возможность заключения офсетных соглашений параллельно с основным контрактом на поставку импортной высокотехнологичной и дорогостоящей продукции. Важным условием развития внутреннего производства является защита внутреннего рынка от экономической контрабанды и поставки некачественных товаров через использование технического регулирования и национальных стандартов. Это потребует преодоления саботажа и угроз со стороны сильных лоббистских групп, бизнес которых построен на этом;</w:t>
      </w:r>
    </w:p>
    <w:bookmarkEnd w:id="220"/>
    <w:bookmarkStart w:name="z2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пространственного и промышленного развития через опережающее предложение энергетической, водной, транспортно-логистической, инженерной и цифровой инфраструктуры. Необходимо повысить привлекательность обрабатывающей промышленности путем снижения издержек и увеличения отдачи от инвестированных ресурсов. Этого можно достичь исключительно за счет системной работы, направленной на сопряжение промышленного и пространственного развития для создания, расширения и обеспечения специализированных факторов производства. Усилия должны быть сосредоточены на развитии высококачественной промышленной и цифровой инфраструктуры, человеческого капитала, центров компетенций, инфраструктуры тестирования и сертификации. Создание пространственных "точек роста" со специализированными факторами производства поможет привлечь инвесторов и стимулировать рост отрасли;</w:t>
      </w:r>
    </w:p>
    <w:bookmarkEnd w:id="221"/>
    <w:bookmarkStart w:name="z2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обрабатывающей промышленности, где важно определить и поддержать те предприятия, которые могут эффективно конкурировать как на внутреннем, так и на внешнем рынках. Такая поддержка может выражаться в снижении барьеров по доступности фондового финансирования, долгосрочному кредитованию через институты развития, предоставлению промышленных грантов на технологическую модернизацию, промышленной ипотеки по отрицательной эффективной ставке, облегчения регулирования и другим стимулам, способствующим укреплению конкурентных позиций предприятий. </w:t>
      </w:r>
    </w:p>
    <w:bookmarkEnd w:id="222"/>
    <w:bookmarkStart w:name="z2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необходимо, чтобы поддержка оказывалась на прозрачной и справедливой основе без фаворитизма или дискриминации. Важно в тесном сотрудничестве с бизнес-сообществом определить эти эффективные предприятия и оказать им необходимую поддержку. </w:t>
      </w:r>
    </w:p>
    <w:bookmarkEnd w:id="223"/>
    <w:bookmarkStart w:name="z28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успешного трансферта технологий и привлечения предпринимательских талантов в промышленном производстве миграционная политика обеспечит снижение транзакционных издержек по привлечению квалифицированных иностранных человеческих ресурсов. Для опережающей подготовки отечественных кадров и создания национальных (международных/региональных) центров компетенций в сотрудничестве с ведущими мировыми компаниями по дефицитным профессиям будут привлечены иностранные специалисты. Для приглашаемых специалистов предполагаются: удобный режим трудовой деятельности, упрощение получения всех разрешительных процедур, предоставление визы для востребованных профессий с выдачей вида на жительство.</w:t>
      </w:r>
    </w:p>
    <w:bookmarkEnd w:id="224"/>
    <w:bookmarkStart w:name="z28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 наличии обрабатывающей промышленности было 247,9 тысяч качественных рабочих мест (12,2% от общего количества качественных рабочих мест в Казахстане, наибольший показатель), согласно оценкам экспертов целевое количество качественных рабочих мест к 2030 году достигнет до 524 тысяч единиц.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2.3. Стимулирование спроса на качественные рабочие места в строительстве и транспортной отрасли</w:t>
      </w:r>
    </w:p>
    <w:bookmarkStart w:name="z28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развития рынка труда в строительной отрасли направлена на стимулирование создания новых качественных рабочих мест преимущественно в частном секторе с условием обеспечения их качества и доступности.</w:t>
      </w:r>
    </w:p>
    <w:bookmarkEnd w:id="226"/>
    <w:bookmarkStart w:name="z28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строительной отрасли обусловлены тем, что экономическая активность в отрасли напрямую зависит от экономической активности в других секторах экономики, прежде всего, в промышленности и ее инфраструктуре. Следует учесть, что меры по стимулированию качественной занятости в строительстве должны быть консолидированы с согласованными изменениями промышленной или инфраструктурной политики.</w:t>
      </w:r>
    </w:p>
    <w:bookmarkEnd w:id="227"/>
    <w:bookmarkStart w:name="z28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мерами станут пересмотр процедур государственных закупок в строительных работах в части квалификационных требований (медианная заработная плата, безопасность труда и другие, количество постоянных работников) и изменение подходов к предоставлению земельных участков под строительство многоквартирного жилья в целях стимулирования конкуренции на рынке жилищного строительства. При проведении местными исполнительными органами конкурсов на предоставление таких земельных участков в качестве ключевого критерия вместо стоимости будет определен объем жилой площади, предоставляемой застройщиком акиматам в качестве оплаты за земельные участки. Полученное таким образом жилье акиматы будут использовать их исключительно для удовлетворения нужд населения, стоящего в очереди на получение жилья от государства.</w:t>
      </w:r>
    </w:p>
    <w:bookmarkEnd w:id="228"/>
    <w:bookmarkStart w:name="z2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в строительной отрасли находились 136,9 тысяч качественных рабочих мест, по оценкам экспертов целевое количество качественных рабочих мест к 2030 году по итогам реализации мер по стимулированию спроса составит 191 тысяч единиц.</w:t>
      </w:r>
    </w:p>
    <w:bookmarkEnd w:id="229"/>
    <w:bookmarkStart w:name="z2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отрасль имеет большое значение для экономики, поскольку она обеспечивает связь между производителями и потребителями, а также способствует развитию торговли, промышленности и сельского хозяйства. Транспортная отрасль также создает множество рабочих мест и вкладывает средства в инновации и технологии, которые повышают эффективность и безопасность перевозок.</w:t>
      </w:r>
    </w:p>
    <w:bookmarkEnd w:id="230"/>
    <w:bookmarkStart w:name="z2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качественных рабочих мест в транспортной отрасли необходим комплекс мер по повышению инвестиционной привлекательности всех подотраслей (автотранспорт, железнодорожный и авиатранспорт), а также стимулированию дальнейшей цифровизации отрасли с целью увеличения производительности труда.</w:t>
      </w:r>
    </w:p>
    <w:bookmarkEnd w:id="231"/>
    <w:bookmarkStart w:name="z2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количество качественных рабочих мест в транспортной отрасли составляет 179,1 тысяч, так по оценкам экспертов данный показатель к 2030 году составит 298 тысяч рабочих мест.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2.4. Стимулирование спроса на качественные рабочие места в сельском хозяйстве, торговле и услугах</w:t>
      </w:r>
    </w:p>
    <w:bookmarkStart w:name="z29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сельского хозяйства имеет важное значение для экономики Казахстана, поскольку она является источником продовольствия, сырья, доходов и занятости для значительной части населения. Сельское хозяйство также влияет на развитие других отраслей, таких как пищевая, легкая, химическая и машиностроительная промышленность.</w:t>
      </w:r>
    </w:p>
    <w:bookmarkEnd w:id="233"/>
    <w:bookmarkStart w:name="z29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спроса на качественные рабочие места в сельском хозяйстве необходимо проводить комплексные меры, направленные на повышение производительности труда и конкурентоспособности сельского хозяйства как сферы занятости, включая кластеризацию сельского хозяйства, предприятий с использованием механизма встречных обязательств по государственной поддержке приоритетных направлений (создание ферм, якорная кооперация, финансирование сервисного бизнеса), разработку и массовое распространение прикладных технологий в сфере агронауки, создание сети центров агрокомпетенций на базе ТиПО для обучения кадров.</w:t>
      </w:r>
    </w:p>
    <w:bookmarkEnd w:id="234"/>
    <w:bookmarkStart w:name="z29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необходима ориентация на технологизацию сельского хозяйства. В частности, необходимо принятие мер государственного стимулирования повышения продуктивности земель (урожайность) и продуктивности животных, птицы (надои, привесы, настриг, яйценоскость и т.п.) в стимулировании внедрения новых технологий, новых сортов и пород.</w:t>
      </w:r>
    </w:p>
    <w:bookmarkEnd w:id="235"/>
    <w:bookmarkStart w:name="z29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необходимо реформирование системы государственной поддержки сельского хозяйства, в первую очередь, системы субсидирования. </w:t>
      </w:r>
    </w:p>
    <w:bookmarkEnd w:id="236"/>
    <w:bookmarkStart w:name="z29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от субсидирования факторов производства (техника, семена, удобрения, пестициды, поголовье скота и т.п.) к прямому субсидированию конечной продукции стимулирует участников цепочки поставок к получению больше сельхозпродукции лучшего качества.</w:t>
      </w:r>
    </w:p>
    <w:bookmarkEnd w:id="237"/>
    <w:bookmarkStart w:name="z29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качественных рабочих мест в сельском хозяйстве составляет 51,7 тысяч. Данный показатель по оценкам экспертов к 2030 году составит порядка 101 тысяч единиц.</w:t>
      </w:r>
    </w:p>
    <w:bookmarkEnd w:id="238"/>
    <w:bookmarkStart w:name="z29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услуг в Казахстане вносит значительный вклад в экономику страны, составляя 52,5 % ВВП страны (2022 год). Сектор охватывает широкий спектр видов деятельности, таких как торговля, телекоммуникации, финансы, недвижимость и государственное управление. В отличие от более капиталоҰмких отраслей развитие сектора услуг непременно связано с привлечением трудовых ресурсов, в том числе высвобождаемых из других секторов экономики.</w:t>
      </w:r>
    </w:p>
    <w:bookmarkEnd w:id="239"/>
    <w:bookmarkStart w:name="z30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наличие потенциала к конкурентоспособному развитию и структуру отрасли для развития рынка труда в секторе услуг, необходимы стимулирование частных инвестиций в строительство транспортно-логистической инфраструктуры (оптово-распределительные и логистические центры, склады, фулфилмент центры, хранилища для сельскохозяйственной продукции), а также развитие системы сертификации.</w:t>
      </w:r>
    </w:p>
    <w:bookmarkEnd w:id="240"/>
    <w:bookmarkStart w:name="z30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сектора услуг, связанных с экономикой знаний (креативная экономика, научная и техническая деятельность), критическими являются обеспечение инфраструктурой и отмена институциональных барьеров в форме ограничения конкуренции.</w:t>
      </w:r>
    </w:p>
    <w:bookmarkEnd w:id="241"/>
    <w:bookmarkStart w:name="z30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развития торговли, включая электронную, меры государственной политики будут сконцентрированы на решении нескольких ключевых задач:</w:t>
      </w:r>
    </w:p>
    <w:bookmarkEnd w:id="242"/>
    <w:bookmarkStart w:name="z30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современных форматов торговли и сокращение дефицита торговых площадей современного формата путем включения для местных исполнительных органов индикативных норм обеспеченности населения, прежде всего городского, торговыми площадями современного формата;</w:t>
      </w:r>
    </w:p>
    <w:bookmarkEnd w:id="243"/>
    <w:bookmarkStart w:name="z30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торгово-логистической инфраструктуры, включая оптово-распределительные и логистические центры, склады, центры распределения (фулфилмент центры), хранилища сельскохозяйственной продукции и т.п.;</w:t>
      </w:r>
    </w:p>
    <w:bookmarkEnd w:id="244"/>
    <w:bookmarkStart w:name="z30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увеличения объемов внешнеторговых операций путем значительного сокращения сроков таможенного оформления и устранения узких мест в инфраструктуре для повышения ее пропускной способности;</w:t>
      </w:r>
    </w:p>
    <w:bookmarkEnd w:id="245"/>
    <w:bookmarkStart w:name="z30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сертификации продукции для сокращения сроков получения сертификатов и повышения доступности внешних рынков для казахстанской продукции.</w:t>
      </w:r>
    </w:p>
    <w:bookmarkEnd w:id="246"/>
    <w:bookmarkStart w:name="z30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торговли в 2022 году находилось 183,7 тысяч качественных рабочих мест, что составляет 13,7 % от общего количества занятых в данной отрасли (один из самых низких показателей). По оценкам экспертов данный целевой показатель к 2030 году составит 285 тысяч рабочих мест.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2.5. Стимулирование спроса на качественные рабочие места с учетом макрорегионов</w:t>
      </w:r>
    </w:p>
    <w:bookmarkStart w:name="z3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Системное стимулирование спроса должно быть нацелено на сбалансированное развитие макрорегионов. Для этого необходимо проведение политики диверсификации экономик с обеспечением перетока инвестиционных и трудовых ресурсов из добывающей промышленности и низкопроизводительных сельскохозяйственных секторов в обрабатывающую промышленность и высокопроизводительные сервисные сектора экономики, что повысит среднедушевые доходы населения страны.</w:t>
      </w:r>
    </w:p>
    <w:bookmarkEnd w:id="248"/>
    <w:bookmarkStart w:name="z3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трудовой миграции вслед за качественными рабочими местами позволит эффективно распределить перетоки трудовых ресурсов в разрезе регионов и отраслей. </w:t>
      </w:r>
    </w:p>
    <w:bookmarkEnd w:id="249"/>
    <w:bookmarkStart w:name="z3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повышение количества и качества рабочих мест потребует переквалификации и обучения, направленных на изменение региональной и отраслевой специализации, что имеет решающее значение для справедливого перехода, а также включение критерия по расширению и созданию качественных рабочих мест при предоставлении государственной поддержки субъектам бизнеса.</w:t>
      </w:r>
    </w:p>
    <w:bookmarkEnd w:id="250"/>
    <w:bookmarkStart w:name="z3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Системное стимулирование спроса в Южном макрорегионе – первичная индустриализация и мобильность кадров</w:t>
      </w:r>
    </w:p>
    <w:bookmarkEnd w:id="251"/>
    <w:bookmarkStart w:name="z3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рабочей силы до 2030 года в Южном макрорегионе обозначает ежегодный прирост в количестве до 200 тысяч человек, обеспечиваемый преимущественно за счет молодежи. При этом в макрорегионе наблюдается высокая концентрация рабочей силы к 2030 году (более 35 % от всей рабочей силы Казахстана).</w:t>
      </w:r>
    </w:p>
    <w:bookmarkEnd w:id="252"/>
    <w:bookmarkStart w:name="z3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Медианная заработная плата наемных работников в макрорегионе является самой низкой по Казахстану (178,5 тысяч тенге). Специфика структуры занятости характеризуется высокой занятостью населения в сельском хозяйстве (50% сельскохозяйственных работников трудятся на юге страны) и низкой долей работников в промышленном секторе (15 % – самый низкий показатель среди макрорегионов).</w:t>
      </w:r>
    </w:p>
    <w:bookmarkEnd w:id="253"/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задачи по повышению доходов в южных регионах страны с высокой долей занятости в сельском хозяйстве требует изменения структуры экономики этих регионов. Для этого должны быть созданы привлекательные условия для первичной индустриализации в этих регионах с максимально возможным использованием потенциала существующих специальных экономических и индустриальных зон.</w:t>
      </w:r>
    </w:p>
    <w:bookmarkEnd w:id="254"/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"точек индустриализации" в южных регионах предлагается путем реализации таких мер как локализация производств и дальнейшее развитие отраслевых кластеров в легкой и пищевой промышленности, а также в сфере строительных материалов. Развитие обрабатывающей промышленности требует создания инфраструктуры, а также подготовки и переподготовки кадров для проектов по первичной индустриализации юга (в основном, легкая промышленность).</w:t>
      </w:r>
    </w:p>
    <w:bookmarkEnd w:id="255"/>
    <w:bookmarkStart w:name="z3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демографических особенностей других макрорегионов необходимо также обеспечить целевую подготовку и обеспечение перетока кадров в Центральный и Восточный Казахстан. Действующие тренды на рынке труда также требуют обеспечения качественной трудовой миграции из трудоизбыточных регионов Казахстана.</w:t>
      </w:r>
    </w:p>
    <w:bookmarkEnd w:id="256"/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качественной подготовки кадров в рамках первичной индустриализации необходимы реорганизация системы ТиПО, увеличение доли профильных колледжей и повышение уровня взаимодействия с отраслевыми предприятиями.</w:t>
      </w:r>
    </w:p>
    <w:bookmarkEnd w:id="257"/>
    <w:bookmarkStart w:name="z3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Системное стимулирование спроса в Центрально-Восточном макрорегионе – реиндустриализация экономики</w:t>
      </w:r>
    </w:p>
    <w:bookmarkEnd w:id="258"/>
    <w:bookmarkStart w:name="z3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рабочей силы до 2030 года в Центрально-Восточном макрорегионе показывает снижение общего количества рабочей силы в регионе на 10 % в течение 7 лет, а также рост доли молодежи в структуре рабочей силы, ежегодный выход на рынок труда более 30 тысяч человек.</w:t>
      </w:r>
    </w:p>
    <w:bookmarkEnd w:id="259"/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Медианная заработная плата наемных работников в макрорегионе составляет 203,2 тысяч тенге. Специфика структуры занятости характеризуется высокой занятостью населения в промышленности.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создания новых рабочих мест и повышения доходов населения в Центрально-Восточном макрорегионе должна стать реиндустриализация экономики региона, то есть необходимо провести вначале процесс восстановления и затем развития промышленности.</w:t>
      </w:r>
    </w:p>
    <w:bookmarkEnd w:id="261"/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данной задачи необходимы меры по развитию и модернизации промышленной инфраструктуры, а также созданию современных исследовательских центров для разработки технологий, повышения сложности действующих производств, привлечения крупных технологических компаний.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экономических и демографических особенностей макрорегиона необходимо обеспечить межотраслевой переток из добывающей промышленности в обрабатывающую промышленность, а также приток квалифицированных кадров из других регионов с соответствующей целевой подготовкой и переподготовкой кадров на базе ТиПО.</w:t>
      </w:r>
    </w:p>
    <w:bookmarkEnd w:id="263"/>
    <w:bookmarkStart w:name="z3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Системное стимулирование спроса в Северном макрорегионе – кластеризация агробизнеса</w:t>
      </w:r>
    </w:p>
    <w:bookmarkEnd w:id="264"/>
    <w:bookmarkStart w:name="z3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макрорегион характеризуется преимущественно негативным прогнозом развития рабочей силы – снижение общего количества рабочей силы в регионе в течение 7 лет достигло 12 %, а также ежегодный выход на рынок труда менее 30 тысяч человек (самый низкий показатель по стране). Дополнительным фактором является высокое миграционное давление со стороны мегаполисов и приграничных регионов.</w:t>
      </w:r>
    </w:p>
    <w:bookmarkEnd w:id="265"/>
    <w:bookmarkStart w:name="z3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Медианная заработная плата наемных работников в макрорегионе является второй самой низкой по Казахстану после юга (186,7 тысяч тенге). Специфика структуры занятости также характеризуется высокой занятостью населения в сельском хозяйстве (25 % сельскохозяйственных работников) и низкой долей работников в промышленном секторе (18 %).</w:t>
      </w:r>
    </w:p>
    <w:bookmarkEnd w:id="266"/>
    <w:bookmarkStart w:name="z3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качественных рабочих мест в северных регионах страны, учитывая специализацию на производстве зерна, возможно за счет кластеризации сельскохозяйственных предприятий. Для этого необходима комплексная реализация таких мер как:</w:t>
      </w:r>
    </w:p>
    <w:bookmarkEnd w:id="267"/>
    <w:bookmarkStart w:name="z3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кластеров из производственных и перерабатывающих компаний для охвата всего цикла производства и переработки сельскохозяйственной продукции, включая расходные материалы;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путем внедрения новых технологий;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для единой системы заготовки, хранения сельхозпродукции и цепочек сбыта в одном кластере.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задачами также становятся сокращение оттока кадров за счет увязки системы подготовки кадров с региональными проектами в сфере индустриализации, а также подготовка кадров с акцентом на автоматизацию и цифровизацию сельского хозяйства.</w:t>
      </w:r>
    </w:p>
    <w:bookmarkEnd w:id="271"/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Системное стимулирование спроса в Западном макрорегионе – развитие недропользователями программ внутристрановой ценности</w:t>
      </w:r>
    </w:p>
    <w:bookmarkEnd w:id="272"/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рабочей силы до 2030 года в Западном макрорегионе характеризуется преимущественно положительными тенденциями – прирост общего количества рабочей силы в регионе и увеличение количества молодежи, выходящей на рынок труда, в 1,5 раза (до 40 тысяч человек).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структуры занятости характеризуется высокой занятостью населения в промышленности и крайне низкой (6 %) занятостью в сфере сельского хозяйства. Более 90 % ВРП Западного макрорегиона обеспечивает добывающая промышленность – высокопроизводительный сектор с ограниченным количеством создаваемых рабочих мест. Медианная заработная плата наемных работников в макрорегионе составляет 227,7 тысяч тенге.</w:t>
      </w:r>
    </w:p>
    <w:bookmarkEnd w:id="274"/>
    <w:bookmarkStart w:name="z3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создания качественных рабочих мест и повышения доходов населения в Западном макрорегионе также должна стать индустриализация экономики региона – запуск проектов по созданию долгосрочных партнерств и консорциумов с недропользователями в целях поддержки открытия и развития бизнеса.</w:t>
      </w:r>
    </w:p>
    <w:bookmarkEnd w:id="275"/>
    <w:bookmarkStart w:name="z3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промышленных производств необходимо осуществлять с применением механизма офтейк-контрактов для локализации и создания новых производств и механизма офсетных контрактов для трансферта технологий и привлечения инвестиций.</w:t>
      </w:r>
    </w:p>
    <w:bookmarkEnd w:id="276"/>
    <w:bookmarkStart w:name="z3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кадрового обеспечения программ индустриализации в Западном макрорегионе необходима программа привлечения лучших кадров для повышения качества дошкольного и среднего образования и ТиПО.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Создание условий к эффективной связи экономики и системы развития человеческого капитала для сопряжения спроса и предложения</w:t>
      </w:r>
    </w:p>
    <w:bookmarkStart w:name="z34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задач центральных и местных исполнительных органов является создание новых рабочих мест.</w:t>
      </w:r>
    </w:p>
    <w:bookmarkEnd w:id="278"/>
    <w:bookmarkStart w:name="z34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создание рабочих мест генерируют в основном проекты, реализуемые в рамках документов Системы государственного планирования, инвестиционных проектов, программ по стимулированию развития малого и среднего предпринимательства.</w:t>
      </w:r>
    </w:p>
    <w:bookmarkEnd w:id="279"/>
    <w:bookmarkStart w:name="z34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плановые показатели по созданию рабочих мест будут предусмотрены в региональных картах занятости.</w:t>
      </w:r>
    </w:p>
    <w:bookmarkEnd w:id="280"/>
    <w:bookmarkStart w:name="z34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создания рабочих мест, а также трудоустройства населения будет осуществляться посредством информационных систем Министерства труда и социальной защиты населения Республики Казахстан (автоматизированная информационная система "Рынок труда", информационная система "Интеграционная карта создания рабочих мест", Электронная биржа труда).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3.1. Переформатирование работы центров трудовой мобильности и дальнейшее совершенствование цифровой экосистемы рынка труда</w:t>
      </w:r>
    </w:p>
    <w:bookmarkStart w:name="z3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комплексные системы обучения сотрудников центров трудовой мобильности, включающие непрерывное профессиональное развитие по единым программам и методикам, соответствующие современным тенденциям развития рынка труда и услуг службы занятости. Также будут проводиться оценка полученных знаний сотрудников, присвоение квалификационных категорий на основе результатов аттестации, совершенствование системы оплаты труда.</w:t>
      </w:r>
    </w:p>
    <w:bookmarkEnd w:id="282"/>
    <w:bookmarkStart w:name="z3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центра трудовой мобильности будет заключаться в обеспечении индивидуального подхода в работе с безработными и выработке правильного и достаточного набора услуг для них, то есть будет обеспечен переход к работе с безработными на принципах кейс-менеджмента.</w:t>
      </w:r>
    </w:p>
    <w:bookmarkEnd w:id="283"/>
    <w:bookmarkStart w:name="z3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подходы в работе центров трудовой мобильности будут осуществляться на основе потребностей и интересов граждан и работодателей. Также будет проведена полная цифровизация всех инструментов государственной поддержки и внедрены цифровые службы занятости.</w:t>
      </w:r>
    </w:p>
    <w:bookmarkEnd w:id="284"/>
    <w:bookmarkStart w:name="z3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проекта "Цифровая служба занятости" будет продолжена работа по сокращению доли оказания услуг в офлайн-формате с посещением офисов центров трудовой мобильности и смещению приоритета в сторону цифровых каналов взаимодействия соискателей и работодателей с органами занятости.</w:t>
      </w:r>
    </w:p>
    <w:bookmarkEnd w:id="285"/>
    <w:bookmarkStart w:name="z3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органов занятости будет предусматривать полный переход оказания услуг в цифровой формат. Будут разработаны механизмы дистанционного карьерного консультирования, инструменты видео-резюме и видео-собеседований с работодателями, а также использован искусственный интеллект при сопоставлении вакансий и резюме при поиске работы.</w:t>
      </w:r>
    </w:p>
    <w:bookmarkEnd w:id="286"/>
    <w:bookmarkStart w:name="z3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работы цифровых органов занятости будет ориентирована на обеспечение равного доступа к услугам всем заинтересованным сторонам.</w:t>
      </w:r>
    </w:p>
    <w:bookmarkEnd w:id="287"/>
    <w:bookmarkStart w:name="z3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услуг в сфере занятости будет способствовать повышению качества и прозрачности предоставляемых услуг, скорости и удобству получения мер государственной поддержки для граждан и работодателей, снижению бюрократических барьеров.</w:t>
      </w:r>
    </w:p>
    <w:bookmarkEnd w:id="288"/>
    <w:bookmarkStart w:name="z3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развития Электронной биржи труда будут разработаны сервисы по индивидуальному подбору вакансий в соответствии с навыками на основе искусственного интеллекта, включающие:</w:t>
      </w:r>
    </w:p>
    <w:bookmarkEnd w:id="289"/>
    <w:bookmarkStart w:name="z3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конструктор карьерного пути и профессиональный ориентатор;</w:t>
      </w:r>
    </w:p>
    <w:bookmarkEnd w:id="290"/>
    <w:bookmarkStart w:name="z3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региональной и международной трудовой миграции;</w:t>
      </w:r>
    </w:p>
    <w:bookmarkEnd w:id="291"/>
    <w:bookmarkStart w:name="z3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доступности и обеспечение массовости онлайн обучения;</w:t>
      </w:r>
    </w:p>
    <w:bookmarkEnd w:id="292"/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независимую оценку и сертификацию навыков;</w:t>
      </w:r>
    </w:p>
    <w:bookmarkEnd w:id="293"/>
    <w:bookmarkStart w:name="z3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электронных трудовых договоров;</w:t>
      </w:r>
    </w:p>
    <w:bookmarkEnd w:id="294"/>
    <w:bookmarkStart w:name="z3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сервис "Платформенная занятость".</w:t>
      </w:r>
    </w:p>
    <w:bookmarkEnd w:id="295"/>
    <w:bookmarkStart w:name="z3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гражданам перейти от простого поиска работы к проактивному трудоустройству, а также создаст условия для повышения доходов через развитие навыков, трудовую мобильность, упрощенное оформление трудовых отношений.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3.2. Формализация платформенной занятости</w:t>
      </w:r>
    </w:p>
    <w:bookmarkStart w:name="z36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реализован пилотный проект по формализации платформенной занятости, подразумевающий единую ежемесячную налоговую выплату в размере 1% от дохода. С 1 июля 2023 года введен в действие Социальный кодекс Республики Казахстан, в котором закреплены нормы по регулированию платформенной занятости, в частности, введены соответствующая статья, понятийный аппарат, определен порядок взаимодействия сторон платформенной занятости, их права и обязанности.</w:t>
      </w:r>
    </w:p>
    <w:bookmarkEnd w:id="297"/>
    <w:bookmarkStart w:name="z36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окончательной формализации платформенной занятости необходимо введение нового налогового режима для лиц, занятых посредством интернет-платформ, в том числе путем внесения изменений в Кодекс Республики Казахстан "О налогах и других обязательных платежах в бюджет (Налоговый кодекс)", Социальный кодекс Республики Казахстан и Закон Республики Казахстан "Об обязательном социальном медицинском страховании".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3.3. Повышение инклюзивности рынка труда</w:t>
      </w:r>
    </w:p>
    <w:bookmarkStart w:name="z36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возможностей для людей предпенсионного (старшего) возраста</w:t>
      </w:r>
    </w:p>
    <w:bookmarkEnd w:id="299"/>
    <w:bookmarkStart w:name="z3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повышения порога пенсионного возраста возрастает необходимость поддержки занятости лиц предпенсионного возраста с целью повышения уровня их экономической активности.</w:t>
      </w:r>
    </w:p>
    <w:bookmarkEnd w:id="300"/>
    <w:bookmarkStart w:name="z3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направления предлагается развивать три основных рычага обеспечения возможностей для лиц старшего поколения:</w:t>
      </w:r>
    </w:p>
    <w:bookmarkEnd w:id="301"/>
    <w:bookmarkStart w:name="z3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работодателей для найма лиц предпенсионного возраста посредством субсидирования заработных плат, что позволит старшему поколению доработать до официального выхода на пенсию и тем самым обеспечить достойную старость;</w:t>
      </w:r>
    </w:p>
    <w:bookmarkEnd w:id="302"/>
    <w:bookmarkStart w:name="z3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рабочей силы старшего возраста в культуру "обучения в течение всей жизни" для непрерывного повышения квалификации посредством приобретения навыков. Широкий доступ и актуальность приобретаемых в ходе обучения навыков обеспечит онлайн-обучение на бесплатной государственной платформе. Комбинация профессионального опыта и приобретение новых навыков позволят лицам старшего возраста сохранять конкурентоспособность на рынке труда, не уступая молодой рабочей силе.</w:t>
      </w:r>
    </w:p>
    <w:bookmarkEnd w:id="303"/>
    <w:bookmarkStart w:name="z3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возможностей для лиц с инвалидностью</w:t>
      </w:r>
    </w:p>
    <w:bookmarkEnd w:id="304"/>
    <w:bookmarkStart w:name="z3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возможностей для трудоустройства лиц с инвалидностью и включение их в экономическую активность являются важным направлением политики инклюзии. Трудоспособные граждане с особыми потребностями не должны оставаться в стороне, а должны быть включены в продуктивную занятость наравне со всеми. Для этого будут активно использованы инструменты социальной защиты и цифровизации трудовой деятельности. </w:t>
      </w:r>
    </w:p>
    <w:bookmarkEnd w:id="305"/>
    <w:bookmarkStart w:name="z3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занятости лиц с инвалидностью будут применяться следующие инструменты:</w:t>
      </w:r>
    </w:p>
    <w:bookmarkEnd w:id="306"/>
    <w:bookmarkStart w:name="z3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найма лиц с ограниченными возможностями через субсидирование заработных плат, а также возмещение расходов по адаптации и обучению на рабочих местах;</w:t>
      </w:r>
    </w:p>
    <w:bookmarkEnd w:id="307"/>
    <w:bookmarkStart w:name="z3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квотирование рабочих мест для лиц с инвалидностью, а также стимулирование использования квот для найма новых работников, а не сохранения рабочих мест;</w:t>
      </w:r>
    </w:p>
    <w:bookmarkEnd w:id="308"/>
    <w:bookmarkStart w:name="z3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поддержки и стимулирования трудоустройства в зависимости от степени трудоспособности, стремлений и социальных характеристик лица с инвалидностью, при этом не ограничиваясь формальной оценкой медицинского заключения. </w:t>
      </w:r>
    </w:p>
    <w:bookmarkEnd w:id="309"/>
    <w:bookmarkStart w:name="z37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стимулировать предпринимательство среди лиц с ограниченными возможностями за счет развития комплексных целевых программ поддержки предпринимательства.</w:t>
      </w:r>
    </w:p>
    <w:bookmarkEnd w:id="310"/>
    <w:bookmarkStart w:name="z37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311"/>
    <w:bookmarkStart w:name="z3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будет измеряться целевыми индикаторами, указанными в таблице к настоящей Концепции.</w:t>
      </w:r>
    </w:p>
    <w:bookmarkEnd w:id="312"/>
    <w:bookmarkStart w:name="z3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предлагаемых мер приведет к увеличению количества качественных рабочих мест и улучшению структуры занятости.</w:t>
      </w:r>
    </w:p>
    <w:bookmarkEnd w:id="313"/>
    <w:bookmarkStart w:name="z3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2030 году в экономике прогнозируется 3,8 млн качественных рабочих мест, что будет составлять 45% в общей структуре занятости.</w:t>
      </w:r>
    </w:p>
    <w:bookmarkEnd w:id="314"/>
    <w:bookmarkStart w:name="z3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темп роста качественных рабочих мест составит 10%.</w:t>
      </w:r>
    </w:p>
    <w:bookmarkEnd w:id="315"/>
    <w:bookmarkStart w:name="z3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1,7 млн человек повысят доходы до уровня выше медианной заработной платы.</w:t>
      </w:r>
    </w:p>
    <w:bookmarkEnd w:id="316"/>
    <w:bookmarkStart w:name="z3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количество людей с доходами, превышающими медианную заработную плату, будет увеличиваться в среднем на 288 тысяч.</w:t>
      </w:r>
    </w:p>
    <w:bookmarkEnd w:id="317"/>
    <w:bookmarkStart w:name="z38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Целевые индикаторы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качественных рабочих мест в разрезе основных видов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МЭ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сбор, обработка и удаление отходов, деятельность по ликвидации загрязнений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МЭПР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торговля,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МНВО, МСХ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МТС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оборона, обязательное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МТСЗН, МО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МЗ, МСХ, МВД, МО, МКИ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МТС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Платформенная занятость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МЦРИАП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качественных рабочих мест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</w:tr>
    </w:tbl>
    <w:bookmarkStart w:name="z38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2024 – 2029 годы</w:t>
            </w:r>
          </w:p>
        </w:tc>
      </w:tr>
    </w:tbl>
    <w:bookmarkStart w:name="z3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рынка труда Республики Казахстан на 2024 – 2029 годы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Развитие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доли востребованных профессий, охваченных профессиональными стандартами, к 2029 году до 90 %.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форм управления в организациях ТиПО, входящих в кластер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сетевой формы обучения в системе ТиПО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программы ранней профессиональной диагностики школьников и ориентации на востребованные профессии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ранней профессиональной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работа школ и ТиПО для получения практических навыков в стенах ТиПО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Профилизация организаций ТиПО с определением "якорных" организаций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акимов областей, городов Астаны, Алматы и Шымкента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результатов обучения ТиПО для продолжения образования в организациях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результатов обучения ТиПО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профессий, по которым будет вестись признание профессиональных квалификаций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профессий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заинтересованные государственные органы,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актуализация профессиональных стандартов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актуализация образовательных программ ТиПО и высшего и (или) послевузовского образования на основе профессиональных стандартов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МТСЗН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информации для эффективного профессионального ориентирования через цифровой "Путеводитель по профессиям"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по профессиям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организаций ТиПО в доверительное управление крупным предприятиям и в рамках офтейк-контрактов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акимов областей, городов Астаны, Алматы и Шымкента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МП, МТСЗН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горизонтальной мобильности рабочей силы по межрегиональному и межотраслевому перетоку, вовлечению в предпринимательскую деятельность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стимулированию внутренней мобильности в рамках инвестиционных проектов, предусматривающих создание массовых рабочих мест, развития жилищной и транспортной инфраструктуры для создания полюсов экономического роста за пределами агломераций (городов Астаны, Алматы, Шымкента)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МПС, МТ, МЭ, МЭПР, МСХ,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релокации кадров в трудодефицитные регионы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МПС, МТ, МЭ, МЭПР, МСХ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Стимулирование спроса на качественные 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качественных рабочих мест, в тыс. человек (2024 год – 2452, 2025 год – 2847, 2026 год – 3085, 2027 год – 3324, 2028 год – 3562, 2029 год – 3801)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промышленную эксплуатацию информационной системы недропользования, включающей: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цифровую базу данных геологической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"Единое окно" для получения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интерактивные геологические карты (лаборатории, кернохранилища, обогатительные фабрики, металлургические заводы, логистические пути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открытого доступа в информационную систему потенциальным инвесторам и действующим недропользователям.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Трудовой кодекс Республики Казахстан по вопросам взаимодействия центральных государственных, местных исполнительных органов, а также крупных горно-металлургических организаций и недропользователей, планирующих высвобождение сотрудников при модернизации производства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законодательных поправок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МПС, МЭ, МЭПР,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гражданского офсета для развития внутристрановой ценности путем локализации производств в рамках регулируемых закупок и проектов государственно-частного партнерства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законодательных поправок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МЭ, МСХ,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кооперация. Предложение пакета стимулов для иностранных инвесторов для расширения и (или) создания совместных производств в приграничных регионах, обеспечивающих встраивание в трансграничные цепочки создания стоимости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МТСЗН, МСХ, МЭ,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вопросам создания механизма предоставления земельных участков на основе открытого аукциона для предоставления земельных участков под строительство жилья с учетом обязательств со стороны застройщика по передаче доли жилой площади в объекте застройки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МПС, МФ, МИО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железнодорожной инфраструктуры.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вторых путей участка "Достык – Мойынты", "Дарбаза – Мактаарал", новой железнодорожной линии "Бахты – Аягоз" и обводной железнодорожной линии в обход станции "Алматы".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11 тыс. км железнодорожных участков до конца 2029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пакета стимулов для привлечения инвесторов в развитие логистических центров на базе крупных региональных аэропортов Республики Казахстан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созданию сети центров агрокомпетенций на базе ТиПО для обучения кадров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агрокомпетенции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2024-2026 годов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пакета стимулов для расширения и строительства форматов современной торговли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2028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МФ, МПС, НПП "Атамекен"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Приоритизация среднего предпринимательства при распределении ресурсов по бюджетным программам и включение критерия по созданию качественных рабочих мест при оказании мер государственной поддержки для субъектов малого и среднего бизнеса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МПС, МСХ, МЭ, МЭПР,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пропускной способности на пограничных переходах. Эффективная цифровизация пунктов пропуска для сокращения сроков таможенного оформления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МТ, МТИ, МЦРИАП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Индустриализация юга. Развитие существующей и создание новой производственной инфраструктуры, и предложение пакета стимулов для простых нересурсоемких производств обрабатывающей промышленности в трудоизбыточных южных регионах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информация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Жамбылской, Кызылординской, Туркестанской областей, области Жетісу, городов Алматы и Шымкента, МНЭ, МПС,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Реиндустриализация центральных и восточных регионов. Предложение пакета стимулов для расширения и (или) создания производств со средней или высокой технологической сложностью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Восточно-Казахстанской, Карагандинской областей, областей Абай и Ұлытау,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МФ,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Кластеризация и специализация агробизнеса. Создание единых систем заготовок, хранения сельхозпродукции и цепочек сбыта в одном кластере (по географическому принципу). Предложение пакета стимулов для увеличения доли качественных рабочих мест за счет кластеризации сельскохозяйственных предприятий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МНЭ, МФ, НПП "Атамекен"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Создание условий к эффективной связи экономики и системы развития человеческого капитала для сопряжения спроса и предложения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доведение доли оцифрованных мер содействия занятости с 86 до 100 %.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доли получателей государственных услуг в сфере занятости и охвата мерами содействия занятости в онлайн-формате с 44 до 70 % – (2024 год – 50 %, 2025 год – 54 %, 2026 год – 58 %, 2027 год – 62 %, 2028 год – 65 %, 2029 год – 70 %).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увеличение доли сотрудников карьерных центров, прошедших обучение бизнес-процессам с 14,2 до 80 % (2024 год – 25 % от штатной численности, 2025 год – 30 %, 2026 год – 35 %, 2027 год – 50 %, 2028 год – 65 %, 2029 год – 80 %)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региональных карт занятости, предусматривающих показатели создания рабочих мест в рамках национальных проектов и (или) государственных программ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МНЭ, МСХ, МПС, МТ, МТИ, МКИ, МТС, МП, МНВО, МЗ, МЭПР, МВРИ, МЭ, МЦРИАП, МТСЗН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создания рабочих мест, а также трудоустройства населения посредством информационных систем 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комплексной системы обучения сотрудников центров трудовой мобильности (карьерных центров): формирование индивидуальных планов обучения, непрерывное профессиональное обучение, аттестация и присвоение квалификационных категорий, создание пула внутренних тренеров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активных мер содействия занятости в онлайн-формат на Enbek.kz: дистанционное карьерное консультирование безработных, перевод в цифровой формат процессов трудоустройства – видеорезюме и видеособеседование, организация цифровых трудовых практик, сопряжение вакансий и резюме на базе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 в цифровом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электронного сервиса "Платформенная занятость" для автоматизации регистрации и социальной защиты платформенных работников, применение специального налогового режима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сервис "Платформенная занятость"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МФ</w:t>
            </w:r>
          </w:p>
        </w:tc>
      </w:tr>
    </w:tbl>
    <w:bookmarkStart w:name="z4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