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0461" w14:textId="004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23 года № 1009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8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8. Акционерное общество "Международный аэропорт Нурсултан Назарбаев", сто процентов акций которого находятся в республиканской собственности, освобождается от выплаты дивидендов на государственный пакет акций по итогам 2022 года в целях приобретения специального транспорта и оборудования, задействованных при обслуживании воздушных суд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Международный аэропорт Нурсултан Назарбаев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в срок до 31 декабря 2024 год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