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408f" w14:textId="5d04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4 декабря 2017 года № 806 "Об утверждении Правил проведения внешнего анализа коррупционных рисков"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2023 года № 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2017 года № 806 "Об утверждении Правил проведения внешнего анализа коррупционных рисков".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