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4e41" w14:textId="9794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5 июля 2019 года № 479 "Вопросы Министерства экологии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2023 года № 747.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экологии и природных ресурсов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176-1), 176-2), 176-3), 176-4), 176-5) и 176-6)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"176-1) вводит запреты и количественные ограничения (квоты) в отношении отдельных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176-2) разрабатывает и утверждает порядок распределения квот в пределах своей компетенции по согласованию с уполномоченным органом в области регулирования торговой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176-3) распределяет количественные ограничения (квоты) вывоза и (или) ввоза отдельных товаров между участниками внешнеторговой деятельности, а также определяет размер квот и срок их действия в пределах своей компетенции по согласованию с уполномоченным органом в области регулирования торговой деятельности;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176-4) разрабатывает и утверждает порядок выдачи лицензии на экспорт и (или) импорт с территории Республики Казахстан отдельных видов товаров в пределах своей компетенции;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176-5) разрабатывает и утверждает порядок и форму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176-6) предоставляет подтверждение целевого назначения товаров;".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