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0178" w14:textId="3b10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2023 года № 720.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3-6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"3-6. Акционерное общество "Компания по страхованию жизни "Государственная аннуитетная компания", сто процентов акций которого находятся в республиканской собственности, направляет на выплату дивидендов на государственный пакет акций 35 (тридцать пять) процентов от чистого дохода, отраженного в годовой финансовой отчетности по итогам 2022 года.".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