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c5b5" w14:textId="e9ac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14 апреля 2020 года № 204 "Об утверждении Правил выплаты и размера вознаграждения обладателю звания "Лучший педагог"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698.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2020 года № 204 "Об утверждении Правил выплаты и размера вознаграждения обладателю звания "Лучший педагог".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