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0c4f" w14:textId="13d0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5 сентября 2013 года № 926 "Об утверждении Правил оформления, выдачи, замены, сдачи, изъятия и уничтожения свидетельства на возвращение и образца свидетельства на возвращение и требований к его защите"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2023 года № 675.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2013 года № 926 "Об утверждении Правил оформления, выдачи, замены, сдачи, изъятия и уничтожения свидетельства на возвращение и образца свидетельства на возвращение и требований к его защите".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